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1E" w:rsidRDefault="008D6FD2" w:rsidP="00A36929">
      <w:pPr>
        <w:spacing w:before="60" w:after="60"/>
        <w:ind w:left="567" w:hanging="567"/>
        <w:jc w:val="center"/>
        <w:rPr>
          <w:rFonts w:ascii="Impact" w:hAnsi="Impact"/>
          <w:sz w:val="48"/>
          <w:szCs w:val="48"/>
        </w:rPr>
      </w:pPr>
      <w:r>
        <w:rPr>
          <w:rFonts w:ascii="Impact" w:hAnsi="Impact"/>
          <w:sz w:val="48"/>
          <w:szCs w:val="48"/>
        </w:rPr>
        <w:t>.</w:t>
      </w:r>
      <w:proofErr w:type="gramStart"/>
      <w:r>
        <w:rPr>
          <w:rFonts w:ascii="Impact" w:hAnsi="Impact"/>
          <w:sz w:val="48"/>
          <w:szCs w:val="48"/>
        </w:rPr>
        <w:t>...........</w:t>
      </w:r>
      <w:proofErr w:type="gramEnd"/>
      <w:r>
        <w:rPr>
          <w:rFonts w:ascii="Impact" w:hAnsi="Impact"/>
          <w:sz w:val="48"/>
          <w:szCs w:val="48"/>
        </w:rPr>
        <w:t xml:space="preserve"> </w:t>
      </w:r>
      <w:proofErr w:type="gramStart"/>
      <w:r>
        <w:rPr>
          <w:rFonts w:ascii="Impact" w:hAnsi="Impact"/>
          <w:sz w:val="48"/>
          <w:szCs w:val="48"/>
        </w:rPr>
        <w:t>megye</w:t>
      </w:r>
      <w:proofErr w:type="gramEnd"/>
    </w:p>
    <w:p w:rsidR="004A021E" w:rsidRDefault="008D6FD2" w:rsidP="00A36929">
      <w:pPr>
        <w:spacing w:before="60" w:after="60"/>
        <w:ind w:left="567" w:hanging="567"/>
        <w:jc w:val="center"/>
        <w:rPr>
          <w:rFonts w:ascii="Impact" w:hAnsi="Impact"/>
          <w:sz w:val="48"/>
          <w:szCs w:val="48"/>
        </w:rPr>
      </w:pPr>
      <w:r>
        <w:rPr>
          <w:rFonts w:ascii="Impact" w:hAnsi="Impact"/>
          <w:sz w:val="48"/>
          <w:szCs w:val="48"/>
        </w:rPr>
        <w:t>..</w:t>
      </w:r>
      <w:proofErr w:type="gramStart"/>
      <w:r>
        <w:rPr>
          <w:rFonts w:ascii="Impact" w:hAnsi="Impact"/>
          <w:sz w:val="48"/>
          <w:szCs w:val="48"/>
        </w:rPr>
        <w:t>..........</w:t>
      </w:r>
      <w:proofErr w:type="gramEnd"/>
      <w:r>
        <w:rPr>
          <w:rFonts w:ascii="Impact" w:hAnsi="Impact"/>
          <w:sz w:val="48"/>
          <w:szCs w:val="48"/>
        </w:rPr>
        <w:t xml:space="preserve"> </w:t>
      </w:r>
      <w:proofErr w:type="gramStart"/>
      <w:r>
        <w:rPr>
          <w:rFonts w:ascii="Impact" w:hAnsi="Impact"/>
          <w:sz w:val="48"/>
          <w:szCs w:val="48"/>
        </w:rPr>
        <w:t>járás</w:t>
      </w:r>
      <w:proofErr w:type="gramEnd"/>
    </w:p>
    <w:p w:rsidR="004A021E" w:rsidRDefault="008D6FD2" w:rsidP="00A36929">
      <w:pPr>
        <w:spacing w:before="60" w:after="60"/>
        <w:ind w:left="567" w:hanging="567"/>
        <w:jc w:val="center"/>
        <w:rPr>
          <w:rFonts w:ascii="Impact" w:hAnsi="Impact"/>
          <w:sz w:val="48"/>
          <w:szCs w:val="48"/>
        </w:rPr>
      </w:pPr>
      <w:r>
        <w:rPr>
          <w:rFonts w:ascii="Impact" w:hAnsi="Impact"/>
          <w:sz w:val="48"/>
          <w:szCs w:val="48"/>
        </w:rPr>
        <w:t>..</w:t>
      </w:r>
      <w:proofErr w:type="gramStart"/>
      <w:r>
        <w:rPr>
          <w:rFonts w:ascii="Impact" w:hAnsi="Impact"/>
          <w:sz w:val="48"/>
          <w:szCs w:val="48"/>
        </w:rPr>
        <w:t>............</w:t>
      </w:r>
      <w:proofErr w:type="gramEnd"/>
      <w:r>
        <w:rPr>
          <w:rFonts w:ascii="Impact" w:hAnsi="Impact"/>
          <w:sz w:val="48"/>
          <w:szCs w:val="48"/>
        </w:rPr>
        <w:t xml:space="preserve"> </w:t>
      </w:r>
      <w:proofErr w:type="gramStart"/>
      <w:r>
        <w:rPr>
          <w:rFonts w:ascii="Impact" w:hAnsi="Impact"/>
          <w:sz w:val="48"/>
          <w:szCs w:val="48"/>
        </w:rPr>
        <w:t>kistérség</w:t>
      </w:r>
      <w:proofErr w:type="gramEnd"/>
    </w:p>
    <w:p w:rsidR="00A36929" w:rsidRPr="005671DB" w:rsidRDefault="008D6FD2" w:rsidP="00A36929">
      <w:pPr>
        <w:spacing w:before="60" w:after="60"/>
        <w:ind w:left="567" w:hanging="567"/>
        <w:jc w:val="center"/>
        <w:rPr>
          <w:rFonts w:ascii="Impact" w:hAnsi="Impact"/>
          <w:color w:val="FF0000"/>
          <w:sz w:val="48"/>
          <w:szCs w:val="48"/>
        </w:rPr>
      </w:pPr>
      <w:r w:rsidRPr="005671DB">
        <w:rPr>
          <w:rFonts w:ascii="Comic Sans MS" w:hAnsi="Comic Sans MS"/>
          <w:b/>
          <w:color w:val="0070C0"/>
          <w:sz w:val="48"/>
          <w:szCs w:val="48"/>
        </w:rPr>
        <w:t>Település neve</w:t>
      </w:r>
    </w:p>
    <w:p w:rsidR="00A36929" w:rsidRDefault="00A36929" w:rsidP="00A36929">
      <w:pPr>
        <w:spacing w:before="60" w:after="60"/>
        <w:ind w:left="567" w:hanging="567"/>
        <w:jc w:val="center"/>
        <w:rPr>
          <w:b/>
          <w:sz w:val="24"/>
        </w:rPr>
      </w:pPr>
    </w:p>
    <w:p w:rsidR="00A36929" w:rsidRDefault="003163D7" w:rsidP="00A36929">
      <w:pPr>
        <w:spacing w:before="60" w:after="60"/>
        <w:ind w:left="567" w:hanging="567"/>
        <w:jc w:val="center"/>
        <w:rPr>
          <w:b/>
          <w:sz w:val="24"/>
        </w:rPr>
      </w:pPr>
      <w:r>
        <w:rPr>
          <w:b/>
          <w:noProof/>
          <w:sz w:val="24"/>
        </w:rPr>
        <w:drawing>
          <wp:inline distT="0" distB="0" distL="0" distR="0">
            <wp:extent cx="6120130" cy="6120130"/>
            <wp:effectExtent l="19050" t="0" r="0" b="0"/>
            <wp:docPr id="2" name="Kép 1" descr="telepulesterkephel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ulesterkephelye.jpg"/>
                    <pic:cNvPicPr/>
                  </pic:nvPicPr>
                  <pic:blipFill>
                    <a:blip r:embed="rId8" cstate="print"/>
                    <a:stretch>
                      <a:fillRect/>
                    </a:stretch>
                  </pic:blipFill>
                  <pic:spPr>
                    <a:xfrm>
                      <a:off x="0" y="0"/>
                      <a:ext cx="6120130" cy="6120130"/>
                    </a:xfrm>
                    <a:prstGeom prst="rect">
                      <a:avLst/>
                    </a:prstGeom>
                  </pic:spPr>
                </pic:pic>
              </a:graphicData>
            </a:graphic>
          </wp:inline>
        </w:drawing>
      </w:r>
    </w:p>
    <w:p w:rsidR="009F7CC0" w:rsidRPr="00D2394B" w:rsidRDefault="001D1EFD" w:rsidP="009F7CC0">
      <w:pPr>
        <w:tabs>
          <w:tab w:val="right" w:pos="9000"/>
        </w:tabs>
        <w:jc w:val="center"/>
        <w:rPr>
          <w:b/>
          <w:noProof/>
        </w:rPr>
      </w:pPr>
      <w:r>
        <w:rPr>
          <w:b/>
          <w:noProof/>
          <w:sz w:val="24"/>
          <w:szCs w:val="24"/>
        </w:rPr>
        <w:br w:type="page"/>
      </w:r>
      <w:r w:rsidR="009F7CC0" w:rsidRPr="009F7CC0">
        <w:rPr>
          <w:rFonts w:ascii="Impact" w:hAnsi="Impact"/>
          <w:noProof/>
          <w:sz w:val="28"/>
          <w:szCs w:val="28"/>
        </w:rPr>
        <w:lastRenderedPageBreak/>
        <w:t>Tartalom</w:t>
      </w:r>
    </w:p>
    <w:p w:rsidR="009F7CC0" w:rsidRDefault="009F7CC0" w:rsidP="009F7CC0">
      <w:pPr>
        <w:tabs>
          <w:tab w:val="right" w:pos="9000"/>
        </w:tabs>
        <w:jc w:val="center"/>
        <w:rPr>
          <w:noProof/>
        </w:rPr>
      </w:pPr>
    </w:p>
    <w:p w:rsidR="009F7CC0" w:rsidRPr="00D2394B" w:rsidRDefault="009F7CC0" w:rsidP="009F7CC0">
      <w:pPr>
        <w:tabs>
          <w:tab w:val="right" w:pos="9000"/>
        </w:tabs>
        <w:jc w:val="center"/>
        <w:rPr>
          <w:noProof/>
        </w:rPr>
      </w:pPr>
    </w:p>
    <w:p w:rsidR="009F7CC0" w:rsidRDefault="009F7CC0" w:rsidP="009F7CC0">
      <w:pPr>
        <w:tabs>
          <w:tab w:val="right" w:pos="7740"/>
          <w:tab w:val="right" w:pos="9000"/>
        </w:tabs>
      </w:pPr>
      <w:r w:rsidRPr="00246A7A">
        <w:rPr>
          <w:noProof/>
        </w:rPr>
        <w:t xml:space="preserve">A Szent Korona </w:t>
      </w:r>
      <w:r w:rsidR="008D6FD2" w:rsidRPr="008D6FD2">
        <w:rPr>
          <w:rFonts w:ascii="Comic Sans MS" w:hAnsi="Comic Sans MS"/>
          <w:b/>
          <w:noProof/>
          <w:color w:val="0070C0"/>
          <w:sz w:val="24"/>
        </w:rPr>
        <w:t>Település neve</w:t>
      </w:r>
      <w:r w:rsidRPr="00246A7A">
        <w:t xml:space="preserve"> Önszervező Csoport tagjai</w:t>
      </w:r>
      <w:r w:rsidRPr="00246A7A">
        <w:tab/>
        <w:t>…</w:t>
      </w:r>
      <w:proofErr w:type="gramStart"/>
      <w:r w:rsidRPr="00246A7A">
        <w:t>…………………………</w:t>
      </w:r>
      <w:proofErr w:type="gramEnd"/>
      <w:r w:rsidRPr="00246A7A">
        <w:tab/>
      </w:r>
      <w:r w:rsidR="003163D7">
        <w:t>,,,,</w:t>
      </w:r>
      <w:r w:rsidRPr="00246A7A">
        <w:t>. oldal</w:t>
      </w:r>
    </w:p>
    <w:p w:rsidR="009F7CC0" w:rsidRPr="001E5100" w:rsidRDefault="008D6FD2" w:rsidP="009F7CC0">
      <w:pPr>
        <w:ind w:left="567" w:hanging="567"/>
        <w:rPr>
          <w:noProof/>
        </w:rPr>
      </w:pPr>
      <w:r w:rsidRPr="008D6FD2">
        <w:rPr>
          <w:rFonts w:ascii="Comic Sans MS" w:hAnsi="Comic Sans MS"/>
          <w:b/>
          <w:noProof/>
          <w:color w:val="0070C0"/>
          <w:sz w:val="24"/>
        </w:rPr>
        <w:t>Település neve</w:t>
      </w:r>
      <w:r w:rsidR="009F7CC0" w:rsidRPr="001E5100">
        <w:rPr>
          <w:noProof/>
        </w:rPr>
        <w:t xml:space="preserve"> önkormányzati képviselői</w:t>
      </w:r>
    </w:p>
    <w:p w:rsidR="009F7CC0" w:rsidRDefault="009F7CC0" w:rsidP="009F7CC0">
      <w:pPr>
        <w:tabs>
          <w:tab w:val="right" w:pos="7740"/>
          <w:tab w:val="right" w:pos="9000"/>
        </w:tabs>
      </w:pPr>
      <w:r w:rsidRPr="001E5100">
        <w:t>Településenkénti nemzetgyűlési és önkormányzati tagok száma</w:t>
      </w:r>
      <w:r>
        <w:tab/>
        <w:t>…</w:t>
      </w:r>
      <w:proofErr w:type="gramStart"/>
      <w:r>
        <w:t>……………………..</w:t>
      </w:r>
      <w:proofErr w:type="gramEnd"/>
      <w:r>
        <w:tab/>
      </w:r>
      <w:r w:rsidR="003163D7">
        <w:t>….</w:t>
      </w:r>
      <w:r w:rsidRPr="00246A7A">
        <w:t>. oldal</w:t>
      </w:r>
    </w:p>
    <w:p w:rsidR="009F7CC0" w:rsidRDefault="008D6FD2" w:rsidP="009F7CC0">
      <w:pPr>
        <w:tabs>
          <w:tab w:val="right" w:pos="7740"/>
          <w:tab w:val="right" w:pos="9000"/>
        </w:tabs>
        <w:rPr>
          <w:noProof/>
        </w:rPr>
      </w:pPr>
      <w:r>
        <w:rPr>
          <w:noProof/>
        </w:rPr>
        <w:t>............ járás</w:t>
      </w:r>
      <w:r w:rsidR="009F7CC0" w:rsidRPr="001E5100">
        <w:rPr>
          <w:noProof/>
        </w:rPr>
        <w:t xml:space="preserve"> alsóházi képviselője</w:t>
      </w:r>
    </w:p>
    <w:p w:rsidR="009F7CC0" w:rsidRDefault="008D6FD2" w:rsidP="009F7CC0">
      <w:pPr>
        <w:tabs>
          <w:tab w:val="right" w:pos="7740"/>
          <w:tab w:val="right" w:pos="9000"/>
        </w:tabs>
        <w:rPr>
          <w:noProof/>
        </w:rPr>
      </w:pPr>
      <w:r w:rsidRPr="008D6FD2">
        <w:rPr>
          <w:rFonts w:ascii="Comic Sans MS" w:hAnsi="Comic Sans MS"/>
          <w:b/>
          <w:noProof/>
          <w:color w:val="0070C0"/>
          <w:sz w:val="24"/>
        </w:rPr>
        <w:t>Település neve</w:t>
      </w:r>
      <w:r w:rsidR="009F7CC0" w:rsidRPr="001E5100">
        <w:rPr>
          <w:noProof/>
        </w:rPr>
        <w:t xml:space="preserve"> Nemzetgyűlési képviselői</w:t>
      </w:r>
    </w:p>
    <w:p w:rsidR="009F7CC0" w:rsidRPr="00F06CE6" w:rsidRDefault="008D6FD2" w:rsidP="009F7CC0">
      <w:pPr>
        <w:tabs>
          <w:tab w:val="right" w:pos="7740"/>
          <w:tab w:val="right" w:pos="9000"/>
        </w:tabs>
      </w:pPr>
      <w:r w:rsidRPr="008D6FD2">
        <w:rPr>
          <w:rFonts w:ascii="Comic Sans MS" w:hAnsi="Comic Sans MS"/>
          <w:b/>
          <w:noProof/>
          <w:color w:val="0070C0"/>
          <w:sz w:val="24"/>
        </w:rPr>
        <w:t>Település neve</w:t>
      </w:r>
      <w:r w:rsidR="009F7CC0" w:rsidRPr="00F06CE6">
        <w:rPr>
          <w:noProof/>
        </w:rPr>
        <w:t xml:space="preserve"> </w:t>
      </w:r>
      <w:r w:rsidR="009F7CC0" w:rsidRPr="00F06CE6">
        <w:rPr>
          <w:bCs/>
        </w:rPr>
        <w:t>járási területi önkormányzati képviselői</w:t>
      </w:r>
    </w:p>
    <w:p w:rsidR="009F7CC0" w:rsidRPr="00246A7A" w:rsidRDefault="008D6FD2" w:rsidP="009F7CC0">
      <w:pPr>
        <w:tabs>
          <w:tab w:val="right" w:pos="7740"/>
          <w:tab w:val="right" w:pos="9000"/>
        </w:tabs>
      </w:pPr>
      <w:r>
        <w:t>..</w:t>
      </w:r>
      <w:proofErr w:type="gramStart"/>
      <w:r>
        <w:t>..........</w:t>
      </w:r>
      <w:proofErr w:type="gramEnd"/>
      <w:r>
        <w:t xml:space="preserve"> </w:t>
      </w:r>
      <w:proofErr w:type="gramStart"/>
      <w:r>
        <w:t>megye</w:t>
      </w:r>
      <w:proofErr w:type="gramEnd"/>
      <w:r w:rsidR="009F7CC0" w:rsidRPr="00246A7A">
        <w:t xml:space="preserve"> </w:t>
      </w:r>
      <w:r>
        <w:t xml:space="preserve">............ </w:t>
      </w:r>
      <w:proofErr w:type="gramStart"/>
      <w:r>
        <w:t>járás</w:t>
      </w:r>
      <w:proofErr w:type="gramEnd"/>
      <w:r w:rsidR="009F7CC0" w:rsidRPr="00246A7A">
        <w:t xml:space="preserve"> </w:t>
      </w:r>
      <w:r w:rsidR="009F7CC0" w:rsidRPr="00246A7A">
        <w:tab/>
        <w:t>…………………………………..…………………………..</w:t>
      </w:r>
      <w:r w:rsidR="009F7CC0" w:rsidRPr="00246A7A">
        <w:tab/>
      </w:r>
      <w:r w:rsidR="003163D7">
        <w:t>….</w:t>
      </w:r>
      <w:r w:rsidR="009F7CC0" w:rsidRPr="00246A7A">
        <w:t>. oldal</w:t>
      </w:r>
    </w:p>
    <w:p w:rsidR="009F7CC0" w:rsidRPr="001E5100" w:rsidRDefault="008D6FD2" w:rsidP="009F7CC0">
      <w:pPr>
        <w:tabs>
          <w:tab w:val="right" w:pos="7740"/>
          <w:tab w:val="right" w:pos="9000"/>
        </w:tabs>
        <w:rPr>
          <w:noProof/>
        </w:rPr>
      </w:pPr>
      <w:r w:rsidRPr="008D6FD2">
        <w:rPr>
          <w:rFonts w:ascii="Comic Sans MS" w:hAnsi="Comic Sans MS"/>
          <w:b/>
          <w:noProof/>
          <w:color w:val="0070C0"/>
          <w:sz w:val="24"/>
        </w:rPr>
        <w:t>Település neve</w:t>
      </w:r>
      <w:r w:rsidR="009F7CC0" w:rsidRPr="001E5100">
        <w:t xml:space="preserve"> önkormányzati adatai</w:t>
      </w:r>
    </w:p>
    <w:p w:rsidR="009F7CC0" w:rsidRDefault="008D6FD2" w:rsidP="009F7CC0">
      <w:pPr>
        <w:tabs>
          <w:tab w:val="right" w:pos="7740"/>
          <w:tab w:val="right" w:pos="9000"/>
        </w:tabs>
      </w:pPr>
      <w:r w:rsidRPr="008D6FD2">
        <w:rPr>
          <w:rFonts w:ascii="Comic Sans MS" w:hAnsi="Comic Sans MS"/>
          <w:b/>
          <w:noProof/>
          <w:color w:val="0070C0"/>
          <w:sz w:val="24"/>
        </w:rPr>
        <w:t>Település neve</w:t>
      </w:r>
      <w:r w:rsidR="009F7CC0" w:rsidRPr="00246A7A">
        <w:t xml:space="preserve"> általános adatai</w:t>
      </w:r>
      <w:r w:rsidR="009F7CC0">
        <w:t xml:space="preserve"> (frissített)</w:t>
      </w:r>
    </w:p>
    <w:p w:rsidR="009F7CC0" w:rsidRPr="001E5100" w:rsidRDefault="009F7CC0" w:rsidP="009F7CC0">
      <w:pPr>
        <w:tabs>
          <w:tab w:val="right" w:pos="7740"/>
          <w:tab w:val="right" w:pos="9000"/>
        </w:tabs>
      </w:pPr>
      <w:r w:rsidRPr="001E5100">
        <w:t>Közintézmények</w:t>
      </w:r>
    </w:p>
    <w:p w:rsidR="009F7CC0" w:rsidRPr="00246A7A" w:rsidRDefault="009F7CC0" w:rsidP="009F7CC0">
      <w:pPr>
        <w:tabs>
          <w:tab w:val="right" w:pos="7740"/>
          <w:tab w:val="right" w:pos="9000"/>
        </w:tabs>
      </w:pPr>
      <w:r w:rsidRPr="00246A7A">
        <w:t>Az EU csatlakozási népszavazás adatai és következménye</w:t>
      </w:r>
      <w:r>
        <w:tab/>
        <w:t>…</w:t>
      </w:r>
      <w:proofErr w:type="gramStart"/>
      <w:r>
        <w:t>…………………………..</w:t>
      </w:r>
      <w:proofErr w:type="gramEnd"/>
      <w:r w:rsidRPr="00246A7A">
        <w:tab/>
      </w:r>
      <w:r w:rsidR="003163D7">
        <w:t>….</w:t>
      </w:r>
      <w:r w:rsidRPr="00246A7A">
        <w:t>. oldal</w:t>
      </w:r>
    </w:p>
    <w:p w:rsidR="009F7CC0" w:rsidRPr="00246A7A" w:rsidRDefault="008D6FD2" w:rsidP="009F7CC0">
      <w:pPr>
        <w:tabs>
          <w:tab w:val="right" w:pos="7740"/>
          <w:tab w:val="right" w:pos="9000"/>
        </w:tabs>
        <w:rPr>
          <w:noProof/>
        </w:rPr>
      </w:pPr>
      <w:r w:rsidRPr="008D6FD2">
        <w:rPr>
          <w:rFonts w:ascii="Comic Sans MS" w:hAnsi="Comic Sans MS"/>
          <w:b/>
          <w:noProof/>
          <w:color w:val="0070C0"/>
          <w:sz w:val="24"/>
        </w:rPr>
        <w:t>Település neve</w:t>
      </w:r>
      <w:r w:rsidR="009F7CC0" w:rsidRPr="00246A7A">
        <w:rPr>
          <w:noProof/>
        </w:rPr>
        <w:t xml:space="preserve"> településháztartása</w:t>
      </w:r>
      <w:r w:rsidR="009F7CC0" w:rsidRPr="00246A7A">
        <w:rPr>
          <w:noProof/>
        </w:rPr>
        <w:tab/>
      </w:r>
      <w:r w:rsidR="009F7CC0" w:rsidRPr="00246A7A">
        <w:t>…</w:t>
      </w:r>
      <w:proofErr w:type="gramStart"/>
      <w:r w:rsidR="009F7CC0" w:rsidRPr="00246A7A">
        <w:t>…………………………………………………………..</w:t>
      </w:r>
      <w:proofErr w:type="gramEnd"/>
      <w:r w:rsidR="009F7CC0" w:rsidRPr="00246A7A">
        <w:tab/>
      </w:r>
      <w:r w:rsidR="003163D7">
        <w:t>…</w:t>
      </w:r>
      <w:r w:rsidR="009F7CC0" w:rsidRPr="00246A7A">
        <w:t>. oldal</w:t>
      </w:r>
    </w:p>
    <w:p w:rsidR="009F7CC0" w:rsidRPr="00246A7A" w:rsidRDefault="009F7CC0" w:rsidP="009F7CC0">
      <w:pPr>
        <w:tabs>
          <w:tab w:val="right" w:pos="7740"/>
          <w:tab w:val="right" w:pos="9000"/>
        </w:tabs>
      </w:pPr>
      <w:r w:rsidRPr="00246A7A">
        <w:t>A települési törvény irányelvei</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ind w:left="284" w:hanging="284"/>
        <w:rPr>
          <w:b/>
          <w:bCs/>
          <w:iCs/>
        </w:rPr>
      </w:pPr>
    </w:p>
    <w:p w:rsidR="009F7CC0" w:rsidRPr="00246A7A" w:rsidRDefault="009F7CC0" w:rsidP="009F7CC0">
      <w:pPr>
        <w:tabs>
          <w:tab w:val="right" w:pos="7740"/>
          <w:tab w:val="right" w:pos="9000"/>
        </w:tabs>
        <w:ind w:left="284" w:hanging="284"/>
        <w:rPr>
          <w:b/>
          <w:bCs/>
          <w:iCs/>
        </w:rPr>
      </w:pPr>
      <w:r w:rsidRPr="00246A7A">
        <w:rPr>
          <w:b/>
          <w:bCs/>
          <w:iCs/>
        </w:rPr>
        <w:t>I. Emberi környezet</w:t>
      </w:r>
      <w:r w:rsidRPr="00246A7A">
        <w:rPr>
          <w:b/>
          <w:bCs/>
          <w:iCs/>
        </w:rPr>
        <w:tab/>
        <w:t>…</w:t>
      </w:r>
      <w:proofErr w:type="gramStart"/>
      <w:r w:rsidRPr="00246A7A">
        <w:rPr>
          <w:b/>
          <w:bCs/>
          <w:iCs/>
        </w:rPr>
        <w:t>……………………………………………………………………...</w:t>
      </w:r>
      <w:proofErr w:type="gramEnd"/>
      <w:r w:rsidRPr="00246A7A">
        <w:rPr>
          <w:b/>
          <w:bCs/>
          <w:iCs/>
        </w:rPr>
        <w:tab/>
      </w:r>
      <w:r w:rsidR="003163D7">
        <w:rPr>
          <w:b/>
          <w:bCs/>
          <w:iCs/>
        </w:rPr>
        <w:t>…</w:t>
      </w:r>
      <w:r w:rsidRPr="00246A7A">
        <w:rPr>
          <w:b/>
          <w:bCs/>
          <w:iCs/>
        </w:rPr>
        <w:t>. oldal</w:t>
      </w:r>
    </w:p>
    <w:p w:rsidR="009F7CC0" w:rsidRPr="00246A7A" w:rsidRDefault="009F7CC0" w:rsidP="009F7CC0">
      <w:pPr>
        <w:tabs>
          <w:tab w:val="right" w:pos="7740"/>
          <w:tab w:val="right" w:pos="9000"/>
        </w:tabs>
        <w:rPr>
          <w:bCs/>
          <w:iCs/>
        </w:rPr>
      </w:pPr>
      <w:r w:rsidRPr="00246A7A">
        <w:rPr>
          <w:bCs/>
          <w:iCs/>
        </w:rPr>
        <w:t>Jog és közigazgatás</w:t>
      </w:r>
    </w:p>
    <w:p w:rsidR="009F7CC0" w:rsidRPr="00246A7A" w:rsidRDefault="009F7CC0" w:rsidP="009F7CC0">
      <w:pPr>
        <w:tabs>
          <w:tab w:val="right" w:pos="7740"/>
          <w:tab w:val="right" w:pos="9000"/>
        </w:tabs>
        <w:ind w:left="284"/>
        <w:rPr>
          <w:bCs/>
          <w:iCs/>
        </w:rPr>
      </w:pPr>
      <w:r w:rsidRPr="00246A7A">
        <w:rPr>
          <w:bCs/>
          <w:iCs/>
        </w:rPr>
        <w:t>A települési törvény jogszabály-alapjai</w:t>
      </w:r>
    </w:p>
    <w:p w:rsidR="009F7CC0" w:rsidRPr="00246A7A" w:rsidRDefault="009F7CC0" w:rsidP="009F7CC0">
      <w:pPr>
        <w:tabs>
          <w:tab w:val="right" w:pos="7740"/>
          <w:tab w:val="right" w:pos="9000"/>
        </w:tabs>
        <w:ind w:left="568" w:hanging="284"/>
      </w:pPr>
      <w:r w:rsidRPr="00246A7A">
        <w:t>1.</w:t>
      </w:r>
      <w:r w:rsidRPr="00246A7A">
        <w:tab/>
        <w:t>Alaptörvény</w:t>
      </w:r>
    </w:p>
    <w:p w:rsidR="009F7CC0" w:rsidRPr="00246A7A" w:rsidRDefault="009F7CC0" w:rsidP="009F7CC0">
      <w:pPr>
        <w:tabs>
          <w:tab w:val="right" w:pos="7740"/>
          <w:tab w:val="right" w:pos="9000"/>
        </w:tabs>
        <w:ind w:left="568" w:hanging="284"/>
      </w:pPr>
      <w:r w:rsidRPr="00246A7A">
        <w:t>2.</w:t>
      </w:r>
      <w:r w:rsidRPr="00246A7A">
        <w:tab/>
        <w:t>„Az államhatalom gyakorlásáról” szóló, 1. főtörvény</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ind w:left="568" w:hanging="284"/>
      </w:pPr>
      <w:r w:rsidRPr="00246A7A">
        <w:rPr>
          <w:bCs/>
          <w:iCs/>
        </w:rPr>
        <w:t>3.</w:t>
      </w:r>
      <w:r w:rsidRPr="00246A7A">
        <w:rPr>
          <w:bCs/>
          <w:iCs/>
        </w:rPr>
        <w:tab/>
      </w:r>
      <w:r w:rsidRPr="00246A7A">
        <w:t xml:space="preserve">Nemzetgyűlési képviselők, Magyarországot nemzetközi szervezetekben képviselők, valamint </w:t>
      </w:r>
    </w:p>
    <w:p w:rsidR="009F7CC0" w:rsidRPr="00246A7A" w:rsidRDefault="009F7CC0" w:rsidP="009F7CC0">
      <w:pPr>
        <w:tabs>
          <w:tab w:val="right" w:pos="7740"/>
          <w:tab w:val="right" w:pos="9000"/>
        </w:tabs>
        <w:ind w:left="568" w:hanging="284"/>
      </w:pPr>
      <w:r w:rsidRPr="00246A7A">
        <w:tab/>
        <w:t xml:space="preserve">Országgyűlési- és az Önkormányzati képviselők választásáról szóló 2. </w:t>
      </w:r>
      <w:proofErr w:type="gramStart"/>
      <w:r w:rsidRPr="00246A7A">
        <w:t>főtörvény</w:t>
      </w:r>
      <w:r w:rsidRPr="00246A7A">
        <w:tab/>
        <w:t>…</w:t>
      </w:r>
      <w:proofErr w:type="gramEnd"/>
      <w:r w:rsidRPr="00246A7A">
        <w:t>…</w:t>
      </w:r>
      <w:r w:rsidRPr="00246A7A">
        <w:tab/>
      </w:r>
      <w:r w:rsidR="003163D7">
        <w:t>…</w:t>
      </w:r>
      <w:r w:rsidRPr="00246A7A">
        <w:t>. oldal</w:t>
      </w:r>
    </w:p>
    <w:p w:rsidR="009F7CC0" w:rsidRPr="00246A7A" w:rsidRDefault="009F7CC0" w:rsidP="009F7CC0">
      <w:pPr>
        <w:tabs>
          <w:tab w:val="right" w:pos="7740"/>
          <w:tab w:val="right" w:pos="9000"/>
        </w:tabs>
      </w:pPr>
      <w:r w:rsidRPr="00246A7A">
        <w:t>Kultúra és tudomány</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ind w:left="284"/>
      </w:pPr>
      <w:r w:rsidRPr="00246A7A">
        <w:t>Művészet</w:t>
      </w:r>
      <w:r w:rsidRPr="00246A7A">
        <w:tab/>
      </w:r>
      <w:r>
        <w:t>…</w:t>
      </w:r>
      <w:proofErr w:type="gramStart"/>
      <w:r>
        <w:t>………………………………………………………………………….</w:t>
      </w:r>
      <w:proofErr w:type="gramEnd"/>
      <w:r>
        <w:tab/>
      </w:r>
      <w:r w:rsidR="003163D7">
        <w:t>…</w:t>
      </w:r>
      <w:r w:rsidRPr="00246A7A">
        <w:t>. oldal</w:t>
      </w:r>
    </w:p>
    <w:p w:rsidR="009F7CC0" w:rsidRPr="00246A7A" w:rsidRDefault="009F7CC0" w:rsidP="009F7CC0">
      <w:pPr>
        <w:tabs>
          <w:tab w:val="right" w:pos="7740"/>
          <w:tab w:val="right" w:pos="9000"/>
        </w:tabs>
        <w:ind w:left="284"/>
      </w:pPr>
      <w:r w:rsidRPr="00246A7A">
        <w:t>Tudomány</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pPr>
      <w:r w:rsidRPr="00246A7A">
        <w:t xml:space="preserve">Egészségügy </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pPr>
      <w:r w:rsidRPr="00246A7A">
        <w:t>Nevelés-oktatás</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pPr>
      <w:r w:rsidRPr="00246A7A">
        <w:t>Védelem</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pPr>
      <w:r w:rsidRPr="00246A7A">
        <w:t>Család</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ind w:left="284"/>
      </w:pPr>
      <w:r w:rsidRPr="00246A7A">
        <w:t>Ifjúkor</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ind w:left="284"/>
      </w:pPr>
      <w:r w:rsidRPr="00246A7A">
        <w:t>Aktívkor</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ind w:left="284"/>
      </w:pPr>
      <w:r w:rsidRPr="00246A7A">
        <w:t>Időskor</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ind w:left="284"/>
      </w:pPr>
      <w:r w:rsidRPr="00246A7A">
        <w:t>Nők</w:t>
      </w:r>
      <w:r w:rsidRPr="00246A7A">
        <w:tab/>
        <w:t>…</w:t>
      </w:r>
      <w:proofErr w:type="gramStart"/>
      <w:r w:rsidRPr="00246A7A">
        <w:t>…………………………………………………………………………………….</w:t>
      </w:r>
      <w:proofErr w:type="gramEnd"/>
      <w:r w:rsidRPr="00246A7A">
        <w:tab/>
      </w:r>
      <w:r w:rsidR="003163D7">
        <w:t>…</w:t>
      </w:r>
      <w:r w:rsidRPr="00246A7A">
        <w:t>. oldal</w:t>
      </w:r>
    </w:p>
    <w:p w:rsidR="009F7CC0" w:rsidRPr="00246A7A" w:rsidRDefault="009F7CC0" w:rsidP="009F7CC0">
      <w:pPr>
        <w:tabs>
          <w:tab w:val="right" w:pos="7740"/>
          <w:tab w:val="right" w:pos="9000"/>
        </w:tabs>
        <w:ind w:left="284"/>
      </w:pPr>
      <w:r w:rsidRPr="00246A7A">
        <w:t>Férfiak</w:t>
      </w:r>
      <w:r w:rsidRPr="00246A7A">
        <w:tab/>
        <w:t>…</w:t>
      </w:r>
      <w:proofErr w:type="gramStart"/>
      <w:r w:rsidRPr="00246A7A">
        <w:t>…………………………………………………………………………………..</w:t>
      </w:r>
      <w:proofErr w:type="gramEnd"/>
      <w:r w:rsidRPr="00246A7A">
        <w:tab/>
      </w:r>
      <w:r w:rsidR="003163D7">
        <w:t>…</w:t>
      </w:r>
      <w:r w:rsidRPr="00246A7A">
        <w:t>. oldal</w:t>
      </w:r>
    </w:p>
    <w:p w:rsidR="009F7CC0" w:rsidRDefault="009F7CC0" w:rsidP="009F7CC0">
      <w:pPr>
        <w:tabs>
          <w:tab w:val="right" w:pos="7740"/>
          <w:tab w:val="right" w:pos="9000"/>
        </w:tabs>
      </w:pPr>
      <w:r w:rsidRPr="00246A7A">
        <w:t xml:space="preserve">Nemzetiségek és képviseletük </w:t>
      </w:r>
      <w:proofErr w:type="gramStart"/>
      <w:r w:rsidRPr="00246A7A">
        <w:t xml:space="preserve">a </w:t>
      </w:r>
      <w:r w:rsidR="008D6FD2">
        <w:t>..</w:t>
      </w:r>
      <w:proofErr w:type="gramEnd"/>
      <w:r w:rsidR="008D6FD2">
        <w:t xml:space="preserve">.......... </w:t>
      </w:r>
      <w:proofErr w:type="gramStart"/>
      <w:r w:rsidR="008D6FD2">
        <w:t>járás</w:t>
      </w:r>
      <w:r w:rsidRPr="00246A7A">
        <w:t>i</w:t>
      </w:r>
      <w:proofErr w:type="gramEnd"/>
      <w:r w:rsidRPr="00246A7A">
        <w:t xml:space="preserve"> nemzetiségi Önkormányzatokban</w:t>
      </w:r>
      <w:r w:rsidRPr="00246A7A">
        <w:tab/>
        <w:t>……………</w:t>
      </w:r>
      <w:r w:rsidRPr="00246A7A">
        <w:tab/>
      </w:r>
      <w:r w:rsidR="003163D7">
        <w:t>…</w:t>
      </w:r>
      <w:r w:rsidRPr="00246A7A">
        <w:t>. oldal</w:t>
      </w:r>
    </w:p>
    <w:p w:rsidR="009F7CC0" w:rsidRPr="00E43B15" w:rsidRDefault="008D6FD2" w:rsidP="009F7CC0">
      <w:pPr>
        <w:tabs>
          <w:tab w:val="right" w:pos="7740"/>
          <w:tab w:val="right" w:pos="9000"/>
        </w:tabs>
        <w:ind w:left="284"/>
      </w:pPr>
      <w:r w:rsidRPr="008D6FD2">
        <w:rPr>
          <w:rFonts w:ascii="Comic Sans MS" w:hAnsi="Comic Sans MS"/>
          <w:b/>
          <w:bCs/>
          <w:color w:val="0070C0"/>
          <w:sz w:val="24"/>
        </w:rPr>
        <w:t>Település neve</w:t>
      </w:r>
      <w:r w:rsidR="009F7CC0" w:rsidRPr="00E43B15">
        <w:rPr>
          <w:bCs/>
        </w:rPr>
        <w:t xml:space="preserve"> nemzetiségei</w:t>
      </w:r>
    </w:p>
    <w:p w:rsidR="009F7CC0" w:rsidRDefault="009F7CC0" w:rsidP="009F7CC0">
      <w:pPr>
        <w:tabs>
          <w:tab w:val="right" w:pos="7740"/>
          <w:tab w:val="right" w:pos="9000"/>
        </w:tabs>
        <w:ind w:left="284"/>
      </w:pPr>
      <w:r w:rsidRPr="00246A7A">
        <w:t>Államalapító magyar nemzet</w:t>
      </w:r>
      <w:r w:rsidRPr="00246A7A">
        <w:tab/>
        <w:t>…</w:t>
      </w:r>
      <w:proofErr w:type="gramStart"/>
      <w:r w:rsidRPr="00246A7A">
        <w:t>………………………………………………………….</w:t>
      </w:r>
      <w:proofErr w:type="gramEnd"/>
      <w:r w:rsidRPr="00246A7A">
        <w:tab/>
      </w:r>
      <w:r w:rsidR="003163D7">
        <w:t>…</w:t>
      </w:r>
      <w:r w:rsidRPr="00246A7A">
        <w:t>. oldal</w:t>
      </w:r>
    </w:p>
    <w:p w:rsidR="003163D7" w:rsidRPr="00246A7A" w:rsidRDefault="003163D7" w:rsidP="009F7CC0">
      <w:pPr>
        <w:tabs>
          <w:tab w:val="right" w:pos="7740"/>
          <w:tab w:val="right" w:pos="9000"/>
        </w:tabs>
        <w:ind w:left="284"/>
      </w:pPr>
      <w:r>
        <w:t>Bolgárok</w:t>
      </w:r>
      <w:r>
        <w:tab/>
        <w:t>…</w:t>
      </w:r>
      <w:proofErr w:type="gramStart"/>
      <w:r>
        <w:t>………………………………………………………………………….</w:t>
      </w:r>
      <w:proofErr w:type="gramEnd"/>
      <w:r>
        <w:tab/>
        <w:t>…</w:t>
      </w:r>
      <w:r w:rsidRPr="00246A7A">
        <w:t>. oldal</w:t>
      </w:r>
    </w:p>
    <w:p w:rsidR="009F7CC0" w:rsidRDefault="009F7CC0" w:rsidP="009F7CC0">
      <w:pPr>
        <w:tabs>
          <w:tab w:val="right" w:pos="7740"/>
          <w:tab w:val="right" w:pos="9000"/>
        </w:tabs>
        <w:ind w:left="284"/>
      </w:pPr>
      <w:r w:rsidRPr="00246A7A">
        <w:t>Cigányok/romák</w:t>
      </w:r>
      <w:r w:rsidRPr="00246A7A">
        <w:tab/>
        <w:t>…</w:t>
      </w:r>
      <w:proofErr w:type="gramStart"/>
      <w:r w:rsidRPr="00246A7A">
        <w:t>………………………………………………………………………</w:t>
      </w:r>
      <w:proofErr w:type="gramEnd"/>
      <w:r w:rsidRPr="00246A7A">
        <w:tab/>
      </w:r>
      <w:r w:rsidR="003163D7">
        <w:t>…</w:t>
      </w:r>
      <w:r w:rsidRPr="00246A7A">
        <w:t>. oldal</w:t>
      </w:r>
    </w:p>
    <w:p w:rsidR="003163D7" w:rsidRPr="00246A7A" w:rsidRDefault="003163D7" w:rsidP="009F7CC0">
      <w:pPr>
        <w:tabs>
          <w:tab w:val="right" w:pos="7740"/>
          <w:tab w:val="right" w:pos="9000"/>
        </w:tabs>
        <w:ind w:left="284"/>
      </w:pPr>
      <w:r>
        <w:t>Görög</w:t>
      </w:r>
      <w:r w:rsidR="00FF7152">
        <w:t>ök</w:t>
      </w:r>
      <w:r w:rsidR="00FF7152">
        <w:tab/>
        <w:t>…</w:t>
      </w:r>
      <w:proofErr w:type="gramStart"/>
      <w:r w:rsidR="00FF7152">
        <w:t>……………………………………………………………………………..</w:t>
      </w:r>
      <w:proofErr w:type="gramEnd"/>
      <w:r w:rsidR="00FF7152">
        <w:tab/>
        <w:t>…</w:t>
      </w:r>
      <w:r w:rsidR="00FF7152" w:rsidRPr="00246A7A">
        <w:t>. oldal</w:t>
      </w:r>
    </w:p>
    <w:p w:rsidR="009F7CC0" w:rsidRDefault="009F7CC0" w:rsidP="009F7CC0">
      <w:pPr>
        <w:tabs>
          <w:tab w:val="right" w:pos="7740"/>
          <w:tab w:val="right" w:pos="9000"/>
        </w:tabs>
        <w:ind w:left="284"/>
      </w:pPr>
      <w:r w:rsidRPr="00246A7A">
        <w:t>Horvátok</w:t>
      </w:r>
      <w:r w:rsidRPr="00246A7A">
        <w:tab/>
        <w:t>…</w:t>
      </w:r>
      <w:proofErr w:type="gramStart"/>
      <w:r w:rsidRPr="00246A7A">
        <w:t>……………………………………………………………………….……</w:t>
      </w:r>
      <w:proofErr w:type="gramEnd"/>
      <w:r w:rsidRPr="00246A7A">
        <w:tab/>
      </w:r>
      <w:r w:rsidR="003163D7">
        <w:t>…</w:t>
      </w:r>
      <w:r w:rsidRPr="00246A7A">
        <w:t>. oldal</w:t>
      </w:r>
    </w:p>
    <w:p w:rsidR="00FF7152" w:rsidRPr="00246A7A" w:rsidRDefault="00FF7152" w:rsidP="009F7CC0">
      <w:pPr>
        <w:tabs>
          <w:tab w:val="right" w:pos="7740"/>
          <w:tab w:val="right" w:pos="9000"/>
        </w:tabs>
        <w:ind w:left="284"/>
      </w:pPr>
      <w:r>
        <w:t>Lengyelek</w:t>
      </w:r>
      <w:r>
        <w:tab/>
        <w:t>…</w:t>
      </w:r>
      <w:proofErr w:type="gramStart"/>
      <w:r>
        <w:t>…………………………………………………………………………</w:t>
      </w:r>
      <w:proofErr w:type="gramEnd"/>
      <w:r>
        <w:tab/>
        <w:t>…</w:t>
      </w:r>
      <w:r w:rsidRPr="00246A7A">
        <w:t>. oldal</w:t>
      </w:r>
    </w:p>
    <w:p w:rsidR="009F7CC0" w:rsidRDefault="009F7CC0" w:rsidP="009F7CC0">
      <w:pPr>
        <w:tabs>
          <w:tab w:val="right" w:pos="7740"/>
          <w:tab w:val="right" w:pos="9000"/>
        </w:tabs>
        <w:ind w:left="284"/>
      </w:pPr>
      <w:r w:rsidRPr="00246A7A">
        <w:t>Németek</w:t>
      </w:r>
      <w:r w:rsidRPr="00246A7A">
        <w:tab/>
        <w:t>…</w:t>
      </w:r>
      <w:proofErr w:type="gramStart"/>
      <w:r w:rsidRPr="00246A7A">
        <w:t>……………………………………………………………………………….</w:t>
      </w:r>
      <w:proofErr w:type="gramEnd"/>
      <w:r w:rsidRPr="00246A7A">
        <w:tab/>
      </w:r>
      <w:r w:rsidR="00FF7152">
        <w:t>…</w:t>
      </w:r>
      <w:r w:rsidRPr="00246A7A">
        <w:t>. oldal</w:t>
      </w:r>
    </w:p>
    <w:p w:rsidR="00FF7152" w:rsidRPr="00246A7A" w:rsidRDefault="00FF7152" w:rsidP="009F7CC0">
      <w:pPr>
        <w:tabs>
          <w:tab w:val="right" w:pos="7740"/>
          <w:tab w:val="right" w:pos="9000"/>
        </w:tabs>
        <w:ind w:left="284"/>
      </w:pPr>
      <w:r>
        <w:t>Örmények</w:t>
      </w:r>
      <w:r>
        <w:tab/>
        <w:t>…</w:t>
      </w:r>
      <w:proofErr w:type="gramStart"/>
      <w:r>
        <w:t>……………………………………………………………………………..</w:t>
      </w:r>
      <w:proofErr w:type="gramEnd"/>
      <w:r>
        <w:tab/>
        <w:t>…</w:t>
      </w:r>
      <w:r w:rsidRPr="00246A7A">
        <w:t>. oldal</w:t>
      </w:r>
    </w:p>
    <w:p w:rsidR="009F7CC0" w:rsidRDefault="009F7CC0" w:rsidP="009F7CC0">
      <w:pPr>
        <w:tabs>
          <w:tab w:val="right" w:pos="7740"/>
          <w:tab w:val="right" w:pos="9000"/>
        </w:tabs>
        <w:ind w:left="284"/>
      </w:pPr>
      <w:r w:rsidRPr="00246A7A">
        <w:t>Románok</w:t>
      </w:r>
      <w:r w:rsidRPr="00246A7A">
        <w:tab/>
        <w:t>…</w:t>
      </w:r>
      <w:proofErr w:type="gramStart"/>
      <w:r w:rsidRPr="00246A7A">
        <w:t>………………………………………………………………………………..</w:t>
      </w:r>
      <w:proofErr w:type="gramEnd"/>
      <w:r w:rsidRPr="00246A7A">
        <w:tab/>
      </w:r>
      <w:r w:rsidR="00FF7152">
        <w:t>…</w:t>
      </w:r>
      <w:r w:rsidRPr="00246A7A">
        <w:t>. oldal</w:t>
      </w:r>
    </w:p>
    <w:p w:rsidR="00FF7152" w:rsidRDefault="00FF7152" w:rsidP="009F7CC0">
      <w:pPr>
        <w:tabs>
          <w:tab w:val="right" w:pos="7740"/>
          <w:tab w:val="right" w:pos="9000"/>
        </w:tabs>
        <w:ind w:left="284"/>
      </w:pPr>
      <w:r>
        <w:t>Ruszinok</w:t>
      </w:r>
      <w:r>
        <w:tab/>
        <w:t>…</w:t>
      </w:r>
      <w:proofErr w:type="gramStart"/>
      <w:r>
        <w:t>………………………………………………………………………………</w:t>
      </w:r>
      <w:proofErr w:type="gramEnd"/>
      <w:r>
        <w:tab/>
        <w:t>…</w:t>
      </w:r>
      <w:r w:rsidRPr="00246A7A">
        <w:t>. oldal</w:t>
      </w:r>
    </w:p>
    <w:p w:rsidR="00FF7152" w:rsidRDefault="00FF7152" w:rsidP="009F7CC0">
      <w:pPr>
        <w:tabs>
          <w:tab w:val="right" w:pos="7740"/>
          <w:tab w:val="right" w:pos="9000"/>
        </w:tabs>
        <w:ind w:left="284"/>
      </w:pPr>
      <w:r>
        <w:t>Szerbek</w:t>
      </w:r>
      <w:r>
        <w:tab/>
        <w:t>…</w:t>
      </w:r>
      <w:proofErr w:type="gramStart"/>
      <w:r>
        <w:t>……………………………………………………………………………….</w:t>
      </w:r>
      <w:proofErr w:type="gramEnd"/>
      <w:r>
        <w:tab/>
        <w:t>…</w:t>
      </w:r>
      <w:r w:rsidRPr="00246A7A">
        <w:t>. oldal</w:t>
      </w:r>
    </w:p>
    <w:p w:rsidR="00FF7152" w:rsidRDefault="00FF7152" w:rsidP="009F7CC0">
      <w:pPr>
        <w:tabs>
          <w:tab w:val="right" w:pos="7740"/>
          <w:tab w:val="right" w:pos="9000"/>
        </w:tabs>
        <w:ind w:left="284"/>
      </w:pPr>
      <w:r>
        <w:t>Szlovákok</w:t>
      </w:r>
      <w:r>
        <w:tab/>
        <w:t>…</w:t>
      </w:r>
      <w:proofErr w:type="gramStart"/>
      <w:r>
        <w:t>……………………………………………………………………………</w:t>
      </w:r>
      <w:proofErr w:type="gramEnd"/>
      <w:r>
        <w:tab/>
        <w:t>…</w:t>
      </w:r>
      <w:r w:rsidRPr="00246A7A">
        <w:t>. oldal</w:t>
      </w:r>
    </w:p>
    <w:p w:rsidR="00FF7152" w:rsidRDefault="00FF7152" w:rsidP="009F7CC0">
      <w:pPr>
        <w:tabs>
          <w:tab w:val="right" w:pos="7740"/>
          <w:tab w:val="right" w:pos="9000"/>
        </w:tabs>
        <w:ind w:left="284"/>
      </w:pPr>
      <w:r>
        <w:t>Szlovének</w:t>
      </w:r>
      <w:r>
        <w:tab/>
        <w:t>…</w:t>
      </w:r>
      <w:proofErr w:type="gramStart"/>
      <w:r>
        <w:t>…………………………………………………………………………….</w:t>
      </w:r>
      <w:proofErr w:type="gramEnd"/>
      <w:r>
        <w:tab/>
        <w:t>…</w:t>
      </w:r>
      <w:r w:rsidRPr="00246A7A">
        <w:t>. oldal</w:t>
      </w:r>
    </w:p>
    <w:p w:rsidR="00FF7152" w:rsidRPr="00246A7A" w:rsidRDefault="00FF7152" w:rsidP="009F7CC0">
      <w:pPr>
        <w:tabs>
          <w:tab w:val="right" w:pos="7740"/>
          <w:tab w:val="right" w:pos="9000"/>
        </w:tabs>
        <w:ind w:left="284"/>
      </w:pPr>
      <w:r>
        <w:t>Ukránok</w:t>
      </w:r>
      <w:r>
        <w:tab/>
        <w:t>…</w:t>
      </w:r>
      <w:proofErr w:type="gramStart"/>
      <w:r>
        <w:t>…………………………………………………………………………….</w:t>
      </w:r>
      <w:proofErr w:type="gramEnd"/>
      <w:r>
        <w:tab/>
        <w:t>…</w:t>
      </w:r>
      <w:r w:rsidRPr="00246A7A">
        <w:t>. oldal</w:t>
      </w:r>
    </w:p>
    <w:p w:rsidR="009F7CC0" w:rsidRPr="00246A7A" w:rsidRDefault="009F7CC0" w:rsidP="009F7CC0">
      <w:pPr>
        <w:tabs>
          <w:tab w:val="right" w:pos="7740"/>
          <w:tab w:val="right" w:pos="9000"/>
        </w:tabs>
      </w:pPr>
      <w:r w:rsidRPr="00246A7A">
        <w:t xml:space="preserve">Vallások és képviseletük </w:t>
      </w:r>
      <w:proofErr w:type="gramStart"/>
      <w:r w:rsidRPr="00246A7A">
        <w:t xml:space="preserve">a </w:t>
      </w:r>
      <w:r w:rsidR="008D6FD2">
        <w:t>..</w:t>
      </w:r>
      <w:proofErr w:type="gramEnd"/>
      <w:r w:rsidR="008D6FD2">
        <w:t xml:space="preserve">.......... </w:t>
      </w:r>
      <w:proofErr w:type="gramStart"/>
      <w:r w:rsidR="008D6FD2">
        <w:t>járás</w:t>
      </w:r>
      <w:r w:rsidRPr="00246A7A">
        <w:t>i</w:t>
      </w:r>
      <w:proofErr w:type="gramEnd"/>
      <w:r w:rsidRPr="00246A7A">
        <w:t xml:space="preserve"> vallási Önkormányzatokban</w:t>
      </w:r>
      <w:r w:rsidRPr="00246A7A">
        <w:tab/>
        <w:t>…………………………</w:t>
      </w:r>
      <w:r w:rsidRPr="00246A7A">
        <w:tab/>
      </w:r>
      <w:r w:rsidR="00FF7152">
        <w:t>…</w:t>
      </w:r>
      <w:r w:rsidRPr="00246A7A">
        <w:t>. oldal</w:t>
      </w:r>
    </w:p>
    <w:p w:rsidR="009F7CC0" w:rsidRDefault="00FF7152" w:rsidP="009F7CC0">
      <w:pPr>
        <w:tabs>
          <w:tab w:val="right" w:pos="7740"/>
          <w:tab w:val="right" w:pos="9000"/>
        </w:tabs>
        <w:ind w:left="284"/>
      </w:pPr>
      <w:r>
        <w:t>Római k</w:t>
      </w:r>
      <w:r w:rsidR="009F7CC0" w:rsidRPr="00246A7A">
        <w:t>atolikus</w:t>
      </w:r>
      <w:r w:rsidR="009F7CC0" w:rsidRPr="00246A7A">
        <w:tab/>
        <w:t>…</w:t>
      </w:r>
      <w:proofErr w:type="gramStart"/>
      <w:r w:rsidR="009F7CC0" w:rsidRPr="00246A7A">
        <w:t>……………………………………………………………………….</w:t>
      </w:r>
      <w:proofErr w:type="gramEnd"/>
      <w:r w:rsidR="009F7CC0" w:rsidRPr="00246A7A">
        <w:tab/>
      </w:r>
      <w:r>
        <w:t>…</w:t>
      </w:r>
      <w:r w:rsidR="009F7CC0" w:rsidRPr="00246A7A">
        <w:t>. oldal</w:t>
      </w:r>
    </w:p>
    <w:p w:rsidR="00FF7152" w:rsidRPr="00246A7A" w:rsidRDefault="00FF7152" w:rsidP="009F7CC0">
      <w:pPr>
        <w:tabs>
          <w:tab w:val="right" w:pos="7740"/>
          <w:tab w:val="right" w:pos="9000"/>
        </w:tabs>
        <w:ind w:left="284"/>
      </w:pPr>
      <w:r>
        <w:t>Görög k</w:t>
      </w:r>
      <w:r w:rsidRPr="00246A7A">
        <w:t>atolikus</w:t>
      </w:r>
      <w:r w:rsidRPr="00246A7A">
        <w:tab/>
        <w:t>…</w:t>
      </w:r>
      <w:proofErr w:type="gramStart"/>
      <w:r w:rsidRPr="00246A7A">
        <w:t>……………………………………………………………………….</w:t>
      </w:r>
      <w:proofErr w:type="gramEnd"/>
      <w:r w:rsidRPr="00246A7A">
        <w:tab/>
      </w:r>
      <w:r>
        <w:t>…</w:t>
      </w:r>
      <w:r w:rsidRPr="00246A7A">
        <w:t>. oldal</w:t>
      </w:r>
    </w:p>
    <w:p w:rsidR="00FF7152" w:rsidRDefault="00FF7152" w:rsidP="009F7CC0">
      <w:pPr>
        <w:tabs>
          <w:tab w:val="right" w:pos="7740"/>
          <w:tab w:val="right" w:pos="9000"/>
        </w:tabs>
        <w:ind w:left="284"/>
      </w:pPr>
      <w:r>
        <w:t>Ortodox keresztény</w:t>
      </w:r>
      <w:r w:rsidRPr="00246A7A">
        <w:tab/>
        <w:t>…</w:t>
      </w:r>
      <w:proofErr w:type="gramStart"/>
      <w:r w:rsidRPr="00246A7A">
        <w:t>…………………………………………………………………….</w:t>
      </w:r>
      <w:proofErr w:type="gramEnd"/>
      <w:r w:rsidRPr="00246A7A">
        <w:tab/>
      </w:r>
      <w:r>
        <w:t>…</w:t>
      </w:r>
      <w:r w:rsidRPr="00246A7A">
        <w:t>. oldal</w:t>
      </w:r>
    </w:p>
    <w:p w:rsidR="009F7CC0" w:rsidRPr="00246A7A" w:rsidRDefault="009F7CC0" w:rsidP="009F7CC0">
      <w:pPr>
        <w:tabs>
          <w:tab w:val="right" w:pos="7740"/>
          <w:tab w:val="right" w:pos="9000"/>
        </w:tabs>
        <w:ind w:left="284"/>
      </w:pPr>
      <w:r w:rsidRPr="00246A7A">
        <w:t>Református</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ind w:left="284"/>
      </w:pPr>
      <w:r w:rsidRPr="00246A7A">
        <w:t>Evangélikus</w:t>
      </w:r>
      <w:r w:rsidRPr="00246A7A">
        <w:tab/>
        <w:t>…</w:t>
      </w:r>
      <w:proofErr w:type="gramStart"/>
      <w:r w:rsidRPr="00246A7A">
        <w:t>….……………………………………………………………………….</w:t>
      </w:r>
      <w:proofErr w:type="gramEnd"/>
      <w:r w:rsidRPr="00246A7A">
        <w:tab/>
      </w:r>
      <w:r w:rsidR="00FF7152">
        <w:t>…</w:t>
      </w:r>
      <w:r w:rsidRPr="00246A7A">
        <w:t>. oldal</w:t>
      </w:r>
    </w:p>
    <w:p w:rsidR="009F7CC0" w:rsidRDefault="009F7CC0" w:rsidP="009F7CC0">
      <w:pPr>
        <w:tabs>
          <w:tab w:val="right" w:pos="7740"/>
          <w:tab w:val="right" w:pos="9000"/>
        </w:tabs>
        <w:rPr>
          <w:b/>
        </w:rPr>
      </w:pPr>
    </w:p>
    <w:p w:rsidR="009F7CC0" w:rsidRPr="00246A7A" w:rsidRDefault="009F7CC0" w:rsidP="009F7CC0">
      <w:pPr>
        <w:tabs>
          <w:tab w:val="right" w:pos="7740"/>
          <w:tab w:val="right" w:pos="9000"/>
        </w:tabs>
        <w:rPr>
          <w:b/>
        </w:rPr>
      </w:pPr>
      <w:r w:rsidRPr="00246A7A">
        <w:rPr>
          <w:b/>
        </w:rPr>
        <w:t xml:space="preserve">II. Gazdaság – szakterületek és képviseletük a szakmai Önkormányzatokban </w:t>
      </w:r>
      <w:r w:rsidRPr="00246A7A">
        <w:rPr>
          <w:b/>
        </w:rPr>
        <w:tab/>
      </w:r>
      <w:r w:rsidRPr="00246A7A">
        <w:t>…</w:t>
      </w:r>
      <w:proofErr w:type="gramStart"/>
      <w:r w:rsidRPr="00246A7A">
        <w:t>…………</w:t>
      </w:r>
      <w:proofErr w:type="gramEnd"/>
      <w:r w:rsidRPr="00246A7A">
        <w:tab/>
      </w:r>
      <w:r w:rsidR="00FF7152">
        <w:rPr>
          <w:b/>
        </w:rPr>
        <w:t>…</w:t>
      </w:r>
      <w:r w:rsidRPr="00246A7A">
        <w:rPr>
          <w:b/>
        </w:rPr>
        <w:t>. oldal</w:t>
      </w:r>
    </w:p>
    <w:p w:rsidR="009F7CC0" w:rsidRPr="00246A7A" w:rsidRDefault="009F7CC0" w:rsidP="009F7CC0">
      <w:pPr>
        <w:tabs>
          <w:tab w:val="right" w:pos="7740"/>
          <w:tab w:val="right" w:pos="9000"/>
        </w:tabs>
      </w:pPr>
      <w:r w:rsidRPr="00246A7A">
        <w:t>Környezetvédelem</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pPr>
      <w:r w:rsidRPr="00246A7A">
        <w:t>Mezőgazdaság és élelmiszeripar</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ind w:left="284"/>
      </w:pPr>
      <w:r w:rsidRPr="00246A7A">
        <w:t>Mezőgazdaság</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ind w:left="284"/>
      </w:pPr>
      <w:r w:rsidRPr="00246A7A">
        <w:t>Élelmiszeripar</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pPr>
      <w:r w:rsidRPr="00246A7A">
        <w:t>Ipar</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ind w:left="284"/>
      </w:pPr>
      <w:r w:rsidRPr="00246A7A">
        <w:t>Könnyűipar</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ind w:left="284"/>
      </w:pPr>
      <w:r w:rsidRPr="00246A7A">
        <w:t>Nehézipar</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ind w:left="284"/>
      </w:pPr>
      <w:r w:rsidRPr="00246A7A">
        <w:t>Energiaipar</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pPr>
      <w:r w:rsidRPr="00246A7A">
        <w:t>Szolgáltatás</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ind w:left="284"/>
      </w:pPr>
      <w:r w:rsidRPr="00246A7A">
        <w:t>Közellátó szolgáltatás</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ind w:left="284"/>
      </w:pPr>
      <w:r w:rsidRPr="00246A7A">
        <w:t>Szociális szolgáltatás</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pPr>
      <w:r w:rsidRPr="00246A7A">
        <w:t>Idegenforgalom</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pPr>
      <w:r w:rsidRPr="00246A7A">
        <w:t>Kereskedelem</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pPr>
      <w:r w:rsidRPr="00246A7A">
        <w:t>Szállítás, közlekedés</w:t>
      </w:r>
      <w:r w:rsidRPr="00246A7A">
        <w:tab/>
        <w:t>…</w:t>
      </w:r>
      <w:proofErr w:type="gramStart"/>
      <w:r w:rsidRPr="00246A7A">
        <w:t>……………………………………………………………………</w:t>
      </w:r>
      <w:proofErr w:type="gramEnd"/>
      <w:r w:rsidRPr="00246A7A">
        <w:tab/>
      </w:r>
      <w:r w:rsidR="00FF7152">
        <w:t>…</w:t>
      </w:r>
      <w:r w:rsidRPr="00246A7A">
        <w:t>. oldal</w:t>
      </w:r>
    </w:p>
    <w:p w:rsidR="009F7CC0" w:rsidRPr="00246A7A" w:rsidRDefault="009F7CC0" w:rsidP="009F7CC0">
      <w:pPr>
        <w:tabs>
          <w:tab w:val="right" w:pos="7740"/>
          <w:tab w:val="right" w:pos="9000"/>
        </w:tabs>
        <w:ind w:left="284"/>
      </w:pPr>
      <w:r w:rsidRPr="00246A7A">
        <w:t>S</w:t>
      </w:r>
      <w:r w:rsidR="00F428CD">
        <w:t>zemélys</w:t>
      </w:r>
      <w:r w:rsidRPr="00246A7A">
        <w:t>zállítás</w:t>
      </w:r>
      <w:r w:rsidRPr="00246A7A">
        <w:tab/>
        <w:t>…</w:t>
      </w:r>
      <w:proofErr w:type="gramStart"/>
      <w:r w:rsidRPr="00246A7A">
        <w:t>……………………………………………………………………….</w:t>
      </w:r>
      <w:proofErr w:type="gramEnd"/>
      <w:r w:rsidRPr="00246A7A">
        <w:tab/>
      </w:r>
      <w:r w:rsidR="00FF7152">
        <w:t>…</w:t>
      </w:r>
      <w:r w:rsidRPr="00246A7A">
        <w:t>. oldal</w:t>
      </w:r>
    </w:p>
    <w:p w:rsidR="009F7CC0" w:rsidRPr="00246A7A" w:rsidRDefault="00F428CD" w:rsidP="009F7CC0">
      <w:pPr>
        <w:tabs>
          <w:tab w:val="right" w:pos="7740"/>
          <w:tab w:val="right" w:pos="9000"/>
        </w:tabs>
        <w:ind w:left="284"/>
      </w:pPr>
      <w:r>
        <w:t>Áruszállítás</w:t>
      </w:r>
      <w:r w:rsidR="009F7CC0" w:rsidRPr="00246A7A">
        <w:tab/>
        <w:t>…</w:t>
      </w:r>
      <w:proofErr w:type="gramStart"/>
      <w:r w:rsidR="009F7CC0" w:rsidRPr="00246A7A">
        <w:t>…………………………………………………………………………..</w:t>
      </w:r>
      <w:proofErr w:type="gramEnd"/>
      <w:r w:rsidR="009F7CC0" w:rsidRPr="00246A7A">
        <w:tab/>
      </w:r>
      <w:r w:rsidR="00FF7152">
        <w:t>…</w:t>
      </w:r>
      <w:r w:rsidR="009F7CC0" w:rsidRPr="00246A7A">
        <w:t>. oldal</w:t>
      </w:r>
    </w:p>
    <w:p w:rsidR="009F7CC0" w:rsidRPr="00246A7A" w:rsidRDefault="009F7CC0" w:rsidP="009F7CC0"/>
    <w:p w:rsidR="001D1EFD" w:rsidRDefault="001D1EFD" w:rsidP="009F7CC0">
      <w:pPr>
        <w:tabs>
          <w:tab w:val="right" w:pos="9000"/>
        </w:tabs>
        <w:jc w:val="center"/>
        <w:rPr>
          <w:b/>
          <w:noProof/>
          <w:sz w:val="24"/>
          <w:szCs w:val="24"/>
        </w:rPr>
      </w:pPr>
      <w:r>
        <w:rPr>
          <w:b/>
          <w:noProof/>
          <w:sz w:val="24"/>
          <w:szCs w:val="24"/>
        </w:rPr>
        <w:br w:type="page"/>
      </w:r>
    </w:p>
    <w:p w:rsidR="00D426EB" w:rsidRDefault="00D426EB"/>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2880"/>
        <w:gridCol w:w="1800"/>
        <w:gridCol w:w="2880"/>
      </w:tblGrid>
      <w:tr w:rsidR="00412243" w:rsidRPr="00A9010C" w:rsidTr="00412243">
        <w:trPr>
          <w:trHeight w:val="306"/>
          <w:jc w:val="center"/>
        </w:trPr>
        <w:tc>
          <w:tcPr>
            <w:tcW w:w="9905" w:type="dxa"/>
            <w:gridSpan w:val="4"/>
            <w:shd w:val="clear" w:color="auto" w:fill="FF0000"/>
            <w:vAlign w:val="center"/>
          </w:tcPr>
          <w:p w:rsidR="00412243" w:rsidRPr="00412243" w:rsidRDefault="00412243" w:rsidP="00FF7152">
            <w:pPr>
              <w:ind w:right="-2"/>
              <w:jc w:val="center"/>
              <w:rPr>
                <w:b/>
                <w:noProof/>
                <w:color w:val="FFFFFF" w:themeColor="background1"/>
                <w:sz w:val="24"/>
                <w:szCs w:val="24"/>
              </w:rPr>
            </w:pPr>
            <w:r w:rsidRPr="00412243">
              <w:rPr>
                <w:b/>
                <w:noProof/>
                <w:color w:val="FFFFFF" w:themeColor="background1"/>
                <w:sz w:val="24"/>
                <w:szCs w:val="24"/>
              </w:rPr>
              <w:t xml:space="preserve">A Szent Korona </w:t>
            </w:r>
            <w:r w:rsidR="008D6FD2" w:rsidRPr="00FF7152">
              <w:rPr>
                <w:rFonts w:ascii="Comic Sans MS" w:hAnsi="Comic Sans MS"/>
                <w:b/>
                <w:noProof/>
                <w:color w:val="FFFF00"/>
                <w:sz w:val="24"/>
                <w:szCs w:val="24"/>
              </w:rPr>
              <w:t>Település neve</w:t>
            </w:r>
            <w:r w:rsidRPr="00412243">
              <w:rPr>
                <w:b/>
                <w:color w:val="FFFFFF" w:themeColor="background1"/>
                <w:sz w:val="24"/>
                <w:szCs w:val="24"/>
              </w:rPr>
              <w:t xml:space="preserve"> Önszervező Csoport tagjai</w:t>
            </w:r>
          </w:p>
        </w:tc>
      </w:tr>
      <w:tr w:rsidR="00D426EB" w:rsidRPr="00A9010C" w:rsidTr="00412243">
        <w:trPr>
          <w:jc w:val="center"/>
        </w:trPr>
        <w:tc>
          <w:tcPr>
            <w:tcW w:w="2345" w:type="dxa"/>
            <w:shd w:val="clear" w:color="auto" w:fill="F2F2F2" w:themeFill="background1" w:themeFillShade="F2"/>
            <w:vAlign w:val="center"/>
          </w:tcPr>
          <w:p w:rsidR="00D426EB" w:rsidRPr="00A9010C" w:rsidRDefault="00D426EB" w:rsidP="00A9010C">
            <w:pPr>
              <w:ind w:right="-2"/>
              <w:jc w:val="center"/>
              <w:rPr>
                <w:b/>
                <w:noProof/>
                <w:sz w:val="24"/>
                <w:szCs w:val="24"/>
              </w:rPr>
            </w:pPr>
            <w:r w:rsidRPr="00A9010C">
              <w:rPr>
                <w:b/>
                <w:noProof/>
                <w:sz w:val="24"/>
                <w:szCs w:val="24"/>
              </w:rPr>
              <w:t>Tevékenység, szakterület</w:t>
            </w:r>
          </w:p>
        </w:tc>
        <w:tc>
          <w:tcPr>
            <w:tcW w:w="2880" w:type="dxa"/>
            <w:shd w:val="clear" w:color="auto" w:fill="F2F2F2" w:themeFill="background1" w:themeFillShade="F2"/>
            <w:vAlign w:val="center"/>
          </w:tcPr>
          <w:p w:rsidR="00D426EB" w:rsidRPr="00A9010C" w:rsidRDefault="00D426EB" w:rsidP="00A9010C">
            <w:pPr>
              <w:ind w:right="-2"/>
              <w:jc w:val="center"/>
              <w:rPr>
                <w:b/>
                <w:noProof/>
                <w:sz w:val="24"/>
                <w:szCs w:val="24"/>
              </w:rPr>
            </w:pPr>
            <w:r w:rsidRPr="00A9010C">
              <w:rPr>
                <w:b/>
                <w:noProof/>
                <w:sz w:val="24"/>
                <w:szCs w:val="24"/>
              </w:rPr>
              <w:t>Név</w:t>
            </w:r>
          </w:p>
        </w:tc>
        <w:tc>
          <w:tcPr>
            <w:tcW w:w="1800" w:type="dxa"/>
            <w:shd w:val="clear" w:color="auto" w:fill="F2F2F2" w:themeFill="background1" w:themeFillShade="F2"/>
            <w:vAlign w:val="center"/>
          </w:tcPr>
          <w:p w:rsidR="00D426EB" w:rsidRPr="00A9010C" w:rsidRDefault="00D426EB" w:rsidP="00A9010C">
            <w:pPr>
              <w:ind w:right="-2"/>
              <w:jc w:val="center"/>
              <w:rPr>
                <w:b/>
                <w:noProof/>
                <w:sz w:val="24"/>
                <w:szCs w:val="24"/>
              </w:rPr>
            </w:pPr>
            <w:r w:rsidRPr="00A9010C">
              <w:rPr>
                <w:b/>
                <w:noProof/>
                <w:sz w:val="24"/>
                <w:szCs w:val="24"/>
              </w:rPr>
              <w:t>Telefon</w:t>
            </w:r>
          </w:p>
        </w:tc>
        <w:tc>
          <w:tcPr>
            <w:tcW w:w="2880" w:type="dxa"/>
            <w:shd w:val="clear" w:color="auto" w:fill="F2F2F2" w:themeFill="background1" w:themeFillShade="F2"/>
            <w:vAlign w:val="center"/>
          </w:tcPr>
          <w:p w:rsidR="00D426EB" w:rsidRPr="00A9010C" w:rsidRDefault="00D426EB" w:rsidP="00A9010C">
            <w:pPr>
              <w:ind w:right="-2"/>
              <w:jc w:val="center"/>
              <w:rPr>
                <w:b/>
                <w:noProof/>
                <w:sz w:val="24"/>
                <w:szCs w:val="24"/>
              </w:rPr>
            </w:pPr>
            <w:r w:rsidRPr="00A9010C">
              <w:rPr>
                <w:b/>
                <w:noProof/>
                <w:sz w:val="24"/>
                <w:szCs w:val="24"/>
              </w:rPr>
              <w:t>Email</w:t>
            </w:r>
          </w:p>
        </w:tc>
      </w:tr>
      <w:tr w:rsidR="00D426EB" w:rsidRPr="00A9010C" w:rsidTr="007029DF">
        <w:trPr>
          <w:jc w:val="center"/>
        </w:trPr>
        <w:tc>
          <w:tcPr>
            <w:tcW w:w="2345" w:type="dxa"/>
            <w:vAlign w:val="center"/>
          </w:tcPr>
          <w:p w:rsidR="00D426EB" w:rsidRPr="004A5D91" w:rsidRDefault="00D426EB" w:rsidP="007029DF">
            <w:pPr>
              <w:ind w:right="-2"/>
              <w:rPr>
                <w:noProof/>
              </w:rPr>
            </w:pPr>
            <w:r w:rsidRPr="004A5D91">
              <w:rPr>
                <w:noProof/>
              </w:rPr>
              <w:t>Csoport összehangoló</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D426EB" w:rsidRPr="00A9010C" w:rsidTr="007029DF">
        <w:trPr>
          <w:jc w:val="center"/>
        </w:trPr>
        <w:tc>
          <w:tcPr>
            <w:tcW w:w="2345" w:type="dxa"/>
            <w:vAlign w:val="center"/>
          </w:tcPr>
          <w:p w:rsidR="00D426EB" w:rsidRPr="004A5D91" w:rsidRDefault="00447D91" w:rsidP="007029DF">
            <w:pPr>
              <w:ind w:right="-2"/>
              <w:rPr>
                <w:noProof/>
              </w:rPr>
            </w:pPr>
            <w:r w:rsidRPr="004A5D91">
              <w:rPr>
                <w:noProof/>
              </w:rPr>
              <w:t>Jog és közigazgatás</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D426EB" w:rsidRPr="00A9010C" w:rsidTr="007029DF">
        <w:trPr>
          <w:jc w:val="center"/>
        </w:trPr>
        <w:tc>
          <w:tcPr>
            <w:tcW w:w="2345" w:type="dxa"/>
            <w:vAlign w:val="center"/>
          </w:tcPr>
          <w:p w:rsidR="00D426EB" w:rsidRPr="004A5D91" w:rsidRDefault="00447D91" w:rsidP="007029DF">
            <w:pPr>
              <w:ind w:right="-2"/>
              <w:rPr>
                <w:noProof/>
              </w:rPr>
            </w:pPr>
            <w:r w:rsidRPr="004A5D91">
              <w:rPr>
                <w:noProof/>
              </w:rPr>
              <w:t>Művészet</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D426EB" w:rsidRPr="00A9010C" w:rsidTr="007029DF">
        <w:trPr>
          <w:jc w:val="center"/>
        </w:trPr>
        <w:tc>
          <w:tcPr>
            <w:tcW w:w="2345" w:type="dxa"/>
            <w:vAlign w:val="center"/>
          </w:tcPr>
          <w:p w:rsidR="00D426EB" w:rsidRPr="004A5D91" w:rsidRDefault="00447D91" w:rsidP="007029DF">
            <w:pPr>
              <w:ind w:right="-2"/>
              <w:rPr>
                <w:noProof/>
              </w:rPr>
            </w:pPr>
            <w:r w:rsidRPr="004A5D91">
              <w:rPr>
                <w:noProof/>
              </w:rPr>
              <w:t>Tudomány</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D426EB" w:rsidRPr="00A9010C" w:rsidTr="007029DF">
        <w:trPr>
          <w:jc w:val="center"/>
        </w:trPr>
        <w:tc>
          <w:tcPr>
            <w:tcW w:w="2345" w:type="dxa"/>
            <w:vAlign w:val="center"/>
          </w:tcPr>
          <w:p w:rsidR="00D426EB" w:rsidRPr="004A5D91" w:rsidRDefault="00447D91" w:rsidP="007029DF">
            <w:pPr>
              <w:ind w:right="-2"/>
              <w:rPr>
                <w:noProof/>
              </w:rPr>
            </w:pPr>
            <w:r w:rsidRPr="004A5D91">
              <w:rPr>
                <w:noProof/>
              </w:rPr>
              <w:t>Egészségügy</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D426EB" w:rsidRPr="00A9010C" w:rsidTr="007029DF">
        <w:trPr>
          <w:jc w:val="center"/>
        </w:trPr>
        <w:tc>
          <w:tcPr>
            <w:tcW w:w="2345" w:type="dxa"/>
            <w:vAlign w:val="center"/>
          </w:tcPr>
          <w:p w:rsidR="00D426EB" w:rsidRPr="004A5D91" w:rsidRDefault="00447D91" w:rsidP="007029DF">
            <w:pPr>
              <w:ind w:right="-2"/>
              <w:rPr>
                <w:noProof/>
              </w:rPr>
            </w:pPr>
            <w:r w:rsidRPr="004A5D91">
              <w:rPr>
                <w:noProof/>
              </w:rPr>
              <w:t>Nevelés-oktatás</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D426EB" w:rsidRPr="00A9010C" w:rsidTr="007029DF">
        <w:trPr>
          <w:jc w:val="center"/>
        </w:trPr>
        <w:tc>
          <w:tcPr>
            <w:tcW w:w="2345" w:type="dxa"/>
            <w:vAlign w:val="center"/>
          </w:tcPr>
          <w:p w:rsidR="00D426EB" w:rsidRPr="004A5D91" w:rsidRDefault="00447D91" w:rsidP="007029DF">
            <w:pPr>
              <w:ind w:right="-2"/>
              <w:rPr>
                <w:noProof/>
              </w:rPr>
            </w:pPr>
            <w:r w:rsidRPr="004A5D91">
              <w:rPr>
                <w:noProof/>
              </w:rPr>
              <w:t>Védelem</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D426EB" w:rsidRPr="00A9010C" w:rsidTr="007029DF">
        <w:trPr>
          <w:jc w:val="center"/>
        </w:trPr>
        <w:tc>
          <w:tcPr>
            <w:tcW w:w="2345" w:type="dxa"/>
            <w:vAlign w:val="center"/>
          </w:tcPr>
          <w:p w:rsidR="00D426EB" w:rsidRPr="004A5D91" w:rsidRDefault="00447D91" w:rsidP="007029DF">
            <w:pPr>
              <w:ind w:right="-2"/>
              <w:rPr>
                <w:noProof/>
              </w:rPr>
            </w:pPr>
            <w:r w:rsidRPr="004A5D91">
              <w:rPr>
                <w:noProof/>
              </w:rPr>
              <w:t>Ifjúkor</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D426EB" w:rsidRPr="00A9010C" w:rsidTr="007029DF">
        <w:trPr>
          <w:jc w:val="center"/>
        </w:trPr>
        <w:tc>
          <w:tcPr>
            <w:tcW w:w="2345" w:type="dxa"/>
            <w:vAlign w:val="center"/>
          </w:tcPr>
          <w:p w:rsidR="00D426EB" w:rsidRPr="004A5D91" w:rsidRDefault="00447D91" w:rsidP="007029DF">
            <w:pPr>
              <w:ind w:right="-2"/>
              <w:rPr>
                <w:noProof/>
              </w:rPr>
            </w:pPr>
            <w:r w:rsidRPr="004A5D91">
              <w:rPr>
                <w:noProof/>
              </w:rPr>
              <w:t>Aktívkor</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D426EB" w:rsidRPr="00A9010C" w:rsidTr="007029DF">
        <w:trPr>
          <w:jc w:val="center"/>
        </w:trPr>
        <w:tc>
          <w:tcPr>
            <w:tcW w:w="2345" w:type="dxa"/>
            <w:vAlign w:val="center"/>
          </w:tcPr>
          <w:p w:rsidR="00D426EB" w:rsidRPr="004A5D91" w:rsidRDefault="00447D91" w:rsidP="007029DF">
            <w:pPr>
              <w:ind w:right="-2"/>
              <w:rPr>
                <w:noProof/>
              </w:rPr>
            </w:pPr>
            <w:r w:rsidRPr="004A5D91">
              <w:rPr>
                <w:noProof/>
              </w:rPr>
              <w:t>Időskor</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D426EB" w:rsidRPr="00A9010C" w:rsidTr="007029DF">
        <w:trPr>
          <w:jc w:val="center"/>
        </w:trPr>
        <w:tc>
          <w:tcPr>
            <w:tcW w:w="2345" w:type="dxa"/>
            <w:vAlign w:val="center"/>
          </w:tcPr>
          <w:p w:rsidR="00D426EB" w:rsidRPr="004A5D91" w:rsidRDefault="00447D91" w:rsidP="007029DF">
            <w:pPr>
              <w:ind w:right="-2"/>
              <w:rPr>
                <w:noProof/>
              </w:rPr>
            </w:pPr>
            <w:r w:rsidRPr="004A5D91">
              <w:rPr>
                <w:noProof/>
              </w:rPr>
              <w:t>Nő</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D426EB" w:rsidRPr="00A9010C" w:rsidTr="007029DF">
        <w:trPr>
          <w:jc w:val="center"/>
        </w:trPr>
        <w:tc>
          <w:tcPr>
            <w:tcW w:w="2345" w:type="dxa"/>
            <w:vAlign w:val="center"/>
          </w:tcPr>
          <w:p w:rsidR="00D426EB" w:rsidRPr="004A5D91" w:rsidRDefault="00447D91" w:rsidP="007029DF">
            <w:pPr>
              <w:ind w:right="-2"/>
              <w:rPr>
                <w:noProof/>
              </w:rPr>
            </w:pPr>
            <w:r w:rsidRPr="004A5D91">
              <w:rPr>
                <w:noProof/>
              </w:rPr>
              <w:t>Férfi</w:t>
            </w:r>
          </w:p>
        </w:tc>
        <w:tc>
          <w:tcPr>
            <w:tcW w:w="2880" w:type="dxa"/>
            <w:vAlign w:val="center"/>
          </w:tcPr>
          <w:p w:rsidR="00D426EB" w:rsidRPr="00A9010C" w:rsidRDefault="00D426EB" w:rsidP="00A9010C">
            <w:pPr>
              <w:ind w:right="-2"/>
              <w:jc w:val="both"/>
              <w:rPr>
                <w:b/>
                <w:noProof/>
                <w:sz w:val="24"/>
                <w:szCs w:val="24"/>
              </w:rPr>
            </w:pPr>
          </w:p>
        </w:tc>
        <w:tc>
          <w:tcPr>
            <w:tcW w:w="1800" w:type="dxa"/>
            <w:vAlign w:val="center"/>
          </w:tcPr>
          <w:p w:rsidR="00D426EB" w:rsidRPr="00A9010C" w:rsidRDefault="00D426EB" w:rsidP="00A9010C">
            <w:pPr>
              <w:ind w:right="-2"/>
              <w:jc w:val="both"/>
              <w:rPr>
                <w:b/>
                <w:noProof/>
                <w:sz w:val="24"/>
                <w:szCs w:val="24"/>
              </w:rPr>
            </w:pPr>
          </w:p>
        </w:tc>
        <w:tc>
          <w:tcPr>
            <w:tcW w:w="2880" w:type="dxa"/>
            <w:vAlign w:val="center"/>
          </w:tcPr>
          <w:p w:rsidR="00D426EB" w:rsidRPr="00A9010C" w:rsidRDefault="00D426EB"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1D1EFD" w:rsidP="007029DF">
            <w:r>
              <w:t>Magyar</w:t>
            </w:r>
            <w:r w:rsidR="00447D91" w:rsidRPr="004A5D91">
              <w:t xml:space="preserve">                 </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FF7152" w:rsidRPr="00A9010C" w:rsidTr="007029DF">
        <w:trPr>
          <w:jc w:val="center"/>
        </w:trPr>
        <w:tc>
          <w:tcPr>
            <w:tcW w:w="2345" w:type="dxa"/>
            <w:vAlign w:val="center"/>
          </w:tcPr>
          <w:p w:rsidR="00FF7152" w:rsidRDefault="00FF7152" w:rsidP="007029DF">
            <w:r>
              <w:t>Bolgár</w:t>
            </w:r>
          </w:p>
        </w:tc>
        <w:tc>
          <w:tcPr>
            <w:tcW w:w="2880" w:type="dxa"/>
            <w:vAlign w:val="center"/>
          </w:tcPr>
          <w:p w:rsidR="00FF7152" w:rsidRPr="00A9010C" w:rsidRDefault="00FF7152" w:rsidP="00A9010C">
            <w:pPr>
              <w:ind w:right="-2"/>
              <w:jc w:val="both"/>
              <w:rPr>
                <w:b/>
                <w:noProof/>
                <w:sz w:val="24"/>
                <w:szCs w:val="24"/>
              </w:rPr>
            </w:pPr>
          </w:p>
        </w:tc>
        <w:tc>
          <w:tcPr>
            <w:tcW w:w="1800" w:type="dxa"/>
            <w:vAlign w:val="center"/>
          </w:tcPr>
          <w:p w:rsidR="00FF7152" w:rsidRPr="00A9010C" w:rsidRDefault="00FF7152" w:rsidP="00A9010C">
            <w:pPr>
              <w:ind w:right="-2"/>
              <w:jc w:val="both"/>
              <w:rPr>
                <w:b/>
                <w:noProof/>
                <w:sz w:val="24"/>
                <w:szCs w:val="24"/>
              </w:rPr>
            </w:pPr>
          </w:p>
        </w:tc>
        <w:tc>
          <w:tcPr>
            <w:tcW w:w="2880" w:type="dxa"/>
            <w:vAlign w:val="center"/>
          </w:tcPr>
          <w:p w:rsidR="00FF7152" w:rsidRPr="00A9010C" w:rsidRDefault="00FF7152"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47D91" w:rsidP="007029DF">
            <w:r w:rsidRPr="004A5D91">
              <w:t>Cigány/roma</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FF7152" w:rsidRPr="00A9010C" w:rsidTr="007029DF">
        <w:trPr>
          <w:jc w:val="center"/>
        </w:trPr>
        <w:tc>
          <w:tcPr>
            <w:tcW w:w="2345" w:type="dxa"/>
            <w:vAlign w:val="center"/>
          </w:tcPr>
          <w:p w:rsidR="00FF7152" w:rsidRPr="004A5D91" w:rsidRDefault="00FF7152" w:rsidP="007029DF">
            <w:r>
              <w:t>Görög</w:t>
            </w:r>
          </w:p>
        </w:tc>
        <w:tc>
          <w:tcPr>
            <w:tcW w:w="2880" w:type="dxa"/>
            <w:vAlign w:val="center"/>
          </w:tcPr>
          <w:p w:rsidR="00FF7152" w:rsidRPr="00A9010C" w:rsidRDefault="00FF7152" w:rsidP="00A9010C">
            <w:pPr>
              <w:ind w:right="-2"/>
              <w:jc w:val="both"/>
              <w:rPr>
                <w:b/>
                <w:noProof/>
                <w:sz w:val="24"/>
                <w:szCs w:val="24"/>
              </w:rPr>
            </w:pPr>
          </w:p>
        </w:tc>
        <w:tc>
          <w:tcPr>
            <w:tcW w:w="1800" w:type="dxa"/>
            <w:vAlign w:val="center"/>
          </w:tcPr>
          <w:p w:rsidR="00FF7152" w:rsidRPr="00A9010C" w:rsidRDefault="00FF7152" w:rsidP="00A9010C">
            <w:pPr>
              <w:ind w:right="-2"/>
              <w:jc w:val="both"/>
              <w:rPr>
                <w:b/>
                <w:noProof/>
                <w:sz w:val="24"/>
                <w:szCs w:val="24"/>
              </w:rPr>
            </w:pPr>
          </w:p>
        </w:tc>
        <w:tc>
          <w:tcPr>
            <w:tcW w:w="2880" w:type="dxa"/>
            <w:vAlign w:val="center"/>
          </w:tcPr>
          <w:p w:rsidR="00FF7152" w:rsidRPr="00A9010C" w:rsidRDefault="00FF7152"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47D91" w:rsidP="007029DF">
            <w:r w:rsidRPr="004A5D91">
              <w:t>Horvát</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FF7152" w:rsidRPr="00A9010C" w:rsidTr="007029DF">
        <w:trPr>
          <w:jc w:val="center"/>
        </w:trPr>
        <w:tc>
          <w:tcPr>
            <w:tcW w:w="2345" w:type="dxa"/>
            <w:vAlign w:val="center"/>
          </w:tcPr>
          <w:p w:rsidR="00FF7152" w:rsidRPr="004A5D91" w:rsidRDefault="00FF7152" w:rsidP="007029DF">
            <w:r>
              <w:t>Lengyel</w:t>
            </w:r>
          </w:p>
        </w:tc>
        <w:tc>
          <w:tcPr>
            <w:tcW w:w="2880" w:type="dxa"/>
            <w:vAlign w:val="center"/>
          </w:tcPr>
          <w:p w:rsidR="00FF7152" w:rsidRPr="00A9010C" w:rsidRDefault="00FF7152" w:rsidP="00A9010C">
            <w:pPr>
              <w:ind w:right="-2"/>
              <w:jc w:val="both"/>
              <w:rPr>
                <w:b/>
                <w:noProof/>
                <w:sz w:val="24"/>
                <w:szCs w:val="24"/>
              </w:rPr>
            </w:pPr>
          </w:p>
        </w:tc>
        <w:tc>
          <w:tcPr>
            <w:tcW w:w="1800" w:type="dxa"/>
            <w:vAlign w:val="center"/>
          </w:tcPr>
          <w:p w:rsidR="00FF7152" w:rsidRPr="00A9010C" w:rsidRDefault="00FF7152" w:rsidP="00A9010C">
            <w:pPr>
              <w:ind w:right="-2"/>
              <w:jc w:val="both"/>
              <w:rPr>
                <w:b/>
                <w:noProof/>
                <w:sz w:val="24"/>
                <w:szCs w:val="24"/>
              </w:rPr>
            </w:pPr>
          </w:p>
        </w:tc>
        <w:tc>
          <w:tcPr>
            <w:tcW w:w="2880" w:type="dxa"/>
            <w:vAlign w:val="center"/>
          </w:tcPr>
          <w:p w:rsidR="00FF7152" w:rsidRPr="00A9010C" w:rsidRDefault="00FF7152"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47D91" w:rsidP="007029DF">
            <w:r w:rsidRPr="004A5D91">
              <w:t>Német</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FF7152" w:rsidRPr="00A9010C" w:rsidTr="007029DF">
        <w:trPr>
          <w:jc w:val="center"/>
        </w:trPr>
        <w:tc>
          <w:tcPr>
            <w:tcW w:w="2345" w:type="dxa"/>
            <w:vAlign w:val="center"/>
          </w:tcPr>
          <w:p w:rsidR="00FF7152" w:rsidRPr="004A5D91" w:rsidRDefault="00FF7152" w:rsidP="007029DF">
            <w:r>
              <w:t>Örmény</w:t>
            </w:r>
          </w:p>
        </w:tc>
        <w:tc>
          <w:tcPr>
            <w:tcW w:w="2880" w:type="dxa"/>
            <w:vAlign w:val="center"/>
          </w:tcPr>
          <w:p w:rsidR="00FF7152" w:rsidRPr="00A9010C" w:rsidRDefault="00FF7152" w:rsidP="00A9010C">
            <w:pPr>
              <w:ind w:right="-2"/>
              <w:jc w:val="both"/>
              <w:rPr>
                <w:b/>
                <w:noProof/>
                <w:sz w:val="24"/>
                <w:szCs w:val="24"/>
              </w:rPr>
            </w:pPr>
          </w:p>
        </w:tc>
        <w:tc>
          <w:tcPr>
            <w:tcW w:w="1800" w:type="dxa"/>
            <w:vAlign w:val="center"/>
          </w:tcPr>
          <w:p w:rsidR="00FF7152" w:rsidRPr="00A9010C" w:rsidRDefault="00FF7152" w:rsidP="00A9010C">
            <w:pPr>
              <w:ind w:right="-2"/>
              <w:jc w:val="both"/>
              <w:rPr>
                <w:b/>
                <w:noProof/>
                <w:sz w:val="24"/>
                <w:szCs w:val="24"/>
              </w:rPr>
            </w:pPr>
          </w:p>
        </w:tc>
        <w:tc>
          <w:tcPr>
            <w:tcW w:w="2880" w:type="dxa"/>
            <w:vAlign w:val="center"/>
          </w:tcPr>
          <w:p w:rsidR="00FF7152" w:rsidRPr="00A9010C" w:rsidRDefault="00FF7152"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47D91" w:rsidP="007029DF">
            <w:r w:rsidRPr="004A5D91">
              <w:t>Román</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FF7152" w:rsidRPr="00A9010C" w:rsidTr="007029DF">
        <w:trPr>
          <w:jc w:val="center"/>
        </w:trPr>
        <w:tc>
          <w:tcPr>
            <w:tcW w:w="2345" w:type="dxa"/>
            <w:vAlign w:val="center"/>
          </w:tcPr>
          <w:p w:rsidR="00FF7152" w:rsidRPr="004A5D91" w:rsidRDefault="00FF7152" w:rsidP="007029DF">
            <w:r>
              <w:t>Ruszin</w:t>
            </w:r>
          </w:p>
        </w:tc>
        <w:tc>
          <w:tcPr>
            <w:tcW w:w="2880" w:type="dxa"/>
            <w:vAlign w:val="center"/>
          </w:tcPr>
          <w:p w:rsidR="00FF7152" w:rsidRPr="00A9010C" w:rsidRDefault="00FF7152" w:rsidP="00A9010C">
            <w:pPr>
              <w:ind w:right="-2"/>
              <w:jc w:val="both"/>
              <w:rPr>
                <w:b/>
                <w:noProof/>
                <w:sz w:val="24"/>
                <w:szCs w:val="24"/>
              </w:rPr>
            </w:pPr>
          </w:p>
        </w:tc>
        <w:tc>
          <w:tcPr>
            <w:tcW w:w="1800" w:type="dxa"/>
            <w:vAlign w:val="center"/>
          </w:tcPr>
          <w:p w:rsidR="00FF7152" w:rsidRPr="00A9010C" w:rsidRDefault="00FF7152" w:rsidP="00A9010C">
            <w:pPr>
              <w:ind w:right="-2"/>
              <w:jc w:val="both"/>
              <w:rPr>
                <w:b/>
                <w:noProof/>
                <w:sz w:val="24"/>
                <w:szCs w:val="24"/>
              </w:rPr>
            </w:pPr>
          </w:p>
        </w:tc>
        <w:tc>
          <w:tcPr>
            <w:tcW w:w="2880" w:type="dxa"/>
            <w:vAlign w:val="center"/>
          </w:tcPr>
          <w:p w:rsidR="00FF7152" w:rsidRPr="00A9010C" w:rsidRDefault="00FF7152" w:rsidP="00A9010C">
            <w:pPr>
              <w:ind w:right="-2"/>
              <w:jc w:val="both"/>
              <w:rPr>
                <w:b/>
                <w:noProof/>
                <w:sz w:val="24"/>
                <w:szCs w:val="24"/>
              </w:rPr>
            </w:pPr>
          </w:p>
        </w:tc>
      </w:tr>
      <w:tr w:rsidR="00FF7152" w:rsidRPr="00A9010C" w:rsidTr="007029DF">
        <w:trPr>
          <w:jc w:val="center"/>
        </w:trPr>
        <w:tc>
          <w:tcPr>
            <w:tcW w:w="2345" w:type="dxa"/>
            <w:vAlign w:val="center"/>
          </w:tcPr>
          <w:p w:rsidR="00FF7152" w:rsidRDefault="00FF7152" w:rsidP="007029DF">
            <w:r>
              <w:t>Szerb</w:t>
            </w:r>
          </w:p>
        </w:tc>
        <w:tc>
          <w:tcPr>
            <w:tcW w:w="2880" w:type="dxa"/>
            <w:vAlign w:val="center"/>
          </w:tcPr>
          <w:p w:rsidR="00FF7152" w:rsidRPr="00A9010C" w:rsidRDefault="00FF7152" w:rsidP="00A9010C">
            <w:pPr>
              <w:ind w:right="-2"/>
              <w:jc w:val="both"/>
              <w:rPr>
                <w:b/>
                <w:noProof/>
                <w:sz w:val="24"/>
                <w:szCs w:val="24"/>
              </w:rPr>
            </w:pPr>
          </w:p>
        </w:tc>
        <w:tc>
          <w:tcPr>
            <w:tcW w:w="1800" w:type="dxa"/>
            <w:vAlign w:val="center"/>
          </w:tcPr>
          <w:p w:rsidR="00FF7152" w:rsidRPr="00A9010C" w:rsidRDefault="00FF7152" w:rsidP="00A9010C">
            <w:pPr>
              <w:ind w:right="-2"/>
              <w:jc w:val="both"/>
              <w:rPr>
                <w:b/>
                <w:noProof/>
                <w:sz w:val="24"/>
                <w:szCs w:val="24"/>
              </w:rPr>
            </w:pPr>
          </w:p>
        </w:tc>
        <w:tc>
          <w:tcPr>
            <w:tcW w:w="2880" w:type="dxa"/>
            <w:vAlign w:val="center"/>
          </w:tcPr>
          <w:p w:rsidR="00FF7152" w:rsidRPr="00A9010C" w:rsidRDefault="00FF7152" w:rsidP="00A9010C">
            <w:pPr>
              <w:ind w:right="-2"/>
              <w:jc w:val="both"/>
              <w:rPr>
                <w:b/>
                <w:noProof/>
                <w:sz w:val="24"/>
                <w:szCs w:val="24"/>
              </w:rPr>
            </w:pPr>
          </w:p>
        </w:tc>
      </w:tr>
      <w:tr w:rsidR="00FF7152" w:rsidRPr="00A9010C" w:rsidTr="007029DF">
        <w:trPr>
          <w:jc w:val="center"/>
        </w:trPr>
        <w:tc>
          <w:tcPr>
            <w:tcW w:w="2345" w:type="dxa"/>
            <w:vAlign w:val="center"/>
          </w:tcPr>
          <w:p w:rsidR="00FF7152" w:rsidRDefault="00FF7152" w:rsidP="007029DF">
            <w:r>
              <w:t>Szlovák</w:t>
            </w:r>
          </w:p>
        </w:tc>
        <w:tc>
          <w:tcPr>
            <w:tcW w:w="2880" w:type="dxa"/>
            <w:vAlign w:val="center"/>
          </w:tcPr>
          <w:p w:rsidR="00FF7152" w:rsidRPr="00A9010C" w:rsidRDefault="00FF7152" w:rsidP="00A9010C">
            <w:pPr>
              <w:ind w:right="-2"/>
              <w:jc w:val="both"/>
              <w:rPr>
                <w:b/>
                <w:noProof/>
                <w:sz w:val="24"/>
                <w:szCs w:val="24"/>
              </w:rPr>
            </w:pPr>
          </w:p>
        </w:tc>
        <w:tc>
          <w:tcPr>
            <w:tcW w:w="1800" w:type="dxa"/>
            <w:vAlign w:val="center"/>
          </w:tcPr>
          <w:p w:rsidR="00FF7152" w:rsidRPr="00A9010C" w:rsidRDefault="00FF7152" w:rsidP="00A9010C">
            <w:pPr>
              <w:ind w:right="-2"/>
              <w:jc w:val="both"/>
              <w:rPr>
                <w:b/>
                <w:noProof/>
                <w:sz w:val="24"/>
                <w:szCs w:val="24"/>
              </w:rPr>
            </w:pPr>
          </w:p>
        </w:tc>
        <w:tc>
          <w:tcPr>
            <w:tcW w:w="2880" w:type="dxa"/>
            <w:vAlign w:val="center"/>
          </w:tcPr>
          <w:p w:rsidR="00FF7152" w:rsidRPr="00A9010C" w:rsidRDefault="00FF7152" w:rsidP="00A9010C">
            <w:pPr>
              <w:ind w:right="-2"/>
              <w:jc w:val="both"/>
              <w:rPr>
                <w:b/>
                <w:noProof/>
                <w:sz w:val="24"/>
                <w:szCs w:val="24"/>
              </w:rPr>
            </w:pPr>
          </w:p>
        </w:tc>
      </w:tr>
      <w:tr w:rsidR="00FF7152" w:rsidRPr="00A9010C" w:rsidTr="007029DF">
        <w:trPr>
          <w:jc w:val="center"/>
        </w:trPr>
        <w:tc>
          <w:tcPr>
            <w:tcW w:w="2345" w:type="dxa"/>
            <w:vAlign w:val="center"/>
          </w:tcPr>
          <w:p w:rsidR="00FF7152" w:rsidRDefault="00FF7152" w:rsidP="007029DF">
            <w:r>
              <w:t>Szlovén</w:t>
            </w:r>
          </w:p>
        </w:tc>
        <w:tc>
          <w:tcPr>
            <w:tcW w:w="2880" w:type="dxa"/>
            <w:vAlign w:val="center"/>
          </w:tcPr>
          <w:p w:rsidR="00FF7152" w:rsidRPr="00A9010C" w:rsidRDefault="00FF7152" w:rsidP="00A9010C">
            <w:pPr>
              <w:ind w:right="-2"/>
              <w:jc w:val="both"/>
              <w:rPr>
                <w:b/>
                <w:noProof/>
                <w:sz w:val="24"/>
                <w:szCs w:val="24"/>
              </w:rPr>
            </w:pPr>
          </w:p>
        </w:tc>
        <w:tc>
          <w:tcPr>
            <w:tcW w:w="1800" w:type="dxa"/>
            <w:vAlign w:val="center"/>
          </w:tcPr>
          <w:p w:rsidR="00FF7152" w:rsidRPr="00A9010C" w:rsidRDefault="00FF7152" w:rsidP="00A9010C">
            <w:pPr>
              <w:ind w:right="-2"/>
              <w:jc w:val="both"/>
              <w:rPr>
                <w:b/>
                <w:noProof/>
                <w:sz w:val="24"/>
                <w:szCs w:val="24"/>
              </w:rPr>
            </w:pPr>
          </w:p>
        </w:tc>
        <w:tc>
          <w:tcPr>
            <w:tcW w:w="2880" w:type="dxa"/>
            <w:vAlign w:val="center"/>
          </w:tcPr>
          <w:p w:rsidR="00FF7152" w:rsidRPr="00A9010C" w:rsidRDefault="00FF7152" w:rsidP="00A9010C">
            <w:pPr>
              <w:ind w:right="-2"/>
              <w:jc w:val="both"/>
              <w:rPr>
                <w:b/>
                <w:noProof/>
                <w:sz w:val="24"/>
                <w:szCs w:val="24"/>
              </w:rPr>
            </w:pPr>
          </w:p>
        </w:tc>
      </w:tr>
      <w:tr w:rsidR="00FF7152" w:rsidRPr="00A9010C" w:rsidTr="007029DF">
        <w:trPr>
          <w:jc w:val="center"/>
        </w:trPr>
        <w:tc>
          <w:tcPr>
            <w:tcW w:w="2345" w:type="dxa"/>
            <w:vAlign w:val="center"/>
          </w:tcPr>
          <w:p w:rsidR="00FF7152" w:rsidRDefault="00FF7152" w:rsidP="007029DF">
            <w:r>
              <w:t>Ukrán</w:t>
            </w:r>
          </w:p>
        </w:tc>
        <w:tc>
          <w:tcPr>
            <w:tcW w:w="2880" w:type="dxa"/>
            <w:vAlign w:val="center"/>
          </w:tcPr>
          <w:p w:rsidR="00FF7152" w:rsidRPr="00A9010C" w:rsidRDefault="00FF7152" w:rsidP="00A9010C">
            <w:pPr>
              <w:ind w:right="-2"/>
              <w:jc w:val="both"/>
              <w:rPr>
                <w:b/>
                <w:noProof/>
                <w:sz w:val="24"/>
                <w:szCs w:val="24"/>
              </w:rPr>
            </w:pPr>
          </w:p>
        </w:tc>
        <w:tc>
          <w:tcPr>
            <w:tcW w:w="1800" w:type="dxa"/>
            <w:vAlign w:val="center"/>
          </w:tcPr>
          <w:p w:rsidR="00FF7152" w:rsidRPr="00A9010C" w:rsidRDefault="00FF7152" w:rsidP="00A9010C">
            <w:pPr>
              <w:ind w:right="-2"/>
              <w:jc w:val="both"/>
              <w:rPr>
                <w:b/>
                <w:noProof/>
                <w:sz w:val="24"/>
                <w:szCs w:val="24"/>
              </w:rPr>
            </w:pPr>
          </w:p>
        </w:tc>
        <w:tc>
          <w:tcPr>
            <w:tcW w:w="2880" w:type="dxa"/>
            <w:vAlign w:val="center"/>
          </w:tcPr>
          <w:p w:rsidR="00FF7152" w:rsidRPr="00A9010C" w:rsidRDefault="00FF7152"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FF7152" w:rsidP="00FF7152">
            <w:pPr>
              <w:ind w:right="-2"/>
              <w:rPr>
                <w:noProof/>
              </w:rPr>
            </w:pPr>
            <w:r>
              <w:rPr>
                <w:noProof/>
              </w:rPr>
              <w:t>Római k</w:t>
            </w:r>
            <w:r w:rsidR="004A5D91" w:rsidRPr="004A5D91">
              <w:rPr>
                <w:noProof/>
              </w:rPr>
              <w:t>atolikus</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FF7152" w:rsidRPr="00A9010C" w:rsidTr="007029DF">
        <w:trPr>
          <w:jc w:val="center"/>
        </w:trPr>
        <w:tc>
          <w:tcPr>
            <w:tcW w:w="2345" w:type="dxa"/>
            <w:vAlign w:val="center"/>
          </w:tcPr>
          <w:p w:rsidR="00FF7152" w:rsidRDefault="00FF7152" w:rsidP="00FF7152">
            <w:pPr>
              <w:ind w:right="-2"/>
              <w:rPr>
                <w:noProof/>
              </w:rPr>
            </w:pPr>
            <w:r>
              <w:rPr>
                <w:noProof/>
              </w:rPr>
              <w:t>Görög k</w:t>
            </w:r>
            <w:r w:rsidRPr="004A5D91">
              <w:rPr>
                <w:noProof/>
              </w:rPr>
              <w:t>atolikus</w:t>
            </w:r>
          </w:p>
        </w:tc>
        <w:tc>
          <w:tcPr>
            <w:tcW w:w="2880" w:type="dxa"/>
            <w:vAlign w:val="center"/>
          </w:tcPr>
          <w:p w:rsidR="00FF7152" w:rsidRPr="00A9010C" w:rsidRDefault="00FF7152" w:rsidP="00A9010C">
            <w:pPr>
              <w:ind w:right="-2"/>
              <w:jc w:val="both"/>
              <w:rPr>
                <w:b/>
                <w:noProof/>
                <w:sz w:val="24"/>
                <w:szCs w:val="24"/>
              </w:rPr>
            </w:pPr>
          </w:p>
        </w:tc>
        <w:tc>
          <w:tcPr>
            <w:tcW w:w="1800" w:type="dxa"/>
            <w:vAlign w:val="center"/>
          </w:tcPr>
          <w:p w:rsidR="00FF7152" w:rsidRPr="00A9010C" w:rsidRDefault="00FF7152" w:rsidP="00A9010C">
            <w:pPr>
              <w:ind w:right="-2"/>
              <w:jc w:val="both"/>
              <w:rPr>
                <w:b/>
                <w:noProof/>
                <w:sz w:val="24"/>
                <w:szCs w:val="24"/>
              </w:rPr>
            </w:pPr>
          </w:p>
        </w:tc>
        <w:tc>
          <w:tcPr>
            <w:tcW w:w="2880" w:type="dxa"/>
            <w:vAlign w:val="center"/>
          </w:tcPr>
          <w:p w:rsidR="00FF7152" w:rsidRPr="00A9010C" w:rsidRDefault="00FF7152" w:rsidP="00A9010C">
            <w:pPr>
              <w:ind w:right="-2"/>
              <w:jc w:val="both"/>
              <w:rPr>
                <w:b/>
                <w:noProof/>
                <w:sz w:val="24"/>
                <w:szCs w:val="24"/>
              </w:rPr>
            </w:pPr>
          </w:p>
        </w:tc>
      </w:tr>
      <w:tr w:rsidR="00FF7152" w:rsidRPr="00A9010C" w:rsidTr="007029DF">
        <w:trPr>
          <w:jc w:val="center"/>
        </w:trPr>
        <w:tc>
          <w:tcPr>
            <w:tcW w:w="2345" w:type="dxa"/>
            <w:vAlign w:val="center"/>
          </w:tcPr>
          <w:p w:rsidR="00FF7152" w:rsidRDefault="00FF7152" w:rsidP="00FF7152">
            <w:pPr>
              <w:ind w:right="-2"/>
              <w:rPr>
                <w:noProof/>
              </w:rPr>
            </w:pPr>
            <w:r>
              <w:rPr>
                <w:noProof/>
              </w:rPr>
              <w:t>Ortodox keresztény</w:t>
            </w:r>
          </w:p>
        </w:tc>
        <w:tc>
          <w:tcPr>
            <w:tcW w:w="2880" w:type="dxa"/>
            <w:vAlign w:val="center"/>
          </w:tcPr>
          <w:p w:rsidR="00FF7152" w:rsidRPr="00A9010C" w:rsidRDefault="00FF7152" w:rsidP="00A9010C">
            <w:pPr>
              <w:ind w:right="-2"/>
              <w:jc w:val="both"/>
              <w:rPr>
                <w:b/>
                <w:noProof/>
                <w:sz w:val="24"/>
                <w:szCs w:val="24"/>
              </w:rPr>
            </w:pPr>
          </w:p>
        </w:tc>
        <w:tc>
          <w:tcPr>
            <w:tcW w:w="1800" w:type="dxa"/>
            <w:vAlign w:val="center"/>
          </w:tcPr>
          <w:p w:rsidR="00FF7152" w:rsidRPr="00A9010C" w:rsidRDefault="00FF7152" w:rsidP="00A9010C">
            <w:pPr>
              <w:ind w:right="-2"/>
              <w:jc w:val="both"/>
              <w:rPr>
                <w:b/>
                <w:noProof/>
                <w:sz w:val="24"/>
                <w:szCs w:val="24"/>
              </w:rPr>
            </w:pPr>
          </w:p>
        </w:tc>
        <w:tc>
          <w:tcPr>
            <w:tcW w:w="2880" w:type="dxa"/>
            <w:vAlign w:val="center"/>
          </w:tcPr>
          <w:p w:rsidR="00FF7152" w:rsidRPr="00A9010C" w:rsidRDefault="00FF7152"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A5D91" w:rsidP="007029DF">
            <w:pPr>
              <w:ind w:right="-2"/>
              <w:rPr>
                <w:noProof/>
              </w:rPr>
            </w:pPr>
            <w:r w:rsidRPr="004A5D91">
              <w:rPr>
                <w:noProof/>
              </w:rPr>
              <w:t>Református</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A5D91" w:rsidP="007029DF">
            <w:pPr>
              <w:ind w:right="-2"/>
              <w:rPr>
                <w:noProof/>
              </w:rPr>
            </w:pPr>
            <w:r w:rsidRPr="004A5D91">
              <w:rPr>
                <w:noProof/>
              </w:rPr>
              <w:t>Evangélikus</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F95EEA" w:rsidRPr="00A9010C" w:rsidTr="007029DF">
        <w:trPr>
          <w:jc w:val="center"/>
        </w:trPr>
        <w:tc>
          <w:tcPr>
            <w:tcW w:w="2345" w:type="dxa"/>
            <w:vAlign w:val="center"/>
          </w:tcPr>
          <w:p w:rsidR="00F95EEA" w:rsidRPr="004A5D91" w:rsidRDefault="00F95EEA" w:rsidP="007029DF">
            <w:pPr>
              <w:ind w:right="-2"/>
              <w:rPr>
                <w:noProof/>
              </w:rPr>
            </w:pPr>
            <w:r>
              <w:rPr>
                <w:noProof/>
              </w:rPr>
              <w:t>Környezetvédelem</w:t>
            </w:r>
          </w:p>
        </w:tc>
        <w:tc>
          <w:tcPr>
            <w:tcW w:w="2880" w:type="dxa"/>
            <w:vAlign w:val="center"/>
          </w:tcPr>
          <w:p w:rsidR="00F95EEA" w:rsidRPr="00A9010C" w:rsidRDefault="00F95EEA" w:rsidP="00A9010C">
            <w:pPr>
              <w:ind w:right="-2"/>
              <w:jc w:val="both"/>
              <w:rPr>
                <w:b/>
                <w:noProof/>
                <w:sz w:val="24"/>
                <w:szCs w:val="24"/>
              </w:rPr>
            </w:pPr>
          </w:p>
        </w:tc>
        <w:tc>
          <w:tcPr>
            <w:tcW w:w="1800" w:type="dxa"/>
            <w:vAlign w:val="center"/>
          </w:tcPr>
          <w:p w:rsidR="00F95EEA" w:rsidRPr="00A9010C" w:rsidRDefault="00F95EEA" w:rsidP="00A9010C">
            <w:pPr>
              <w:ind w:right="-2"/>
              <w:jc w:val="both"/>
              <w:rPr>
                <w:b/>
                <w:noProof/>
                <w:sz w:val="24"/>
                <w:szCs w:val="24"/>
              </w:rPr>
            </w:pPr>
          </w:p>
        </w:tc>
        <w:tc>
          <w:tcPr>
            <w:tcW w:w="2880" w:type="dxa"/>
            <w:vAlign w:val="center"/>
          </w:tcPr>
          <w:p w:rsidR="00F95EEA" w:rsidRPr="00A9010C" w:rsidRDefault="00F95EEA"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A5D91" w:rsidP="007029DF">
            <w:pPr>
              <w:ind w:right="-2"/>
              <w:rPr>
                <w:noProof/>
              </w:rPr>
            </w:pPr>
            <w:r w:rsidRPr="004A5D91">
              <w:rPr>
                <w:noProof/>
              </w:rPr>
              <w:t>Mezőgazdaság</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A5D91" w:rsidP="007029DF">
            <w:pPr>
              <w:ind w:right="-2"/>
              <w:rPr>
                <w:noProof/>
              </w:rPr>
            </w:pPr>
            <w:r w:rsidRPr="004A5D91">
              <w:rPr>
                <w:noProof/>
              </w:rPr>
              <w:t>Élelmiszeripar</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A5D91" w:rsidP="007029DF">
            <w:pPr>
              <w:ind w:right="-2"/>
              <w:rPr>
                <w:noProof/>
              </w:rPr>
            </w:pPr>
            <w:r w:rsidRPr="004A5D91">
              <w:rPr>
                <w:noProof/>
              </w:rPr>
              <w:t>Könnyűipar</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A5D91" w:rsidP="007029DF">
            <w:pPr>
              <w:ind w:right="-2"/>
              <w:rPr>
                <w:noProof/>
              </w:rPr>
            </w:pPr>
            <w:r w:rsidRPr="004A5D91">
              <w:rPr>
                <w:noProof/>
              </w:rPr>
              <w:t>Nehézipa</w:t>
            </w:r>
            <w:r w:rsidR="007029DF">
              <w:rPr>
                <w:noProof/>
              </w:rPr>
              <w:t>r</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A5D91" w:rsidP="007029DF">
            <w:pPr>
              <w:ind w:right="-2"/>
              <w:rPr>
                <w:noProof/>
              </w:rPr>
            </w:pPr>
            <w:r w:rsidRPr="004A5D91">
              <w:rPr>
                <w:noProof/>
              </w:rPr>
              <w:t>Energiaipar</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A5D91" w:rsidP="007029DF">
            <w:pPr>
              <w:ind w:right="-2"/>
              <w:rPr>
                <w:noProof/>
              </w:rPr>
            </w:pPr>
            <w:r w:rsidRPr="004A5D91">
              <w:rPr>
                <w:noProof/>
              </w:rPr>
              <w:t>Közellátó szoláltatás</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A5D91" w:rsidP="007029DF">
            <w:pPr>
              <w:ind w:right="-2"/>
              <w:rPr>
                <w:noProof/>
              </w:rPr>
            </w:pPr>
            <w:r w:rsidRPr="004A5D91">
              <w:rPr>
                <w:noProof/>
              </w:rPr>
              <w:t>Szociális szolgáltatás</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A5D91" w:rsidP="007029DF">
            <w:pPr>
              <w:ind w:right="-2"/>
              <w:rPr>
                <w:noProof/>
              </w:rPr>
            </w:pPr>
            <w:r w:rsidRPr="004A5D91">
              <w:rPr>
                <w:noProof/>
              </w:rPr>
              <w:t>Idegenforgalom</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447D91" w:rsidRPr="00A9010C" w:rsidTr="007029DF">
        <w:trPr>
          <w:jc w:val="center"/>
        </w:trPr>
        <w:tc>
          <w:tcPr>
            <w:tcW w:w="2345" w:type="dxa"/>
            <w:vAlign w:val="center"/>
          </w:tcPr>
          <w:p w:rsidR="00447D91" w:rsidRPr="004A5D91" w:rsidRDefault="004A5D91" w:rsidP="007029DF">
            <w:pPr>
              <w:ind w:right="-2"/>
              <w:rPr>
                <w:noProof/>
              </w:rPr>
            </w:pPr>
            <w:r w:rsidRPr="004A5D91">
              <w:rPr>
                <w:noProof/>
              </w:rPr>
              <w:t>Kereskedelem</w:t>
            </w:r>
          </w:p>
        </w:tc>
        <w:tc>
          <w:tcPr>
            <w:tcW w:w="2880" w:type="dxa"/>
            <w:vAlign w:val="center"/>
          </w:tcPr>
          <w:p w:rsidR="00447D91" w:rsidRPr="00A9010C" w:rsidRDefault="00447D91" w:rsidP="00A9010C">
            <w:pPr>
              <w:ind w:right="-2"/>
              <w:jc w:val="both"/>
              <w:rPr>
                <w:b/>
                <w:noProof/>
                <w:sz w:val="24"/>
                <w:szCs w:val="24"/>
              </w:rPr>
            </w:pPr>
          </w:p>
        </w:tc>
        <w:tc>
          <w:tcPr>
            <w:tcW w:w="1800" w:type="dxa"/>
            <w:vAlign w:val="center"/>
          </w:tcPr>
          <w:p w:rsidR="00447D91" w:rsidRPr="00A9010C" w:rsidRDefault="00447D91" w:rsidP="00A9010C">
            <w:pPr>
              <w:ind w:right="-2"/>
              <w:jc w:val="both"/>
              <w:rPr>
                <w:b/>
                <w:noProof/>
                <w:sz w:val="24"/>
                <w:szCs w:val="24"/>
              </w:rPr>
            </w:pPr>
          </w:p>
        </w:tc>
        <w:tc>
          <w:tcPr>
            <w:tcW w:w="2880" w:type="dxa"/>
            <w:vAlign w:val="center"/>
          </w:tcPr>
          <w:p w:rsidR="00447D91" w:rsidRPr="00A9010C" w:rsidRDefault="00447D91" w:rsidP="00A9010C">
            <w:pPr>
              <w:ind w:right="-2"/>
              <w:jc w:val="both"/>
              <w:rPr>
                <w:b/>
                <w:noProof/>
                <w:sz w:val="24"/>
                <w:szCs w:val="24"/>
              </w:rPr>
            </w:pPr>
          </w:p>
        </w:tc>
      </w:tr>
      <w:tr w:rsidR="004A5D91" w:rsidRPr="00A9010C" w:rsidTr="007029DF">
        <w:trPr>
          <w:jc w:val="center"/>
        </w:trPr>
        <w:tc>
          <w:tcPr>
            <w:tcW w:w="2345" w:type="dxa"/>
            <w:vAlign w:val="center"/>
          </w:tcPr>
          <w:p w:rsidR="004A5D91" w:rsidRPr="004A5D91" w:rsidRDefault="004A5D91" w:rsidP="007029DF">
            <w:pPr>
              <w:ind w:right="-2"/>
              <w:rPr>
                <w:noProof/>
              </w:rPr>
            </w:pPr>
            <w:r w:rsidRPr="004A5D91">
              <w:rPr>
                <w:noProof/>
              </w:rPr>
              <w:t>Szállítás</w:t>
            </w:r>
          </w:p>
        </w:tc>
        <w:tc>
          <w:tcPr>
            <w:tcW w:w="2880" w:type="dxa"/>
            <w:vAlign w:val="center"/>
          </w:tcPr>
          <w:p w:rsidR="004A5D91" w:rsidRPr="00A9010C" w:rsidRDefault="004A5D91" w:rsidP="00A9010C">
            <w:pPr>
              <w:ind w:right="-2"/>
              <w:jc w:val="both"/>
              <w:rPr>
                <w:b/>
                <w:noProof/>
                <w:sz w:val="24"/>
                <w:szCs w:val="24"/>
              </w:rPr>
            </w:pPr>
          </w:p>
        </w:tc>
        <w:tc>
          <w:tcPr>
            <w:tcW w:w="1800" w:type="dxa"/>
            <w:vAlign w:val="center"/>
          </w:tcPr>
          <w:p w:rsidR="004A5D91" w:rsidRPr="00A9010C" w:rsidRDefault="004A5D91" w:rsidP="00A9010C">
            <w:pPr>
              <w:ind w:right="-2"/>
              <w:jc w:val="both"/>
              <w:rPr>
                <w:b/>
                <w:noProof/>
                <w:sz w:val="24"/>
                <w:szCs w:val="24"/>
              </w:rPr>
            </w:pPr>
          </w:p>
        </w:tc>
        <w:tc>
          <w:tcPr>
            <w:tcW w:w="2880" w:type="dxa"/>
            <w:vAlign w:val="center"/>
          </w:tcPr>
          <w:p w:rsidR="004A5D91" w:rsidRPr="00A9010C" w:rsidRDefault="004A5D91" w:rsidP="00A9010C">
            <w:pPr>
              <w:ind w:right="-2"/>
              <w:jc w:val="both"/>
              <w:rPr>
                <w:b/>
                <w:noProof/>
                <w:sz w:val="24"/>
                <w:szCs w:val="24"/>
              </w:rPr>
            </w:pPr>
          </w:p>
        </w:tc>
      </w:tr>
      <w:tr w:rsidR="004A5D91" w:rsidRPr="00A9010C" w:rsidTr="007029DF">
        <w:trPr>
          <w:jc w:val="center"/>
        </w:trPr>
        <w:tc>
          <w:tcPr>
            <w:tcW w:w="2345" w:type="dxa"/>
            <w:vAlign w:val="center"/>
          </w:tcPr>
          <w:p w:rsidR="004A5D91" w:rsidRPr="004A5D91" w:rsidRDefault="004A5D91" w:rsidP="007029DF">
            <w:pPr>
              <w:ind w:right="-2"/>
              <w:rPr>
                <w:noProof/>
              </w:rPr>
            </w:pPr>
            <w:r w:rsidRPr="004A5D91">
              <w:rPr>
                <w:noProof/>
              </w:rPr>
              <w:t>Közlekedés</w:t>
            </w:r>
          </w:p>
        </w:tc>
        <w:tc>
          <w:tcPr>
            <w:tcW w:w="2880" w:type="dxa"/>
            <w:vAlign w:val="center"/>
          </w:tcPr>
          <w:p w:rsidR="004A5D91" w:rsidRPr="00A9010C" w:rsidRDefault="004A5D91" w:rsidP="00A9010C">
            <w:pPr>
              <w:ind w:right="-2"/>
              <w:jc w:val="both"/>
              <w:rPr>
                <w:b/>
                <w:noProof/>
                <w:sz w:val="24"/>
                <w:szCs w:val="24"/>
              </w:rPr>
            </w:pPr>
          </w:p>
        </w:tc>
        <w:tc>
          <w:tcPr>
            <w:tcW w:w="1800" w:type="dxa"/>
            <w:vAlign w:val="center"/>
          </w:tcPr>
          <w:p w:rsidR="004A5D91" w:rsidRPr="00A9010C" w:rsidRDefault="004A5D91" w:rsidP="00A9010C">
            <w:pPr>
              <w:ind w:right="-2"/>
              <w:jc w:val="both"/>
              <w:rPr>
                <w:b/>
                <w:noProof/>
                <w:sz w:val="24"/>
                <w:szCs w:val="24"/>
              </w:rPr>
            </w:pPr>
          </w:p>
        </w:tc>
        <w:tc>
          <w:tcPr>
            <w:tcW w:w="2880" w:type="dxa"/>
            <w:vAlign w:val="center"/>
          </w:tcPr>
          <w:p w:rsidR="004A5D91" w:rsidRPr="00A9010C" w:rsidRDefault="004A5D91" w:rsidP="00A9010C">
            <w:pPr>
              <w:ind w:right="-2"/>
              <w:jc w:val="both"/>
              <w:rPr>
                <w:b/>
                <w:noProof/>
                <w:sz w:val="24"/>
                <w:szCs w:val="24"/>
              </w:rPr>
            </w:pPr>
          </w:p>
        </w:tc>
      </w:tr>
    </w:tbl>
    <w:p w:rsidR="00D00268" w:rsidRPr="002413BD" w:rsidRDefault="00D00268" w:rsidP="00D00268">
      <w:pPr>
        <w:spacing w:before="60" w:after="60"/>
        <w:ind w:left="567" w:hanging="567"/>
        <w:jc w:val="center"/>
        <w:rPr>
          <w:b/>
          <w:noProof/>
          <w:sz w:val="24"/>
          <w:szCs w:val="24"/>
        </w:rPr>
      </w:pPr>
    </w:p>
    <w:p w:rsidR="00D00268" w:rsidRDefault="00D00268" w:rsidP="00D00268">
      <w:pPr>
        <w:jc w:val="center"/>
        <w:rPr>
          <w:b/>
          <w:bCs/>
        </w:rPr>
        <w:sectPr w:rsidR="00D00268" w:rsidSect="004A5D91">
          <w:headerReference w:type="default" r:id="rId9"/>
          <w:type w:val="continuous"/>
          <w:pgSz w:w="11906" w:h="16838" w:code="9"/>
          <w:pgMar w:top="1134" w:right="1134" w:bottom="1134" w:left="1134" w:header="709" w:footer="709" w:gutter="0"/>
          <w:cols w:space="708"/>
          <w:titlePg/>
          <w:docGrid w:linePitch="360"/>
        </w:sectPr>
      </w:pPr>
    </w:p>
    <w:tbl>
      <w:tblPr>
        <w:tblW w:w="4938"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34"/>
      </w:tblGrid>
      <w:tr w:rsidR="00412243" w:rsidRPr="00881FFE" w:rsidTr="00412243">
        <w:trPr>
          <w:trHeight w:val="306"/>
          <w:jc w:val="center"/>
        </w:trPr>
        <w:tc>
          <w:tcPr>
            <w:tcW w:w="4938" w:type="dxa"/>
            <w:gridSpan w:val="2"/>
            <w:shd w:val="clear" w:color="auto" w:fill="FF0000"/>
            <w:vAlign w:val="center"/>
          </w:tcPr>
          <w:p w:rsidR="00412243" w:rsidRPr="00412243" w:rsidRDefault="008D6FD2" w:rsidP="00412243">
            <w:pPr>
              <w:jc w:val="center"/>
              <w:rPr>
                <w:b/>
                <w:bCs/>
                <w:color w:val="FFFFFF" w:themeColor="background1"/>
              </w:rPr>
            </w:pPr>
            <w:r w:rsidRPr="00FF7152">
              <w:rPr>
                <w:rFonts w:ascii="Comic Sans MS" w:hAnsi="Comic Sans MS"/>
                <w:b/>
                <w:noProof/>
                <w:color w:val="FFFF00"/>
                <w:sz w:val="24"/>
                <w:szCs w:val="24"/>
              </w:rPr>
              <w:t>Település neve</w:t>
            </w:r>
            <w:r w:rsidR="00412243" w:rsidRPr="00412243">
              <w:rPr>
                <w:b/>
                <w:noProof/>
                <w:color w:val="FFFFFF" w:themeColor="background1"/>
                <w:sz w:val="24"/>
                <w:szCs w:val="24"/>
              </w:rPr>
              <w:t xml:space="preserve"> önkormányzati képviselői</w:t>
            </w:r>
          </w:p>
        </w:tc>
      </w:tr>
      <w:tr w:rsidR="00D00268" w:rsidRPr="00881FFE" w:rsidTr="00412243">
        <w:trPr>
          <w:trHeight w:val="20"/>
          <w:jc w:val="center"/>
        </w:trPr>
        <w:tc>
          <w:tcPr>
            <w:tcW w:w="1104" w:type="dxa"/>
            <w:shd w:val="clear" w:color="auto" w:fill="F2F2F2" w:themeFill="background1" w:themeFillShade="F2"/>
            <w:vAlign w:val="center"/>
          </w:tcPr>
          <w:p w:rsidR="00D00268" w:rsidRPr="00881FFE" w:rsidRDefault="00D00268" w:rsidP="00412243">
            <w:pPr>
              <w:jc w:val="center"/>
              <w:rPr>
                <w:b/>
                <w:bCs/>
              </w:rPr>
            </w:pPr>
            <w:r>
              <w:rPr>
                <w:b/>
                <w:bCs/>
              </w:rPr>
              <w:t>Képviselő</w:t>
            </w:r>
          </w:p>
        </w:tc>
        <w:tc>
          <w:tcPr>
            <w:tcW w:w="3834" w:type="dxa"/>
            <w:shd w:val="clear" w:color="auto" w:fill="F2F2F2" w:themeFill="background1" w:themeFillShade="F2"/>
          </w:tcPr>
          <w:p w:rsidR="00D00268" w:rsidRDefault="00D00268" w:rsidP="00412243">
            <w:pPr>
              <w:jc w:val="center"/>
              <w:rPr>
                <w:b/>
                <w:bCs/>
              </w:rPr>
            </w:pPr>
            <w:r>
              <w:rPr>
                <w:b/>
                <w:bCs/>
              </w:rPr>
              <w:t>Név</w:t>
            </w:r>
          </w:p>
        </w:tc>
      </w:tr>
      <w:tr w:rsidR="00D00268" w:rsidRPr="00881FFE" w:rsidTr="00412243">
        <w:trPr>
          <w:trHeight w:val="20"/>
          <w:jc w:val="center"/>
        </w:trPr>
        <w:tc>
          <w:tcPr>
            <w:tcW w:w="1104" w:type="dxa"/>
            <w:shd w:val="clear" w:color="auto" w:fill="FFFFFF"/>
            <w:vAlign w:val="center"/>
          </w:tcPr>
          <w:p w:rsidR="00D00268" w:rsidRDefault="00D00268" w:rsidP="00412243">
            <w:pPr>
              <w:jc w:val="right"/>
              <w:rPr>
                <w:rFonts w:eastAsia="Arial Unicode MS"/>
              </w:rPr>
            </w:pPr>
            <w:r>
              <w:rPr>
                <w:rFonts w:eastAsia="Arial Unicode MS"/>
              </w:rPr>
              <w:t>1</w:t>
            </w:r>
          </w:p>
        </w:tc>
        <w:tc>
          <w:tcPr>
            <w:tcW w:w="3834" w:type="dxa"/>
            <w:shd w:val="clear" w:color="auto" w:fill="FFFFFF"/>
          </w:tcPr>
          <w:p w:rsidR="00D00268" w:rsidRPr="00881FFE" w:rsidRDefault="00D00268" w:rsidP="00412243">
            <w:pPr>
              <w:jc w:val="right"/>
              <w:rPr>
                <w:rFonts w:eastAsia="Arial Unicode MS"/>
              </w:rPr>
            </w:pPr>
          </w:p>
        </w:tc>
      </w:tr>
      <w:tr w:rsidR="00D00268" w:rsidRPr="00881FFE" w:rsidTr="00412243">
        <w:trPr>
          <w:trHeight w:val="20"/>
          <w:jc w:val="center"/>
        </w:trPr>
        <w:tc>
          <w:tcPr>
            <w:tcW w:w="1104" w:type="dxa"/>
            <w:shd w:val="clear" w:color="auto" w:fill="FFFFFF"/>
            <w:vAlign w:val="center"/>
          </w:tcPr>
          <w:p w:rsidR="00D00268" w:rsidRDefault="00D00268" w:rsidP="00412243">
            <w:pPr>
              <w:jc w:val="right"/>
              <w:rPr>
                <w:rFonts w:eastAsia="Arial Unicode MS"/>
              </w:rPr>
            </w:pPr>
            <w:r>
              <w:rPr>
                <w:rFonts w:eastAsia="Arial Unicode MS"/>
              </w:rPr>
              <w:t>2</w:t>
            </w:r>
          </w:p>
        </w:tc>
        <w:tc>
          <w:tcPr>
            <w:tcW w:w="3834" w:type="dxa"/>
            <w:shd w:val="clear" w:color="auto" w:fill="FFFFFF"/>
          </w:tcPr>
          <w:p w:rsidR="00D00268" w:rsidRPr="00881FFE" w:rsidRDefault="00D00268" w:rsidP="00412243">
            <w:pPr>
              <w:jc w:val="right"/>
              <w:rPr>
                <w:rFonts w:eastAsia="Arial Unicode MS"/>
              </w:rPr>
            </w:pPr>
          </w:p>
        </w:tc>
      </w:tr>
      <w:tr w:rsidR="00D00268" w:rsidRPr="00881FFE" w:rsidTr="00412243">
        <w:trPr>
          <w:trHeight w:val="20"/>
          <w:jc w:val="center"/>
        </w:trPr>
        <w:tc>
          <w:tcPr>
            <w:tcW w:w="1104" w:type="dxa"/>
            <w:shd w:val="clear" w:color="auto" w:fill="FFFFFF"/>
            <w:vAlign w:val="center"/>
          </w:tcPr>
          <w:p w:rsidR="00D00268" w:rsidRDefault="00FF7152" w:rsidP="00412243">
            <w:pPr>
              <w:jc w:val="right"/>
              <w:rPr>
                <w:rFonts w:eastAsia="Arial Unicode MS"/>
              </w:rPr>
            </w:pPr>
            <w:r>
              <w:rPr>
                <w:rFonts w:eastAsia="Arial Unicode MS"/>
              </w:rPr>
              <w:t>.</w:t>
            </w:r>
          </w:p>
        </w:tc>
        <w:tc>
          <w:tcPr>
            <w:tcW w:w="3834" w:type="dxa"/>
            <w:shd w:val="clear" w:color="auto" w:fill="FFFFFF"/>
          </w:tcPr>
          <w:p w:rsidR="00D00268" w:rsidRPr="00881FFE" w:rsidRDefault="00D00268" w:rsidP="00412243">
            <w:pPr>
              <w:jc w:val="right"/>
              <w:rPr>
                <w:rFonts w:eastAsia="Arial Unicode MS"/>
              </w:rPr>
            </w:pPr>
          </w:p>
        </w:tc>
      </w:tr>
      <w:tr w:rsidR="00D00268" w:rsidRPr="00881FFE" w:rsidTr="00412243">
        <w:trPr>
          <w:trHeight w:val="20"/>
          <w:jc w:val="center"/>
        </w:trPr>
        <w:tc>
          <w:tcPr>
            <w:tcW w:w="1104" w:type="dxa"/>
            <w:shd w:val="clear" w:color="auto" w:fill="FFFFFF"/>
            <w:vAlign w:val="center"/>
          </w:tcPr>
          <w:p w:rsidR="00D00268" w:rsidRDefault="00FF7152" w:rsidP="00412243">
            <w:pPr>
              <w:jc w:val="right"/>
              <w:rPr>
                <w:rFonts w:eastAsia="Arial Unicode MS"/>
              </w:rPr>
            </w:pPr>
            <w:r>
              <w:rPr>
                <w:rFonts w:eastAsia="Arial Unicode MS"/>
              </w:rPr>
              <w:t>.</w:t>
            </w:r>
          </w:p>
        </w:tc>
        <w:tc>
          <w:tcPr>
            <w:tcW w:w="3834" w:type="dxa"/>
            <w:shd w:val="clear" w:color="auto" w:fill="FFFFFF"/>
          </w:tcPr>
          <w:p w:rsidR="00D00268" w:rsidRPr="00881FFE" w:rsidRDefault="00D00268" w:rsidP="00412243">
            <w:pPr>
              <w:jc w:val="right"/>
              <w:rPr>
                <w:rFonts w:eastAsia="Arial Unicode MS"/>
              </w:rPr>
            </w:pPr>
          </w:p>
        </w:tc>
      </w:tr>
      <w:tr w:rsidR="00D00268" w:rsidRPr="00881FFE" w:rsidTr="00412243">
        <w:trPr>
          <w:trHeight w:val="20"/>
          <w:jc w:val="center"/>
        </w:trPr>
        <w:tc>
          <w:tcPr>
            <w:tcW w:w="1104" w:type="dxa"/>
            <w:shd w:val="clear" w:color="auto" w:fill="FFFFFF"/>
            <w:vAlign w:val="center"/>
          </w:tcPr>
          <w:p w:rsidR="00D00268" w:rsidRDefault="00FF7152" w:rsidP="00412243">
            <w:pPr>
              <w:jc w:val="right"/>
              <w:rPr>
                <w:rFonts w:eastAsia="Arial Unicode MS"/>
              </w:rPr>
            </w:pPr>
            <w:r>
              <w:rPr>
                <w:rFonts w:eastAsia="Arial Unicode MS"/>
              </w:rPr>
              <w:t>.</w:t>
            </w:r>
          </w:p>
        </w:tc>
        <w:tc>
          <w:tcPr>
            <w:tcW w:w="3834" w:type="dxa"/>
            <w:shd w:val="clear" w:color="auto" w:fill="FFFFFF"/>
          </w:tcPr>
          <w:p w:rsidR="00D00268" w:rsidRPr="00881FFE" w:rsidRDefault="00D00268" w:rsidP="00412243">
            <w:pPr>
              <w:jc w:val="right"/>
              <w:rPr>
                <w:rFonts w:eastAsia="Arial Unicode MS"/>
              </w:rPr>
            </w:pPr>
          </w:p>
        </w:tc>
      </w:tr>
    </w:tbl>
    <w:p w:rsidR="00D00268" w:rsidRDefault="00D00268" w:rsidP="00D00268">
      <w:pPr>
        <w:spacing w:before="60" w:after="60"/>
        <w:ind w:left="567" w:hanging="567"/>
        <w:jc w:val="center"/>
        <w:rPr>
          <w:b/>
          <w:noProof/>
          <w:sz w:val="28"/>
          <w:szCs w:val="28"/>
        </w:rPr>
        <w:sectPr w:rsidR="00D00268" w:rsidSect="00FA5AAC">
          <w:type w:val="continuous"/>
          <w:pgSz w:w="11906" w:h="16838" w:code="9"/>
          <w:pgMar w:top="1134" w:right="1134" w:bottom="1134" w:left="1134" w:header="709" w:footer="709" w:gutter="0"/>
          <w:cols w:space="708"/>
          <w:docGrid w:linePitch="360"/>
        </w:sectPr>
      </w:pPr>
    </w:p>
    <w:p w:rsidR="00D00268" w:rsidRDefault="00D00268" w:rsidP="007029DF">
      <w:pPr>
        <w:pStyle w:val="msonormal16"/>
        <w:jc w:val="center"/>
        <w:rPr>
          <w:b/>
        </w:rPr>
      </w:pPr>
    </w:p>
    <w:tbl>
      <w:tblPr>
        <w:tblW w:w="9304" w:type="dxa"/>
        <w:jc w:val="center"/>
        <w:tblInd w:w="60" w:type="dxa"/>
        <w:tblCellMar>
          <w:left w:w="70" w:type="dxa"/>
          <w:right w:w="70" w:type="dxa"/>
        </w:tblCellMar>
        <w:tblLook w:val="04A0"/>
      </w:tblPr>
      <w:tblGrid>
        <w:gridCol w:w="2047"/>
        <w:gridCol w:w="996"/>
        <w:gridCol w:w="1165"/>
        <w:gridCol w:w="751"/>
        <w:gridCol w:w="860"/>
        <w:gridCol w:w="971"/>
        <w:gridCol w:w="690"/>
        <w:gridCol w:w="860"/>
        <w:gridCol w:w="964"/>
      </w:tblGrid>
      <w:tr w:rsidR="004B1CB4" w:rsidTr="00FA5AAC">
        <w:trPr>
          <w:trHeight w:val="300"/>
          <w:jc w:val="center"/>
        </w:trPr>
        <w:tc>
          <w:tcPr>
            <w:tcW w:w="9304" w:type="dxa"/>
            <w:gridSpan w:val="9"/>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B1CB4" w:rsidRDefault="008D6FD2" w:rsidP="008D6FD2">
            <w:pPr>
              <w:jc w:val="center"/>
              <w:rPr>
                <w:rFonts w:ascii="Impact" w:hAnsi="Impact"/>
                <w:bCs/>
                <w:color w:val="FFFFFF" w:themeColor="background1"/>
                <w:sz w:val="28"/>
                <w:szCs w:val="28"/>
                <w:lang w:eastAsia="en-US"/>
              </w:rPr>
            </w:pPr>
            <w:r>
              <w:rPr>
                <w:rFonts w:ascii="Impact" w:hAnsi="Impact"/>
                <w:bCs/>
                <w:color w:val="FFFFFF" w:themeColor="background1"/>
                <w:sz w:val="28"/>
                <w:szCs w:val="28"/>
                <w:lang w:eastAsia="en-US"/>
              </w:rPr>
              <w:t>..</w:t>
            </w:r>
            <w:proofErr w:type="gramStart"/>
            <w:r>
              <w:rPr>
                <w:rFonts w:ascii="Impact" w:hAnsi="Impact"/>
                <w:bCs/>
                <w:color w:val="FFFFFF" w:themeColor="background1"/>
                <w:sz w:val="28"/>
                <w:szCs w:val="28"/>
                <w:lang w:eastAsia="en-US"/>
              </w:rPr>
              <w:t>..........</w:t>
            </w:r>
            <w:proofErr w:type="gramEnd"/>
            <w:r>
              <w:rPr>
                <w:rFonts w:ascii="Impact" w:hAnsi="Impact"/>
                <w:bCs/>
                <w:color w:val="FFFFFF" w:themeColor="background1"/>
                <w:sz w:val="28"/>
                <w:szCs w:val="28"/>
                <w:lang w:eastAsia="en-US"/>
              </w:rPr>
              <w:t xml:space="preserve"> járás</w:t>
            </w:r>
            <w:r w:rsidR="004B1CB4">
              <w:rPr>
                <w:rFonts w:ascii="Impact" w:hAnsi="Impact"/>
                <w:bCs/>
                <w:color w:val="FFFFFF" w:themeColor="background1"/>
                <w:sz w:val="28"/>
                <w:szCs w:val="28"/>
                <w:lang w:eastAsia="en-US"/>
              </w:rPr>
              <w:t xml:space="preserve"> képviseleti adatai</w:t>
            </w:r>
          </w:p>
        </w:tc>
      </w:tr>
      <w:tr w:rsidR="004B1CB4" w:rsidTr="00FA5AAC">
        <w:trPr>
          <w:trHeight w:val="300"/>
          <w:jc w:val="center"/>
        </w:trPr>
        <w:tc>
          <w:tcPr>
            <w:tcW w:w="20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B1CB4" w:rsidRDefault="004B1CB4" w:rsidP="008D6FD2">
            <w:pPr>
              <w:jc w:val="center"/>
              <w:rPr>
                <w:b/>
                <w:bCs/>
                <w:lang w:eastAsia="en-US"/>
              </w:rPr>
            </w:pPr>
            <w:r>
              <w:rPr>
                <w:b/>
                <w:bCs/>
                <w:lang w:eastAsia="en-US"/>
              </w:rPr>
              <w:t>Település</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1CB4" w:rsidRDefault="004B1CB4" w:rsidP="008D6FD2">
            <w:pPr>
              <w:jc w:val="center"/>
              <w:rPr>
                <w:b/>
                <w:bCs/>
                <w:lang w:eastAsia="en-US"/>
              </w:rPr>
            </w:pPr>
            <w:r>
              <w:rPr>
                <w:b/>
                <w:bCs/>
                <w:lang w:eastAsia="en-US"/>
              </w:rPr>
              <w:t>Nemzet-gyűlési</w:t>
            </w:r>
          </w:p>
          <w:p w:rsidR="004B1CB4" w:rsidRDefault="004B1CB4" w:rsidP="008D6FD2">
            <w:pPr>
              <w:jc w:val="center"/>
              <w:rPr>
                <w:b/>
                <w:bCs/>
                <w:lang w:eastAsia="en-US"/>
              </w:rPr>
            </w:pPr>
            <w:r>
              <w:rPr>
                <w:b/>
                <w:bCs/>
                <w:lang w:eastAsia="en-US"/>
              </w:rPr>
              <w:t>tag</w:t>
            </w:r>
          </w:p>
          <w:p w:rsidR="004B1CB4" w:rsidRDefault="004B1CB4" w:rsidP="008D6FD2">
            <w:pPr>
              <w:jc w:val="center"/>
              <w:rPr>
                <w:b/>
                <w:bCs/>
                <w:lang w:eastAsia="en-US"/>
              </w:rPr>
            </w:pPr>
            <w:r>
              <w:rPr>
                <w:b/>
                <w:bCs/>
                <w:lang w:eastAsia="en-US"/>
              </w:rPr>
              <w:t>(legalább)</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1CB4" w:rsidRDefault="004B1CB4" w:rsidP="008D6FD2">
            <w:pPr>
              <w:jc w:val="center"/>
              <w:rPr>
                <w:b/>
                <w:bCs/>
                <w:lang w:eastAsia="en-US"/>
              </w:rPr>
            </w:pPr>
            <w:r>
              <w:rPr>
                <w:b/>
                <w:bCs/>
                <w:lang w:eastAsia="en-US"/>
              </w:rPr>
              <w:t>Elöljáró és</w:t>
            </w:r>
          </w:p>
          <w:p w:rsidR="004B1CB4" w:rsidRDefault="004B1CB4" w:rsidP="008D6FD2">
            <w:pPr>
              <w:jc w:val="center"/>
              <w:rPr>
                <w:b/>
                <w:bCs/>
                <w:lang w:eastAsia="en-US"/>
              </w:rPr>
            </w:pPr>
            <w:r>
              <w:rPr>
                <w:b/>
                <w:bCs/>
                <w:lang w:eastAsia="en-US"/>
              </w:rPr>
              <w:t>képviselő-</w:t>
            </w:r>
          </w:p>
          <w:p w:rsidR="004B1CB4" w:rsidRDefault="004B1CB4" w:rsidP="008D6FD2">
            <w:pPr>
              <w:jc w:val="center"/>
              <w:rPr>
                <w:b/>
                <w:bCs/>
                <w:lang w:eastAsia="en-US"/>
              </w:rPr>
            </w:pPr>
            <w:r>
              <w:rPr>
                <w:b/>
                <w:bCs/>
                <w:lang w:eastAsia="en-US"/>
              </w:rPr>
              <w:t>jelölt</w:t>
            </w:r>
          </w:p>
          <w:p w:rsidR="004B1CB4" w:rsidRDefault="004B1CB4" w:rsidP="008D6FD2">
            <w:pPr>
              <w:jc w:val="center"/>
              <w:rPr>
                <w:b/>
                <w:bCs/>
                <w:lang w:eastAsia="en-US"/>
              </w:rPr>
            </w:pPr>
            <w:r>
              <w:rPr>
                <w:b/>
                <w:bCs/>
                <w:lang w:eastAsia="en-US"/>
              </w:rPr>
              <w:t>támogatók</w:t>
            </w:r>
          </w:p>
        </w:tc>
        <w:tc>
          <w:tcPr>
            <w:tcW w:w="161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B1CB4" w:rsidRDefault="004B1CB4" w:rsidP="008D6FD2">
            <w:pPr>
              <w:jc w:val="center"/>
              <w:rPr>
                <w:b/>
                <w:bCs/>
                <w:color w:val="000000"/>
                <w:lang w:eastAsia="en-US"/>
              </w:rPr>
            </w:pPr>
            <w:r>
              <w:rPr>
                <w:b/>
                <w:bCs/>
                <w:color w:val="000000"/>
                <w:lang w:eastAsia="en-US"/>
              </w:rPr>
              <w:t>Terület</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1CB4" w:rsidRDefault="004B1CB4" w:rsidP="008D6FD2">
            <w:pPr>
              <w:jc w:val="center"/>
              <w:rPr>
                <w:b/>
                <w:bCs/>
                <w:color w:val="000000"/>
                <w:lang w:eastAsia="en-US"/>
              </w:rPr>
            </w:pPr>
            <w:r>
              <w:rPr>
                <w:b/>
                <w:bCs/>
                <w:color w:val="000000"/>
                <w:lang w:eastAsia="en-US"/>
              </w:rPr>
              <w:t>Járási</w:t>
            </w:r>
          </w:p>
          <w:p w:rsidR="004B1CB4" w:rsidRDefault="004B1CB4" w:rsidP="008D6FD2">
            <w:pPr>
              <w:jc w:val="center"/>
              <w:rPr>
                <w:b/>
                <w:bCs/>
                <w:color w:val="000000"/>
                <w:lang w:eastAsia="en-US"/>
              </w:rPr>
            </w:pPr>
            <w:r>
              <w:rPr>
                <w:b/>
                <w:bCs/>
                <w:color w:val="000000"/>
                <w:lang w:eastAsia="en-US"/>
              </w:rPr>
              <w:t>területi</w:t>
            </w:r>
          </w:p>
          <w:p w:rsidR="004B1CB4" w:rsidRDefault="004B1CB4" w:rsidP="008D6FD2">
            <w:pPr>
              <w:jc w:val="center"/>
              <w:rPr>
                <w:b/>
                <w:bCs/>
                <w:color w:val="000000"/>
                <w:lang w:eastAsia="en-US"/>
              </w:rPr>
            </w:pPr>
            <w:proofErr w:type="spellStart"/>
            <w:r>
              <w:rPr>
                <w:b/>
                <w:bCs/>
                <w:color w:val="000000"/>
                <w:lang w:eastAsia="en-US"/>
              </w:rPr>
              <w:t>önkor-mányzati</w:t>
            </w:r>
            <w:proofErr w:type="spellEnd"/>
          </w:p>
          <w:p w:rsidR="004B1CB4" w:rsidRDefault="004B1CB4" w:rsidP="008D6FD2">
            <w:pPr>
              <w:jc w:val="center"/>
              <w:rPr>
                <w:b/>
                <w:bCs/>
                <w:color w:val="000000"/>
                <w:lang w:eastAsia="en-US"/>
              </w:rPr>
            </w:pPr>
            <w:r>
              <w:rPr>
                <w:b/>
                <w:bCs/>
                <w:color w:val="000000"/>
                <w:lang w:eastAsia="en-US"/>
              </w:rPr>
              <w:t>tag</w:t>
            </w:r>
          </w:p>
        </w:tc>
        <w:tc>
          <w:tcPr>
            <w:tcW w:w="155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B1CB4" w:rsidRDefault="004B1CB4" w:rsidP="008D6FD2">
            <w:pPr>
              <w:jc w:val="center"/>
              <w:rPr>
                <w:b/>
                <w:bCs/>
                <w:color w:val="000000"/>
                <w:lang w:eastAsia="en-US"/>
              </w:rPr>
            </w:pPr>
            <w:r>
              <w:rPr>
                <w:b/>
                <w:bCs/>
                <w:color w:val="000000"/>
                <w:lang w:eastAsia="en-US"/>
              </w:rPr>
              <w:t>Állandó népesség</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1CB4" w:rsidRDefault="004B1CB4" w:rsidP="008D6FD2">
            <w:pPr>
              <w:jc w:val="center"/>
              <w:rPr>
                <w:b/>
                <w:bCs/>
                <w:color w:val="000000"/>
                <w:lang w:eastAsia="en-US"/>
              </w:rPr>
            </w:pPr>
            <w:r>
              <w:rPr>
                <w:b/>
                <w:bCs/>
                <w:color w:val="000000"/>
                <w:lang w:eastAsia="en-US"/>
              </w:rPr>
              <w:t>Járási</w:t>
            </w:r>
          </w:p>
          <w:p w:rsidR="004B1CB4" w:rsidRDefault="004B1CB4" w:rsidP="008D6FD2">
            <w:pPr>
              <w:jc w:val="center"/>
              <w:rPr>
                <w:b/>
                <w:bCs/>
                <w:color w:val="000000"/>
                <w:lang w:eastAsia="en-US"/>
              </w:rPr>
            </w:pPr>
            <w:r>
              <w:rPr>
                <w:b/>
                <w:bCs/>
                <w:color w:val="000000"/>
                <w:lang w:eastAsia="en-US"/>
              </w:rPr>
              <w:t>szakmai</w:t>
            </w:r>
          </w:p>
          <w:p w:rsidR="004B1CB4" w:rsidRDefault="004B1CB4" w:rsidP="008D6FD2">
            <w:pPr>
              <w:jc w:val="center"/>
              <w:rPr>
                <w:b/>
                <w:bCs/>
                <w:color w:val="000000"/>
                <w:lang w:eastAsia="en-US"/>
              </w:rPr>
            </w:pPr>
            <w:proofErr w:type="spellStart"/>
            <w:r>
              <w:rPr>
                <w:b/>
                <w:bCs/>
                <w:color w:val="000000"/>
                <w:lang w:eastAsia="en-US"/>
              </w:rPr>
              <w:t>önkor-mányzati</w:t>
            </w:r>
            <w:proofErr w:type="spellEnd"/>
          </w:p>
          <w:p w:rsidR="004B1CB4" w:rsidRDefault="004B1CB4" w:rsidP="008D6FD2">
            <w:pPr>
              <w:jc w:val="center"/>
              <w:rPr>
                <w:b/>
                <w:bCs/>
                <w:color w:val="000000"/>
                <w:lang w:eastAsia="en-US"/>
              </w:rPr>
            </w:pPr>
            <w:r>
              <w:rPr>
                <w:b/>
                <w:bCs/>
                <w:color w:val="000000"/>
                <w:lang w:eastAsia="en-US"/>
              </w:rPr>
              <w:t>tag</w:t>
            </w:r>
          </w:p>
        </w:tc>
      </w:tr>
      <w:tr w:rsidR="004B1CB4" w:rsidTr="00FA5AAC">
        <w:trPr>
          <w:trHeight w:val="8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CB4" w:rsidRDefault="004B1CB4" w:rsidP="008D6FD2">
            <w:pPr>
              <w:jc w:val="cente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CB4" w:rsidRDefault="004B1CB4" w:rsidP="008D6FD2">
            <w:pPr>
              <w:jc w:val="cente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CB4" w:rsidRDefault="004B1CB4" w:rsidP="008D6FD2">
            <w:pPr>
              <w:jc w:val="center"/>
              <w:rPr>
                <w:b/>
                <w:bCs/>
                <w:lang w:eastAsia="en-US"/>
              </w:rPr>
            </w:pPr>
          </w:p>
        </w:tc>
        <w:tc>
          <w:tcPr>
            <w:tcW w:w="751" w:type="dxa"/>
            <w:tcBorders>
              <w:top w:val="nil"/>
              <w:left w:val="nil"/>
              <w:bottom w:val="nil"/>
              <w:right w:val="single" w:sz="4" w:space="0" w:color="auto"/>
            </w:tcBorders>
            <w:shd w:val="clear" w:color="auto" w:fill="F2F2F2" w:themeFill="background1" w:themeFillShade="F2"/>
            <w:vAlign w:val="center"/>
            <w:hideMark/>
          </w:tcPr>
          <w:p w:rsidR="004B1CB4" w:rsidRDefault="004B1CB4" w:rsidP="008D6FD2">
            <w:pPr>
              <w:jc w:val="center"/>
              <w:rPr>
                <w:b/>
                <w:bCs/>
                <w:color w:val="000000"/>
                <w:lang w:eastAsia="en-US"/>
              </w:rPr>
            </w:pPr>
            <w:r>
              <w:rPr>
                <w:b/>
                <w:bCs/>
                <w:color w:val="000000"/>
                <w:lang w:eastAsia="en-US"/>
              </w:rPr>
              <w:t>Hektár</w:t>
            </w:r>
          </w:p>
        </w:tc>
        <w:tc>
          <w:tcPr>
            <w:tcW w:w="860" w:type="dxa"/>
            <w:tcBorders>
              <w:top w:val="nil"/>
              <w:left w:val="nil"/>
              <w:bottom w:val="nil"/>
              <w:right w:val="single" w:sz="4" w:space="0" w:color="auto"/>
            </w:tcBorders>
            <w:shd w:val="clear" w:color="auto" w:fill="F2F2F2" w:themeFill="background1" w:themeFillShade="F2"/>
            <w:vAlign w:val="center"/>
            <w:hideMark/>
          </w:tcPr>
          <w:p w:rsidR="004B1CB4" w:rsidRDefault="004B1CB4" w:rsidP="008D6FD2">
            <w:pPr>
              <w:jc w:val="center"/>
              <w:rPr>
                <w:b/>
                <w:bCs/>
                <w:color w:val="000000"/>
                <w:lang w:eastAsia="en-US"/>
              </w:rPr>
            </w:pPr>
            <w:r>
              <w:rPr>
                <w:b/>
                <w:bCs/>
                <w:strike/>
                <w:color w:val="000000"/>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CB4" w:rsidRDefault="004B1CB4" w:rsidP="008D6FD2">
            <w:pPr>
              <w:jc w:val="center"/>
              <w:rPr>
                <w:b/>
                <w:bCs/>
                <w:color w:val="000000"/>
                <w:lang w:eastAsia="en-US"/>
              </w:rPr>
            </w:pPr>
          </w:p>
        </w:tc>
        <w:tc>
          <w:tcPr>
            <w:tcW w:w="690" w:type="dxa"/>
            <w:tcBorders>
              <w:top w:val="nil"/>
              <w:left w:val="nil"/>
              <w:bottom w:val="nil"/>
              <w:right w:val="single" w:sz="4" w:space="0" w:color="auto"/>
            </w:tcBorders>
            <w:shd w:val="clear" w:color="auto" w:fill="F2F2F2" w:themeFill="background1" w:themeFillShade="F2"/>
            <w:vAlign w:val="center"/>
            <w:hideMark/>
          </w:tcPr>
          <w:p w:rsidR="004B1CB4" w:rsidRDefault="004B1CB4" w:rsidP="008D6FD2">
            <w:pPr>
              <w:jc w:val="center"/>
              <w:rPr>
                <w:b/>
                <w:bCs/>
                <w:color w:val="000000"/>
                <w:lang w:eastAsia="en-US"/>
              </w:rPr>
            </w:pPr>
            <w:r>
              <w:rPr>
                <w:b/>
                <w:bCs/>
                <w:color w:val="000000"/>
                <w:lang w:eastAsia="en-US"/>
              </w:rPr>
              <w:t>2011-ben</w:t>
            </w:r>
          </w:p>
        </w:tc>
        <w:tc>
          <w:tcPr>
            <w:tcW w:w="860" w:type="dxa"/>
            <w:tcBorders>
              <w:top w:val="nil"/>
              <w:left w:val="nil"/>
              <w:bottom w:val="nil"/>
              <w:right w:val="single" w:sz="4" w:space="0" w:color="auto"/>
            </w:tcBorders>
            <w:shd w:val="clear" w:color="auto" w:fill="F2F2F2" w:themeFill="background1" w:themeFillShade="F2"/>
            <w:vAlign w:val="center"/>
            <w:hideMark/>
          </w:tcPr>
          <w:p w:rsidR="004B1CB4" w:rsidRDefault="004B1CB4" w:rsidP="008D6FD2">
            <w:pPr>
              <w:jc w:val="center"/>
              <w:rPr>
                <w:b/>
                <w:bCs/>
                <w:color w:val="000000"/>
                <w:lang w:eastAsia="en-US"/>
              </w:rPr>
            </w:pPr>
            <w:r>
              <w:rPr>
                <w:b/>
                <w:bCs/>
                <w:strike/>
                <w:color w:val="000000"/>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CB4" w:rsidRDefault="004B1CB4" w:rsidP="008D6FD2">
            <w:pPr>
              <w:jc w:val="center"/>
              <w:rPr>
                <w:b/>
                <w:bCs/>
                <w:color w:val="000000"/>
                <w:lang w:eastAsia="en-US"/>
              </w:rPr>
            </w:pPr>
          </w:p>
        </w:tc>
      </w:tr>
      <w:tr w:rsidR="00FA5AAC" w:rsidTr="00FA5AAC">
        <w:trPr>
          <w:trHeight w:val="870"/>
          <w:jc w:val="center"/>
        </w:trPr>
        <w:tc>
          <w:tcPr>
            <w:tcW w:w="9304" w:type="dxa"/>
            <w:gridSpan w:val="9"/>
            <w:tcBorders>
              <w:top w:val="single" w:sz="4" w:space="0" w:color="auto"/>
              <w:left w:val="single" w:sz="4" w:space="0" w:color="auto"/>
              <w:bottom w:val="single" w:sz="4" w:space="0" w:color="auto"/>
              <w:right w:val="single" w:sz="4" w:space="0" w:color="auto"/>
            </w:tcBorders>
            <w:shd w:val="clear" w:color="auto" w:fill="0070C0"/>
            <w:vAlign w:val="center"/>
            <w:hideMark/>
          </w:tcPr>
          <w:p w:rsidR="00FA5AAC" w:rsidRPr="00FA5AAC" w:rsidRDefault="00FA5AAC" w:rsidP="00FA5AAC">
            <w:pPr>
              <w:jc w:val="center"/>
              <w:rPr>
                <w:rFonts w:ascii="Comic Sans MS" w:hAnsi="Comic Sans MS"/>
                <w:b/>
                <w:bCs/>
                <w:color w:val="FFFFFF" w:themeColor="background1"/>
                <w:sz w:val="40"/>
                <w:szCs w:val="40"/>
                <w:lang w:eastAsia="en-US"/>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sidR="000360EA">
              <w:rPr>
                <w:rFonts w:ascii="Comic Sans MS" w:hAnsi="Comic Sans MS"/>
                <w:b/>
                <w:bCs/>
                <w:color w:val="FFFFFF" w:themeColor="background1"/>
                <w:sz w:val="40"/>
                <w:szCs w:val="40"/>
                <w:lang w:eastAsia="en-US"/>
              </w:rPr>
              <w:t>…</w:t>
            </w:r>
            <w:proofErr w:type="gramEnd"/>
            <w:r w:rsidR="000360EA">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r>
    </w:tbl>
    <w:p w:rsidR="00FA5AAC" w:rsidRDefault="00FA5AAC" w:rsidP="007029DF">
      <w:pPr>
        <w:pStyle w:val="msonormal16"/>
        <w:jc w:val="center"/>
        <w:rPr>
          <w:b/>
        </w:rPr>
      </w:pPr>
    </w:p>
    <w:tbl>
      <w:tblPr>
        <w:tblStyle w:val="Rcsostblzat"/>
        <w:tblW w:w="0" w:type="auto"/>
        <w:jc w:val="center"/>
        <w:tblLook w:val="04A0"/>
      </w:tblPr>
      <w:tblGrid>
        <w:gridCol w:w="9321"/>
      </w:tblGrid>
      <w:tr w:rsidR="007029DF" w:rsidTr="00412243">
        <w:trPr>
          <w:jc w:val="center"/>
        </w:trPr>
        <w:tc>
          <w:tcPr>
            <w:tcW w:w="9321" w:type="dxa"/>
            <w:shd w:val="clear" w:color="auto" w:fill="FF0000"/>
          </w:tcPr>
          <w:p w:rsidR="007029DF" w:rsidRPr="00412243" w:rsidRDefault="008D6FD2" w:rsidP="007029DF">
            <w:pPr>
              <w:jc w:val="center"/>
              <w:rPr>
                <w:b/>
                <w:noProof/>
                <w:color w:val="FFFFFF" w:themeColor="background1"/>
                <w:sz w:val="24"/>
                <w:szCs w:val="24"/>
              </w:rPr>
            </w:pPr>
            <w:r>
              <w:rPr>
                <w:b/>
                <w:noProof/>
                <w:color w:val="FFFFFF" w:themeColor="background1"/>
                <w:sz w:val="24"/>
                <w:szCs w:val="24"/>
              </w:rPr>
              <w:t>............ járás</w:t>
            </w:r>
            <w:r w:rsidR="007029DF" w:rsidRPr="00412243">
              <w:rPr>
                <w:b/>
                <w:noProof/>
                <w:color w:val="FFFFFF" w:themeColor="background1"/>
                <w:sz w:val="24"/>
                <w:szCs w:val="24"/>
              </w:rPr>
              <w:t xml:space="preserve"> alsóházi képviselője</w:t>
            </w:r>
          </w:p>
        </w:tc>
      </w:tr>
      <w:tr w:rsidR="007029DF" w:rsidTr="007029DF">
        <w:trPr>
          <w:jc w:val="center"/>
        </w:trPr>
        <w:tc>
          <w:tcPr>
            <w:tcW w:w="9321" w:type="dxa"/>
          </w:tcPr>
          <w:p w:rsidR="007029DF" w:rsidRDefault="007029DF" w:rsidP="007029DF">
            <w:pPr>
              <w:jc w:val="center"/>
              <w:rPr>
                <w:b/>
                <w:noProof/>
                <w:sz w:val="24"/>
                <w:szCs w:val="24"/>
              </w:rPr>
            </w:pPr>
          </w:p>
        </w:tc>
      </w:tr>
    </w:tbl>
    <w:p w:rsidR="007029DF" w:rsidRDefault="007029DF" w:rsidP="009945BA">
      <w:pPr>
        <w:spacing w:before="60" w:after="60"/>
        <w:ind w:left="567" w:hanging="567"/>
        <w:jc w:val="center"/>
        <w:rPr>
          <w:b/>
          <w:sz w:val="24"/>
        </w:rPr>
      </w:pPr>
    </w:p>
    <w:tbl>
      <w:tblPr>
        <w:tblStyle w:val="Rcsostblzat"/>
        <w:tblW w:w="0" w:type="auto"/>
        <w:jc w:val="center"/>
        <w:tblInd w:w="567" w:type="dxa"/>
        <w:tblLook w:val="04A0"/>
      </w:tblPr>
      <w:tblGrid>
        <w:gridCol w:w="1384"/>
        <w:gridCol w:w="4643"/>
      </w:tblGrid>
      <w:tr w:rsidR="00412243" w:rsidTr="00412243">
        <w:trPr>
          <w:trHeight w:val="306"/>
          <w:jc w:val="center"/>
        </w:trPr>
        <w:tc>
          <w:tcPr>
            <w:tcW w:w="6027" w:type="dxa"/>
            <w:gridSpan w:val="2"/>
            <w:shd w:val="clear" w:color="auto" w:fill="FF0000"/>
            <w:vAlign w:val="center"/>
          </w:tcPr>
          <w:p w:rsidR="00412243" w:rsidRPr="00412243" w:rsidRDefault="008D6FD2" w:rsidP="00412243">
            <w:pPr>
              <w:jc w:val="center"/>
              <w:rPr>
                <w:b/>
                <w:bCs/>
                <w:color w:val="FFFFFF" w:themeColor="background1"/>
              </w:rPr>
            </w:pPr>
            <w:r w:rsidRPr="00FA5AAC">
              <w:rPr>
                <w:rFonts w:ascii="Comic Sans MS" w:hAnsi="Comic Sans MS"/>
                <w:b/>
                <w:noProof/>
                <w:color w:val="FFFF00"/>
                <w:sz w:val="24"/>
                <w:szCs w:val="24"/>
              </w:rPr>
              <w:t>Település neve</w:t>
            </w:r>
            <w:r w:rsidR="00412243" w:rsidRPr="00412243">
              <w:rPr>
                <w:b/>
                <w:noProof/>
                <w:color w:val="FFFFFF" w:themeColor="background1"/>
                <w:sz w:val="24"/>
                <w:szCs w:val="24"/>
              </w:rPr>
              <w:t xml:space="preserve"> Nemzetgyűlési képviselői</w:t>
            </w:r>
          </w:p>
        </w:tc>
      </w:tr>
      <w:tr w:rsidR="002555EF" w:rsidTr="00412243">
        <w:trPr>
          <w:trHeight w:val="181"/>
          <w:jc w:val="center"/>
        </w:trPr>
        <w:tc>
          <w:tcPr>
            <w:tcW w:w="1384" w:type="dxa"/>
            <w:shd w:val="clear" w:color="auto" w:fill="F2F2F2" w:themeFill="background1" w:themeFillShade="F2"/>
            <w:vAlign w:val="center"/>
          </w:tcPr>
          <w:p w:rsidR="002555EF" w:rsidRPr="00881FFE" w:rsidRDefault="002555EF" w:rsidP="00412243">
            <w:pPr>
              <w:jc w:val="center"/>
              <w:rPr>
                <w:b/>
                <w:bCs/>
              </w:rPr>
            </w:pPr>
            <w:r>
              <w:rPr>
                <w:b/>
                <w:bCs/>
              </w:rPr>
              <w:t>Képviselő</w:t>
            </w:r>
          </w:p>
        </w:tc>
        <w:tc>
          <w:tcPr>
            <w:tcW w:w="4643" w:type="dxa"/>
            <w:shd w:val="clear" w:color="auto" w:fill="F2F2F2" w:themeFill="background1" w:themeFillShade="F2"/>
          </w:tcPr>
          <w:p w:rsidR="002555EF" w:rsidRDefault="002555EF" w:rsidP="00412243">
            <w:pPr>
              <w:jc w:val="center"/>
              <w:rPr>
                <w:b/>
                <w:bCs/>
              </w:rPr>
            </w:pPr>
            <w:r>
              <w:rPr>
                <w:b/>
                <w:bCs/>
              </w:rPr>
              <w:t>Név</w:t>
            </w:r>
          </w:p>
        </w:tc>
      </w:tr>
      <w:tr w:rsidR="000360EA" w:rsidTr="00B77102">
        <w:trPr>
          <w:trHeight w:val="181"/>
          <w:jc w:val="center"/>
        </w:trPr>
        <w:tc>
          <w:tcPr>
            <w:tcW w:w="6027" w:type="dxa"/>
            <w:gridSpan w:val="2"/>
            <w:shd w:val="clear" w:color="auto" w:fill="0070C0"/>
            <w:vAlign w:val="center"/>
          </w:tcPr>
          <w:p w:rsidR="000360EA" w:rsidRPr="002555EF" w:rsidRDefault="00B77102" w:rsidP="002555EF">
            <w:pPr>
              <w:spacing w:before="60" w:after="60"/>
              <w:jc w:val="center"/>
              <w:rPr>
                <w:b/>
                <w:bCs/>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0F4999" w:rsidRDefault="002555EF" w:rsidP="002555EF">
      <w:pPr>
        <w:tabs>
          <w:tab w:val="center" w:pos="4819"/>
        </w:tabs>
        <w:rPr>
          <w:b/>
          <w:noProof/>
          <w:sz w:val="28"/>
          <w:szCs w:val="28"/>
        </w:rPr>
        <w:sectPr w:rsidR="000F4999" w:rsidSect="00467ACC">
          <w:headerReference w:type="default" r:id="rId10"/>
          <w:type w:val="continuous"/>
          <w:pgSz w:w="11906" w:h="16838" w:code="9"/>
          <w:pgMar w:top="1134" w:right="1134" w:bottom="1134" w:left="1134" w:header="709" w:footer="709" w:gutter="0"/>
          <w:cols w:space="708"/>
          <w:titlePg/>
          <w:docGrid w:linePitch="360"/>
        </w:sectPr>
      </w:pPr>
      <w:r>
        <w:rPr>
          <w:b/>
          <w:sz w:val="24"/>
        </w:rPr>
        <w:tab/>
      </w:r>
    </w:p>
    <w:tbl>
      <w:tblPr>
        <w:tblStyle w:val="Rcsostblzat"/>
        <w:tblW w:w="0" w:type="auto"/>
        <w:jc w:val="center"/>
        <w:tblInd w:w="567" w:type="dxa"/>
        <w:tblLook w:val="04A0"/>
      </w:tblPr>
      <w:tblGrid>
        <w:gridCol w:w="1384"/>
        <w:gridCol w:w="4643"/>
      </w:tblGrid>
      <w:tr w:rsidR="00194666" w:rsidTr="007F33C0">
        <w:trPr>
          <w:trHeight w:val="306"/>
          <w:jc w:val="center"/>
        </w:trPr>
        <w:tc>
          <w:tcPr>
            <w:tcW w:w="6027" w:type="dxa"/>
            <w:gridSpan w:val="2"/>
            <w:shd w:val="clear" w:color="auto" w:fill="FF0000"/>
            <w:vAlign w:val="center"/>
          </w:tcPr>
          <w:p w:rsidR="00194666" w:rsidRPr="00412243" w:rsidRDefault="008D6FD2" w:rsidP="00194666">
            <w:pPr>
              <w:jc w:val="center"/>
              <w:rPr>
                <w:b/>
                <w:bCs/>
                <w:color w:val="FFFFFF" w:themeColor="background1"/>
              </w:rPr>
            </w:pPr>
            <w:r w:rsidRPr="00FA5AAC">
              <w:rPr>
                <w:rFonts w:ascii="Comic Sans MS" w:hAnsi="Comic Sans MS"/>
                <w:b/>
                <w:noProof/>
                <w:color w:val="FFFF00"/>
                <w:sz w:val="24"/>
                <w:szCs w:val="24"/>
              </w:rPr>
              <w:t>Település neve</w:t>
            </w:r>
            <w:r w:rsidR="00194666" w:rsidRPr="00194666">
              <w:rPr>
                <w:b/>
                <w:noProof/>
                <w:color w:val="FFFFFF" w:themeColor="background1"/>
                <w:sz w:val="24"/>
                <w:szCs w:val="24"/>
              </w:rPr>
              <w:t xml:space="preserve"> </w:t>
            </w:r>
            <w:r w:rsidR="00194666">
              <w:rPr>
                <w:b/>
                <w:bCs/>
                <w:color w:val="FFFFFF" w:themeColor="background1"/>
                <w:sz w:val="24"/>
                <w:szCs w:val="24"/>
              </w:rPr>
              <w:t>j</w:t>
            </w:r>
            <w:r w:rsidR="00194666" w:rsidRPr="00194666">
              <w:rPr>
                <w:b/>
                <w:bCs/>
                <w:color w:val="FFFFFF" w:themeColor="background1"/>
                <w:sz w:val="24"/>
                <w:szCs w:val="24"/>
              </w:rPr>
              <w:t>árási területi önkormányzati képviselői</w:t>
            </w:r>
          </w:p>
        </w:tc>
      </w:tr>
      <w:tr w:rsidR="00194666" w:rsidTr="007F33C0">
        <w:trPr>
          <w:trHeight w:val="181"/>
          <w:jc w:val="center"/>
        </w:trPr>
        <w:tc>
          <w:tcPr>
            <w:tcW w:w="1384" w:type="dxa"/>
            <w:shd w:val="clear" w:color="auto" w:fill="F2F2F2" w:themeFill="background1" w:themeFillShade="F2"/>
            <w:vAlign w:val="center"/>
          </w:tcPr>
          <w:p w:rsidR="00194666" w:rsidRPr="00881FFE" w:rsidRDefault="00194666" w:rsidP="007F33C0">
            <w:pPr>
              <w:jc w:val="center"/>
              <w:rPr>
                <w:b/>
                <w:bCs/>
              </w:rPr>
            </w:pPr>
            <w:r>
              <w:rPr>
                <w:b/>
                <w:bCs/>
              </w:rPr>
              <w:t>Képviselő</w:t>
            </w:r>
          </w:p>
        </w:tc>
        <w:tc>
          <w:tcPr>
            <w:tcW w:w="4643" w:type="dxa"/>
            <w:shd w:val="clear" w:color="auto" w:fill="F2F2F2" w:themeFill="background1" w:themeFillShade="F2"/>
          </w:tcPr>
          <w:p w:rsidR="00194666" w:rsidRDefault="00194666" w:rsidP="007F33C0">
            <w:pPr>
              <w:jc w:val="center"/>
              <w:rPr>
                <w:b/>
                <w:bCs/>
              </w:rPr>
            </w:pPr>
            <w:r>
              <w:rPr>
                <w:b/>
                <w:bCs/>
              </w:rPr>
              <w:t>Név</w:t>
            </w:r>
          </w:p>
        </w:tc>
      </w:tr>
      <w:tr w:rsidR="00B77102" w:rsidTr="00B77102">
        <w:trPr>
          <w:trHeight w:val="181"/>
          <w:jc w:val="center"/>
        </w:trPr>
        <w:tc>
          <w:tcPr>
            <w:tcW w:w="6027" w:type="dxa"/>
            <w:gridSpan w:val="2"/>
            <w:shd w:val="clear" w:color="auto" w:fill="0070C0"/>
            <w:vAlign w:val="center"/>
          </w:tcPr>
          <w:p w:rsidR="00B77102" w:rsidRPr="002555EF" w:rsidRDefault="00B77102" w:rsidP="00B77102">
            <w:pPr>
              <w:spacing w:before="60" w:after="60"/>
              <w:jc w:val="center"/>
              <w:rPr>
                <w:b/>
                <w:bC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„területi”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412243" w:rsidRDefault="00412243" w:rsidP="0059229C">
      <w:pPr>
        <w:jc w:val="center"/>
        <w:rPr>
          <w:b/>
          <w:noProof/>
          <w:sz w:val="28"/>
          <w:szCs w:val="28"/>
        </w:rPr>
      </w:pPr>
    </w:p>
    <w:p w:rsidR="00194666" w:rsidRDefault="00194666" w:rsidP="0059229C">
      <w:pPr>
        <w:jc w:val="center"/>
        <w:rPr>
          <w:b/>
          <w:noProof/>
          <w:sz w:val="28"/>
          <w:szCs w:val="28"/>
        </w:rPr>
      </w:pPr>
    </w:p>
    <w:p w:rsidR="006F6C97" w:rsidRDefault="006F6C97" w:rsidP="0059229C">
      <w:pPr>
        <w:jc w:val="center"/>
        <w:rPr>
          <w:b/>
          <w:noProof/>
          <w:sz w:val="28"/>
          <w:szCs w:val="28"/>
        </w:rPr>
      </w:pPr>
    </w:p>
    <w:p w:rsidR="00ED43AD" w:rsidRDefault="00ED43AD" w:rsidP="0059229C">
      <w:pPr>
        <w:jc w:val="center"/>
        <w:rPr>
          <w:b/>
          <w:noProof/>
          <w:sz w:val="28"/>
          <w:szCs w:val="28"/>
        </w:rPr>
      </w:pPr>
    </w:p>
    <w:p w:rsidR="00FA5AAC" w:rsidRDefault="00FA5AAC">
      <w:pPr>
        <w:rPr>
          <w:b/>
          <w:noProof/>
          <w:sz w:val="28"/>
          <w:szCs w:val="28"/>
        </w:rPr>
      </w:pPr>
      <w:r>
        <w:rPr>
          <w:b/>
          <w:noProof/>
          <w:sz w:val="28"/>
          <w:szCs w:val="28"/>
        </w:rPr>
        <w:br w:type="page"/>
      </w:r>
    </w:p>
    <w:p w:rsidR="007029DF" w:rsidRDefault="008D6FD2" w:rsidP="0059229C">
      <w:pPr>
        <w:jc w:val="center"/>
        <w:rPr>
          <w:b/>
          <w:noProof/>
          <w:sz w:val="28"/>
          <w:szCs w:val="28"/>
        </w:rPr>
      </w:pPr>
      <w:r>
        <w:rPr>
          <w:b/>
          <w:noProof/>
          <w:sz w:val="28"/>
          <w:szCs w:val="28"/>
        </w:rPr>
        <w:t>............ megye</w:t>
      </w:r>
      <w:r w:rsidR="007029DF">
        <w:rPr>
          <w:b/>
          <w:noProof/>
          <w:sz w:val="28"/>
          <w:szCs w:val="28"/>
        </w:rPr>
        <w:t xml:space="preserve"> </w:t>
      </w:r>
      <w:r>
        <w:rPr>
          <w:b/>
          <w:noProof/>
          <w:sz w:val="28"/>
          <w:szCs w:val="28"/>
        </w:rPr>
        <w:t>............ járás</w:t>
      </w:r>
    </w:p>
    <w:p w:rsidR="007029DF" w:rsidRDefault="007029DF" w:rsidP="0059229C">
      <w:pPr>
        <w:jc w:val="center"/>
        <w:rPr>
          <w:b/>
          <w:noProof/>
          <w:sz w:val="28"/>
          <w:szCs w:val="28"/>
        </w:rPr>
      </w:pPr>
    </w:p>
    <w:p w:rsidR="007029DF" w:rsidRPr="007029DF" w:rsidRDefault="007029DF" w:rsidP="007029DF">
      <w:pPr>
        <w:rPr>
          <w:sz w:val="24"/>
          <w:szCs w:val="24"/>
        </w:rPr>
      </w:pPr>
      <w:r w:rsidRPr="007029DF">
        <w:rPr>
          <w:b/>
          <w:sz w:val="24"/>
          <w:szCs w:val="24"/>
        </w:rPr>
        <w:t xml:space="preserve">Területe: </w:t>
      </w:r>
      <w:proofErr w:type="gramStart"/>
      <w:r w:rsidR="00FA5AAC">
        <w:rPr>
          <w:rFonts w:ascii="Comic Sans MS" w:hAnsi="Comic Sans MS"/>
          <w:b/>
          <w:color w:val="0070C0"/>
          <w:sz w:val="24"/>
          <w:szCs w:val="24"/>
        </w:rPr>
        <w:t xml:space="preserve">A </w:t>
      </w:r>
      <w:r w:rsidR="000360EA">
        <w:rPr>
          <w:rFonts w:ascii="Comic Sans MS" w:hAnsi="Comic Sans MS"/>
          <w:b/>
          <w:color w:val="0070C0"/>
          <w:sz w:val="24"/>
          <w:szCs w:val="24"/>
        </w:rPr>
        <w:t>…</w:t>
      </w:r>
      <w:proofErr w:type="gramEnd"/>
      <w:r w:rsidR="000360EA">
        <w:rPr>
          <w:rFonts w:ascii="Comic Sans MS" w:hAnsi="Comic Sans MS"/>
          <w:b/>
          <w:color w:val="0070C0"/>
          <w:sz w:val="24"/>
          <w:szCs w:val="24"/>
        </w:rPr>
        <w:t xml:space="preserve">……. </w:t>
      </w:r>
      <w:r w:rsidR="00FA5AAC">
        <w:rPr>
          <w:rFonts w:ascii="Comic Sans MS" w:hAnsi="Comic Sans MS"/>
          <w:b/>
          <w:color w:val="0070C0"/>
          <w:sz w:val="24"/>
          <w:szCs w:val="24"/>
        </w:rPr>
        <w:t>járás te</w:t>
      </w:r>
      <w:r w:rsidR="008D6FD2" w:rsidRPr="008D6FD2">
        <w:rPr>
          <w:rFonts w:ascii="Comic Sans MS" w:hAnsi="Comic Sans MS"/>
          <w:b/>
          <w:color w:val="0070C0"/>
          <w:sz w:val="24"/>
          <w:szCs w:val="24"/>
        </w:rPr>
        <w:t>lepülés</w:t>
      </w:r>
      <w:r w:rsidR="00FA5AAC">
        <w:rPr>
          <w:rFonts w:ascii="Comic Sans MS" w:hAnsi="Comic Sans MS"/>
          <w:b/>
          <w:color w:val="0070C0"/>
          <w:sz w:val="24"/>
          <w:szCs w:val="24"/>
        </w:rPr>
        <w:t>einek</w:t>
      </w:r>
      <w:r w:rsidR="008D6FD2" w:rsidRPr="008D6FD2">
        <w:rPr>
          <w:rFonts w:ascii="Comic Sans MS" w:hAnsi="Comic Sans MS"/>
          <w:b/>
          <w:color w:val="0070C0"/>
          <w:sz w:val="24"/>
          <w:szCs w:val="24"/>
        </w:rPr>
        <w:t xml:space="preserve"> neve</w:t>
      </w:r>
      <w:r w:rsidR="00FA5AAC">
        <w:rPr>
          <w:rFonts w:ascii="Comic Sans MS" w:hAnsi="Comic Sans MS"/>
          <w:b/>
          <w:color w:val="0070C0"/>
          <w:sz w:val="24"/>
          <w:szCs w:val="24"/>
        </w:rPr>
        <w:t xml:space="preserve"> (másolás a </w:t>
      </w:r>
      <w:r w:rsidR="000360EA">
        <w:rPr>
          <w:rFonts w:ascii="Comic Sans MS" w:hAnsi="Comic Sans MS"/>
          <w:b/>
          <w:color w:val="0070C0"/>
          <w:sz w:val="24"/>
          <w:szCs w:val="24"/>
        </w:rPr>
        <w:t xml:space="preserve">……….. </w:t>
      </w:r>
      <w:r w:rsidR="00FA5AAC">
        <w:rPr>
          <w:rFonts w:ascii="Comic Sans MS" w:hAnsi="Comic Sans MS"/>
          <w:b/>
          <w:color w:val="0070C0"/>
          <w:sz w:val="24"/>
          <w:szCs w:val="24"/>
        </w:rPr>
        <w:t>járás táblázataiból)</w:t>
      </w:r>
    </w:p>
    <w:p w:rsidR="0059229C" w:rsidRDefault="0059229C" w:rsidP="0059229C">
      <w:pPr>
        <w:jc w:val="center"/>
      </w:pPr>
    </w:p>
    <w:tbl>
      <w:tblPr>
        <w:tblW w:w="9020" w:type="dxa"/>
        <w:jc w:val="center"/>
        <w:tblInd w:w="60" w:type="dxa"/>
        <w:tblCellMar>
          <w:left w:w="70" w:type="dxa"/>
          <w:right w:w="70" w:type="dxa"/>
        </w:tblCellMar>
        <w:tblLook w:val="04A0"/>
      </w:tblPr>
      <w:tblGrid>
        <w:gridCol w:w="1880"/>
        <w:gridCol w:w="2320"/>
        <w:gridCol w:w="1940"/>
        <w:gridCol w:w="2880"/>
      </w:tblGrid>
      <w:tr w:rsidR="00412243" w:rsidRPr="00C807A5" w:rsidTr="00412243">
        <w:trPr>
          <w:trHeight w:val="300"/>
          <w:jc w:val="center"/>
        </w:trPr>
        <w:tc>
          <w:tcPr>
            <w:tcW w:w="9020" w:type="dxa"/>
            <w:gridSpan w:val="4"/>
            <w:tcBorders>
              <w:top w:val="single" w:sz="4" w:space="0" w:color="auto"/>
              <w:left w:val="single" w:sz="4" w:space="0" w:color="auto"/>
              <w:bottom w:val="single" w:sz="4" w:space="0" w:color="auto"/>
              <w:right w:val="single" w:sz="4" w:space="0" w:color="auto"/>
            </w:tcBorders>
            <w:shd w:val="clear" w:color="auto" w:fill="FF0000"/>
            <w:vAlign w:val="center"/>
            <w:hideMark/>
          </w:tcPr>
          <w:p w:rsidR="00412243" w:rsidRPr="00412243" w:rsidRDefault="008D6FD2" w:rsidP="00412243">
            <w:pPr>
              <w:jc w:val="center"/>
              <w:rPr>
                <w:b/>
                <w:bCs/>
                <w:color w:val="FFFFFF" w:themeColor="background1"/>
                <w:sz w:val="24"/>
                <w:szCs w:val="24"/>
              </w:rPr>
            </w:pPr>
            <w:r w:rsidRPr="00FA5AAC">
              <w:rPr>
                <w:rFonts w:ascii="Comic Sans MS" w:hAnsi="Comic Sans MS"/>
                <w:b/>
                <w:noProof/>
                <w:color w:val="FFFF00"/>
                <w:sz w:val="24"/>
                <w:szCs w:val="24"/>
              </w:rPr>
              <w:t>Település neve</w:t>
            </w:r>
            <w:r w:rsidR="00412243" w:rsidRPr="00FA5AAC">
              <w:rPr>
                <w:b/>
                <w:color w:val="FFFF00"/>
                <w:sz w:val="24"/>
                <w:szCs w:val="24"/>
              </w:rPr>
              <w:t xml:space="preserve"> </w:t>
            </w:r>
            <w:r w:rsidR="00412243" w:rsidRPr="00412243">
              <w:rPr>
                <w:b/>
                <w:color w:val="FFFFFF" w:themeColor="background1"/>
                <w:sz w:val="24"/>
                <w:szCs w:val="24"/>
              </w:rPr>
              <w:t>önkormányzati adatai</w:t>
            </w:r>
          </w:p>
        </w:tc>
      </w:tr>
      <w:tr w:rsidR="00FA5AAC" w:rsidRPr="00C807A5" w:rsidTr="00B77102">
        <w:trPr>
          <w:trHeight w:val="300"/>
          <w:jc w:val="center"/>
        </w:trPr>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5AAC" w:rsidRPr="00C807A5" w:rsidRDefault="00FA5AAC" w:rsidP="00412243">
            <w:pPr>
              <w:jc w:val="center"/>
              <w:rPr>
                <w:b/>
                <w:bCs/>
                <w:color w:val="000000"/>
              </w:rPr>
            </w:pPr>
            <w:proofErr w:type="spellStart"/>
            <w:r w:rsidRPr="00C807A5">
              <w:rPr>
                <w:b/>
                <w:bCs/>
                <w:color w:val="000000"/>
              </w:rPr>
              <w:t>Irsz</w:t>
            </w:r>
            <w:proofErr w:type="spellEnd"/>
            <w:r w:rsidRPr="00C807A5">
              <w:rPr>
                <w:b/>
                <w:bCs/>
                <w:color w:val="000000"/>
              </w:rPr>
              <w:t>.</w:t>
            </w:r>
          </w:p>
        </w:tc>
        <w:tc>
          <w:tcPr>
            <w:tcW w:w="23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A5AAC" w:rsidRPr="00C807A5" w:rsidRDefault="00FA5AAC" w:rsidP="00412243">
            <w:pPr>
              <w:jc w:val="center"/>
              <w:rPr>
                <w:b/>
                <w:bCs/>
                <w:color w:val="000000"/>
              </w:rPr>
            </w:pPr>
            <w:r w:rsidRPr="00C807A5">
              <w:rPr>
                <w:b/>
                <w:bCs/>
                <w:color w:val="000000"/>
              </w:rPr>
              <w:t>Helység</w:t>
            </w:r>
          </w:p>
        </w:tc>
        <w:tc>
          <w:tcPr>
            <w:tcW w:w="19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A5AAC" w:rsidRPr="00C807A5" w:rsidRDefault="00FA5AAC" w:rsidP="00412243">
            <w:pPr>
              <w:jc w:val="center"/>
              <w:rPr>
                <w:b/>
                <w:bCs/>
                <w:color w:val="000000"/>
              </w:rPr>
            </w:pPr>
            <w:r w:rsidRPr="00C807A5">
              <w:rPr>
                <w:b/>
                <w:bCs/>
                <w:color w:val="000000"/>
              </w:rPr>
              <w:t>Utca, hsz.</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A5AAC" w:rsidRPr="00C807A5" w:rsidRDefault="00FA5AAC" w:rsidP="00412243">
            <w:pPr>
              <w:jc w:val="center"/>
              <w:rPr>
                <w:b/>
                <w:bCs/>
                <w:color w:val="000000"/>
              </w:rPr>
            </w:pPr>
            <w:r w:rsidRPr="00C807A5">
              <w:rPr>
                <w:b/>
                <w:bCs/>
                <w:color w:val="000000"/>
              </w:rPr>
              <w:t>Telefon, e-mail, honlap</w:t>
            </w:r>
          </w:p>
        </w:tc>
      </w:tr>
      <w:tr w:rsidR="00FA5AAC" w:rsidRPr="00C807A5" w:rsidTr="00B77102">
        <w:trPr>
          <w:trHeight w:val="300"/>
          <w:jc w:val="center"/>
        </w:trPr>
        <w:tc>
          <w:tcPr>
            <w:tcW w:w="1880" w:type="dxa"/>
            <w:tcBorders>
              <w:top w:val="nil"/>
              <w:left w:val="single" w:sz="4" w:space="0" w:color="auto"/>
              <w:bottom w:val="single" w:sz="4" w:space="0" w:color="auto"/>
              <w:right w:val="single" w:sz="4" w:space="0" w:color="auto"/>
            </w:tcBorders>
            <w:shd w:val="clear" w:color="000000" w:fill="FFFFFF"/>
            <w:vAlign w:val="center"/>
            <w:hideMark/>
          </w:tcPr>
          <w:p w:rsidR="00FA5AAC" w:rsidRDefault="00FA5AAC">
            <w:pPr>
              <w:rPr>
                <w:color w:val="000000"/>
              </w:rPr>
            </w:pPr>
          </w:p>
        </w:tc>
        <w:tc>
          <w:tcPr>
            <w:tcW w:w="2320" w:type="dxa"/>
            <w:tcBorders>
              <w:top w:val="nil"/>
              <w:left w:val="single" w:sz="4" w:space="0" w:color="auto"/>
              <w:bottom w:val="single" w:sz="4" w:space="0" w:color="auto"/>
              <w:right w:val="single" w:sz="4" w:space="0" w:color="auto"/>
            </w:tcBorders>
            <w:shd w:val="clear" w:color="000000" w:fill="FFFFFF"/>
            <w:vAlign w:val="center"/>
            <w:hideMark/>
          </w:tcPr>
          <w:p w:rsidR="00FA5AAC" w:rsidRDefault="00FA5AAC">
            <w:pPr>
              <w:rPr>
                <w:color w:val="000000"/>
              </w:rPr>
            </w:pPr>
          </w:p>
        </w:tc>
        <w:tc>
          <w:tcPr>
            <w:tcW w:w="1940" w:type="dxa"/>
            <w:tcBorders>
              <w:top w:val="nil"/>
              <w:left w:val="single" w:sz="4" w:space="0" w:color="auto"/>
              <w:bottom w:val="single" w:sz="4" w:space="0" w:color="auto"/>
              <w:right w:val="single" w:sz="4" w:space="0" w:color="auto"/>
            </w:tcBorders>
            <w:shd w:val="clear" w:color="000000" w:fill="FFFFFF"/>
            <w:vAlign w:val="center"/>
            <w:hideMark/>
          </w:tcPr>
          <w:p w:rsidR="00FA5AAC" w:rsidRDefault="00FA5AAC">
            <w:pPr>
              <w:rPr>
                <w:color w:val="000000"/>
              </w:rPr>
            </w:pPr>
          </w:p>
        </w:tc>
        <w:tc>
          <w:tcPr>
            <w:tcW w:w="2880" w:type="dxa"/>
            <w:tcBorders>
              <w:top w:val="nil"/>
              <w:left w:val="nil"/>
              <w:bottom w:val="single" w:sz="4" w:space="0" w:color="auto"/>
              <w:right w:val="single" w:sz="4" w:space="0" w:color="auto"/>
            </w:tcBorders>
            <w:shd w:val="clear" w:color="000000" w:fill="FFFFFF"/>
            <w:vAlign w:val="center"/>
            <w:hideMark/>
          </w:tcPr>
          <w:p w:rsidR="00FA5AAC" w:rsidRDefault="00FA5AAC" w:rsidP="00326A56">
            <w:pPr>
              <w:jc w:val="center"/>
              <w:rPr>
                <w:color w:val="000000"/>
              </w:rPr>
            </w:pPr>
          </w:p>
        </w:tc>
      </w:tr>
    </w:tbl>
    <w:p w:rsidR="002555EF" w:rsidRDefault="002555EF" w:rsidP="002555EF">
      <w:pPr>
        <w:spacing w:before="60" w:after="60"/>
        <w:ind w:left="567" w:hanging="567"/>
        <w:rPr>
          <w:b/>
          <w:sz w:val="24"/>
        </w:rPr>
      </w:pPr>
    </w:p>
    <w:tbl>
      <w:tblPr>
        <w:tblW w:w="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4"/>
        <w:gridCol w:w="2638"/>
        <w:gridCol w:w="705"/>
        <w:gridCol w:w="939"/>
      </w:tblGrid>
      <w:tr w:rsidR="00412243" w:rsidTr="00412243">
        <w:trPr>
          <w:trHeight w:val="306"/>
          <w:jc w:val="center"/>
        </w:trPr>
        <w:tc>
          <w:tcPr>
            <w:tcW w:w="4900" w:type="dxa"/>
            <w:gridSpan w:val="4"/>
            <w:shd w:val="clear" w:color="auto" w:fill="FF0000"/>
            <w:vAlign w:val="center"/>
          </w:tcPr>
          <w:p w:rsidR="00412243" w:rsidRPr="00412243" w:rsidRDefault="008D6FD2" w:rsidP="00412243">
            <w:pPr>
              <w:jc w:val="center"/>
              <w:rPr>
                <w:b/>
                <w:bCs/>
                <w:color w:val="FFFFFF" w:themeColor="background1"/>
                <w:sz w:val="24"/>
                <w:szCs w:val="24"/>
              </w:rPr>
            </w:pPr>
            <w:r w:rsidRPr="00FA5AAC">
              <w:rPr>
                <w:rFonts w:ascii="Comic Sans MS" w:hAnsi="Comic Sans MS"/>
                <w:b/>
                <w:noProof/>
                <w:color w:val="FFFF00"/>
                <w:sz w:val="24"/>
                <w:szCs w:val="24"/>
              </w:rPr>
              <w:t>Település neve</w:t>
            </w:r>
            <w:r w:rsidR="00412243" w:rsidRPr="00412243">
              <w:rPr>
                <w:b/>
                <w:color w:val="FFFFFF" w:themeColor="background1"/>
                <w:sz w:val="24"/>
                <w:szCs w:val="24"/>
              </w:rPr>
              <w:t xml:space="preserve"> frissített általános adatai</w:t>
            </w:r>
            <w:r w:rsidR="00412243" w:rsidRPr="00412243">
              <w:rPr>
                <w:rStyle w:val="Lbjegyzet-hivatkozs"/>
                <w:b/>
                <w:color w:val="FFFFFF" w:themeColor="background1"/>
                <w:sz w:val="24"/>
                <w:szCs w:val="24"/>
              </w:rPr>
              <w:footnoteReference w:id="1"/>
            </w:r>
          </w:p>
        </w:tc>
      </w:tr>
      <w:tr w:rsidR="002555EF" w:rsidTr="00412243">
        <w:trPr>
          <w:trHeight w:val="330"/>
          <w:jc w:val="center"/>
        </w:trPr>
        <w:tc>
          <w:tcPr>
            <w:tcW w:w="1899" w:type="dxa"/>
            <w:shd w:val="clear" w:color="auto" w:fill="F2F2F2" w:themeFill="background1" w:themeFillShade="F2"/>
            <w:vAlign w:val="center"/>
          </w:tcPr>
          <w:p w:rsidR="002555EF" w:rsidRPr="004752F8" w:rsidRDefault="002555EF" w:rsidP="00412243">
            <w:pPr>
              <w:jc w:val="center"/>
              <w:rPr>
                <w:b/>
                <w:bCs/>
                <w:color w:val="000000"/>
              </w:rPr>
            </w:pPr>
            <w:r w:rsidRPr="004752F8">
              <w:rPr>
                <w:b/>
                <w:bCs/>
                <w:color w:val="000000"/>
              </w:rPr>
              <w:t>Adat megnevezése</w:t>
            </w:r>
            <w:r>
              <w:rPr>
                <w:rStyle w:val="Lbjegyzet-hivatkozs"/>
                <w:b/>
                <w:bCs/>
                <w:color w:val="000000"/>
              </w:rPr>
              <w:footnoteReference w:id="2"/>
            </w:r>
          </w:p>
        </w:tc>
        <w:tc>
          <w:tcPr>
            <w:tcW w:w="1090" w:type="dxa"/>
            <w:shd w:val="clear" w:color="auto" w:fill="F2F2F2" w:themeFill="background1" w:themeFillShade="F2"/>
            <w:vAlign w:val="center"/>
          </w:tcPr>
          <w:p w:rsidR="002555EF" w:rsidRPr="004752F8" w:rsidRDefault="002555EF" w:rsidP="00412243">
            <w:pPr>
              <w:jc w:val="center"/>
              <w:rPr>
                <w:b/>
                <w:bCs/>
                <w:color w:val="000000"/>
              </w:rPr>
            </w:pPr>
            <w:r>
              <w:rPr>
                <w:b/>
                <w:bCs/>
                <w:color w:val="000000"/>
              </w:rPr>
              <w:t>2011a</w:t>
            </w:r>
            <w:r>
              <w:rPr>
                <w:rStyle w:val="Lbjegyzet-hivatkozs"/>
                <w:b/>
                <w:bCs/>
                <w:color w:val="000000"/>
              </w:rPr>
              <w:footnoteReference w:id="3"/>
            </w:r>
          </w:p>
        </w:tc>
        <w:tc>
          <w:tcPr>
            <w:tcW w:w="952" w:type="dxa"/>
            <w:shd w:val="clear" w:color="auto" w:fill="F2F2F2" w:themeFill="background1" w:themeFillShade="F2"/>
            <w:vAlign w:val="center"/>
          </w:tcPr>
          <w:p w:rsidR="002555EF" w:rsidRPr="004752F8" w:rsidRDefault="002555EF" w:rsidP="00412243">
            <w:pPr>
              <w:jc w:val="center"/>
              <w:rPr>
                <w:b/>
                <w:bCs/>
                <w:color w:val="000000"/>
              </w:rPr>
            </w:pPr>
            <w:r>
              <w:rPr>
                <w:b/>
                <w:bCs/>
                <w:color w:val="000000"/>
              </w:rPr>
              <w:t>2014</w:t>
            </w:r>
            <w:r w:rsidRPr="004752F8">
              <w:rPr>
                <w:b/>
                <w:bCs/>
                <w:color w:val="000000"/>
              </w:rPr>
              <w:t>a</w:t>
            </w:r>
            <w:r>
              <w:rPr>
                <w:rStyle w:val="Lbjegyzet-hivatkozs"/>
                <w:b/>
                <w:bCs/>
                <w:color w:val="000000"/>
              </w:rPr>
              <w:footnoteReference w:id="4"/>
            </w:r>
          </w:p>
        </w:tc>
        <w:tc>
          <w:tcPr>
            <w:tcW w:w="959" w:type="dxa"/>
            <w:shd w:val="clear" w:color="auto" w:fill="F2F2F2" w:themeFill="background1" w:themeFillShade="F2"/>
            <w:vAlign w:val="center"/>
          </w:tcPr>
          <w:p w:rsidR="002555EF" w:rsidRPr="004752F8" w:rsidRDefault="002555EF" w:rsidP="00412243">
            <w:pPr>
              <w:jc w:val="center"/>
              <w:rPr>
                <w:b/>
                <w:bCs/>
                <w:color w:val="000000"/>
              </w:rPr>
            </w:pPr>
            <w:r w:rsidRPr="004752F8">
              <w:rPr>
                <w:b/>
                <w:bCs/>
                <w:color w:val="000000"/>
              </w:rPr>
              <w:t>Változás</w:t>
            </w:r>
            <w:r>
              <w:rPr>
                <w:rStyle w:val="Lbjegyzet-hivatkozs"/>
                <w:b/>
                <w:bCs/>
                <w:color w:val="000000"/>
              </w:rPr>
              <w:footnoteReference w:id="5"/>
            </w:r>
          </w:p>
        </w:tc>
      </w:tr>
      <w:tr w:rsidR="005671DB" w:rsidTr="005671DB">
        <w:trPr>
          <w:trHeight w:val="255"/>
          <w:jc w:val="center"/>
        </w:trPr>
        <w:tc>
          <w:tcPr>
            <w:tcW w:w="1899" w:type="dxa"/>
            <w:shd w:val="clear" w:color="auto" w:fill="auto"/>
            <w:vAlign w:val="bottom"/>
          </w:tcPr>
          <w:p w:rsidR="005671DB" w:rsidRPr="004D35FC" w:rsidRDefault="005671DB" w:rsidP="00412243">
            <w:pPr>
              <w:rPr>
                <w:b/>
                <w:color w:val="000000"/>
              </w:rPr>
            </w:pPr>
            <w:r w:rsidRPr="004D35FC">
              <w:rPr>
                <w:b/>
                <w:color w:val="000000"/>
              </w:rPr>
              <w:t>Terület hektárban</w:t>
            </w:r>
          </w:p>
        </w:tc>
        <w:tc>
          <w:tcPr>
            <w:tcW w:w="1090" w:type="dxa"/>
            <w:vMerge w:val="restart"/>
            <w:shd w:val="clear" w:color="auto" w:fill="0070C0"/>
            <w:vAlign w:val="center"/>
          </w:tcPr>
          <w:p w:rsidR="005671DB" w:rsidRDefault="005671DB" w:rsidP="005671DB">
            <w:pPr>
              <w:jc w:val="cente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952" w:type="dxa"/>
            <w:shd w:val="clear" w:color="auto" w:fill="auto"/>
            <w:vAlign w:val="bottom"/>
          </w:tcPr>
          <w:p w:rsidR="005671DB" w:rsidRDefault="005671DB" w:rsidP="00412243">
            <w:pPr>
              <w:jc w:val="right"/>
            </w:pPr>
          </w:p>
        </w:tc>
        <w:tc>
          <w:tcPr>
            <w:tcW w:w="959" w:type="dxa"/>
            <w:shd w:val="clear" w:color="auto" w:fill="auto"/>
            <w:vAlign w:val="bottom"/>
          </w:tcPr>
          <w:p w:rsidR="005671DB" w:rsidRPr="004752F8" w:rsidRDefault="005671DB" w:rsidP="00412243">
            <w:pPr>
              <w:jc w:val="right"/>
              <w:rPr>
                <w:color w:val="FF0000"/>
              </w:rPr>
            </w:pPr>
          </w:p>
        </w:tc>
      </w:tr>
      <w:tr w:rsidR="005671DB" w:rsidTr="005671DB">
        <w:trPr>
          <w:trHeight w:val="255"/>
          <w:jc w:val="center"/>
        </w:trPr>
        <w:tc>
          <w:tcPr>
            <w:tcW w:w="1899" w:type="dxa"/>
            <w:shd w:val="clear" w:color="auto" w:fill="auto"/>
            <w:vAlign w:val="bottom"/>
          </w:tcPr>
          <w:p w:rsidR="005671DB" w:rsidRPr="004D35FC" w:rsidRDefault="005671DB" w:rsidP="00412243">
            <w:pPr>
              <w:rPr>
                <w:b/>
                <w:color w:val="000000"/>
              </w:rPr>
            </w:pPr>
            <w:r w:rsidRPr="004D35FC">
              <w:rPr>
                <w:b/>
                <w:color w:val="000000"/>
              </w:rPr>
              <w:t>Lakósok száma</w:t>
            </w:r>
          </w:p>
        </w:tc>
        <w:tc>
          <w:tcPr>
            <w:tcW w:w="1090" w:type="dxa"/>
            <w:vMerge/>
            <w:shd w:val="clear" w:color="auto" w:fill="0070C0"/>
            <w:vAlign w:val="center"/>
          </w:tcPr>
          <w:p w:rsidR="005671DB" w:rsidRDefault="005671DB" w:rsidP="00412243">
            <w:pPr>
              <w:jc w:val="right"/>
            </w:pPr>
          </w:p>
        </w:tc>
        <w:tc>
          <w:tcPr>
            <w:tcW w:w="952" w:type="dxa"/>
            <w:shd w:val="clear" w:color="auto" w:fill="auto"/>
            <w:vAlign w:val="bottom"/>
          </w:tcPr>
          <w:p w:rsidR="005671DB" w:rsidRDefault="005671DB" w:rsidP="00412243">
            <w:pPr>
              <w:jc w:val="right"/>
            </w:pPr>
          </w:p>
        </w:tc>
        <w:tc>
          <w:tcPr>
            <w:tcW w:w="959" w:type="dxa"/>
            <w:shd w:val="clear" w:color="auto" w:fill="auto"/>
            <w:vAlign w:val="bottom"/>
          </w:tcPr>
          <w:p w:rsidR="005671DB" w:rsidRPr="004752F8" w:rsidRDefault="005671DB" w:rsidP="00412243">
            <w:pPr>
              <w:jc w:val="right"/>
              <w:rPr>
                <w:color w:val="FF0000"/>
              </w:rPr>
            </w:pPr>
          </w:p>
        </w:tc>
      </w:tr>
      <w:tr w:rsidR="005671DB" w:rsidTr="005671DB">
        <w:trPr>
          <w:trHeight w:val="255"/>
          <w:jc w:val="center"/>
        </w:trPr>
        <w:tc>
          <w:tcPr>
            <w:tcW w:w="1899" w:type="dxa"/>
            <w:shd w:val="clear" w:color="auto" w:fill="auto"/>
            <w:vAlign w:val="bottom"/>
          </w:tcPr>
          <w:p w:rsidR="005671DB" w:rsidRPr="004D35FC" w:rsidRDefault="005671DB" w:rsidP="00412243">
            <w:pPr>
              <w:rPr>
                <w:b/>
                <w:color w:val="000000"/>
              </w:rPr>
            </w:pPr>
            <w:r w:rsidRPr="004D35FC">
              <w:rPr>
                <w:b/>
                <w:color w:val="000000"/>
              </w:rPr>
              <w:t>Lakások száma</w:t>
            </w:r>
          </w:p>
        </w:tc>
        <w:tc>
          <w:tcPr>
            <w:tcW w:w="1090" w:type="dxa"/>
            <w:vMerge/>
            <w:shd w:val="clear" w:color="auto" w:fill="0070C0"/>
            <w:vAlign w:val="center"/>
          </w:tcPr>
          <w:p w:rsidR="005671DB" w:rsidRDefault="005671DB" w:rsidP="00412243">
            <w:pPr>
              <w:jc w:val="right"/>
            </w:pPr>
          </w:p>
        </w:tc>
        <w:tc>
          <w:tcPr>
            <w:tcW w:w="952" w:type="dxa"/>
            <w:shd w:val="clear" w:color="auto" w:fill="auto"/>
            <w:vAlign w:val="bottom"/>
          </w:tcPr>
          <w:p w:rsidR="005671DB" w:rsidRDefault="005671DB" w:rsidP="00412243">
            <w:pPr>
              <w:jc w:val="right"/>
            </w:pPr>
          </w:p>
        </w:tc>
        <w:tc>
          <w:tcPr>
            <w:tcW w:w="959" w:type="dxa"/>
            <w:shd w:val="clear" w:color="auto" w:fill="auto"/>
            <w:vAlign w:val="bottom"/>
          </w:tcPr>
          <w:p w:rsidR="005671DB" w:rsidRPr="004752F8" w:rsidRDefault="005671DB" w:rsidP="00412243">
            <w:pPr>
              <w:jc w:val="right"/>
              <w:rPr>
                <w:color w:val="FF0000"/>
              </w:rPr>
            </w:pPr>
          </w:p>
        </w:tc>
      </w:tr>
      <w:tr w:rsidR="005671DB" w:rsidTr="005671DB">
        <w:trPr>
          <w:trHeight w:val="525"/>
          <w:jc w:val="center"/>
        </w:trPr>
        <w:tc>
          <w:tcPr>
            <w:tcW w:w="1899" w:type="dxa"/>
            <w:shd w:val="clear" w:color="auto" w:fill="auto"/>
            <w:vAlign w:val="bottom"/>
          </w:tcPr>
          <w:p w:rsidR="005671DB" w:rsidRPr="004D35FC" w:rsidRDefault="005671DB" w:rsidP="00412243">
            <w:pPr>
              <w:rPr>
                <w:b/>
                <w:color w:val="000000"/>
              </w:rPr>
            </w:pPr>
            <w:r w:rsidRPr="004D35FC">
              <w:rPr>
                <w:b/>
                <w:color w:val="000000"/>
              </w:rPr>
              <w:t>Egy lakósra jutó terület hektárban</w:t>
            </w:r>
          </w:p>
        </w:tc>
        <w:tc>
          <w:tcPr>
            <w:tcW w:w="1090" w:type="dxa"/>
            <w:vMerge/>
            <w:shd w:val="clear" w:color="auto" w:fill="0070C0"/>
            <w:vAlign w:val="center"/>
          </w:tcPr>
          <w:p w:rsidR="005671DB" w:rsidRDefault="005671DB" w:rsidP="00412243">
            <w:pPr>
              <w:jc w:val="right"/>
              <w:rPr>
                <w:color w:val="000000"/>
              </w:rPr>
            </w:pPr>
          </w:p>
        </w:tc>
        <w:tc>
          <w:tcPr>
            <w:tcW w:w="952" w:type="dxa"/>
            <w:shd w:val="clear" w:color="auto" w:fill="auto"/>
            <w:vAlign w:val="bottom"/>
          </w:tcPr>
          <w:p w:rsidR="005671DB" w:rsidRDefault="005671DB" w:rsidP="00412243">
            <w:pPr>
              <w:jc w:val="right"/>
            </w:pPr>
          </w:p>
        </w:tc>
        <w:tc>
          <w:tcPr>
            <w:tcW w:w="959" w:type="dxa"/>
            <w:shd w:val="clear" w:color="auto" w:fill="auto"/>
            <w:vAlign w:val="bottom"/>
          </w:tcPr>
          <w:p w:rsidR="005671DB" w:rsidRPr="004752F8" w:rsidRDefault="005671DB" w:rsidP="00412243">
            <w:pPr>
              <w:jc w:val="right"/>
              <w:rPr>
                <w:color w:val="FF0000"/>
              </w:rPr>
            </w:pPr>
          </w:p>
        </w:tc>
      </w:tr>
      <w:tr w:rsidR="005671DB" w:rsidTr="005671DB">
        <w:trPr>
          <w:trHeight w:val="525"/>
          <w:jc w:val="center"/>
        </w:trPr>
        <w:tc>
          <w:tcPr>
            <w:tcW w:w="1899" w:type="dxa"/>
            <w:shd w:val="clear" w:color="auto" w:fill="auto"/>
            <w:vAlign w:val="bottom"/>
          </w:tcPr>
          <w:p w:rsidR="005671DB" w:rsidRPr="004D35FC" w:rsidRDefault="005671DB" w:rsidP="00412243">
            <w:pPr>
              <w:rPr>
                <w:b/>
                <w:color w:val="000000"/>
              </w:rPr>
            </w:pPr>
            <w:r w:rsidRPr="004D35FC">
              <w:rPr>
                <w:b/>
                <w:color w:val="000000"/>
              </w:rPr>
              <w:t>Egy lakásra jutó személyek száma</w:t>
            </w:r>
          </w:p>
        </w:tc>
        <w:tc>
          <w:tcPr>
            <w:tcW w:w="1090" w:type="dxa"/>
            <w:vMerge/>
            <w:shd w:val="clear" w:color="auto" w:fill="0070C0"/>
            <w:vAlign w:val="center"/>
          </w:tcPr>
          <w:p w:rsidR="005671DB" w:rsidRDefault="005671DB" w:rsidP="00412243">
            <w:pPr>
              <w:jc w:val="right"/>
              <w:rPr>
                <w:color w:val="000000"/>
              </w:rPr>
            </w:pPr>
          </w:p>
        </w:tc>
        <w:tc>
          <w:tcPr>
            <w:tcW w:w="952" w:type="dxa"/>
            <w:shd w:val="clear" w:color="auto" w:fill="auto"/>
            <w:vAlign w:val="bottom"/>
          </w:tcPr>
          <w:p w:rsidR="005671DB" w:rsidRDefault="005671DB" w:rsidP="00412243">
            <w:pPr>
              <w:jc w:val="right"/>
            </w:pPr>
          </w:p>
        </w:tc>
        <w:tc>
          <w:tcPr>
            <w:tcW w:w="959" w:type="dxa"/>
            <w:shd w:val="clear" w:color="auto" w:fill="auto"/>
            <w:vAlign w:val="bottom"/>
          </w:tcPr>
          <w:p w:rsidR="005671DB" w:rsidRPr="004752F8" w:rsidRDefault="005671DB" w:rsidP="00412243">
            <w:pPr>
              <w:jc w:val="right"/>
              <w:rPr>
                <w:color w:val="FF0000"/>
              </w:rPr>
            </w:pPr>
          </w:p>
        </w:tc>
      </w:tr>
    </w:tbl>
    <w:p w:rsidR="002555EF" w:rsidRPr="00C35E2F" w:rsidRDefault="002555EF" w:rsidP="002555EF">
      <w:pPr>
        <w:spacing w:before="60" w:after="60"/>
        <w:jc w:val="both"/>
        <w:rPr>
          <w:b/>
          <w:sz w:val="24"/>
        </w:rPr>
      </w:pPr>
    </w:p>
    <w:tbl>
      <w:tblPr>
        <w:tblW w:w="8158" w:type="dxa"/>
        <w:jc w:val="center"/>
        <w:tblCellMar>
          <w:left w:w="70" w:type="dxa"/>
          <w:right w:w="70" w:type="dxa"/>
        </w:tblCellMar>
        <w:tblLook w:val="0000"/>
      </w:tblPr>
      <w:tblGrid>
        <w:gridCol w:w="3940"/>
        <w:gridCol w:w="1318"/>
        <w:gridCol w:w="1450"/>
        <w:gridCol w:w="1450"/>
      </w:tblGrid>
      <w:tr w:rsidR="00412243" w:rsidRPr="00A52C7D" w:rsidTr="00412243">
        <w:trPr>
          <w:trHeight w:val="306"/>
          <w:jc w:val="center"/>
        </w:trPr>
        <w:tc>
          <w:tcPr>
            <w:tcW w:w="8158" w:type="dxa"/>
            <w:gridSpan w:val="4"/>
            <w:tcBorders>
              <w:top w:val="single" w:sz="4" w:space="0" w:color="auto"/>
              <w:left w:val="single" w:sz="4" w:space="0" w:color="auto"/>
              <w:bottom w:val="single" w:sz="4" w:space="0" w:color="auto"/>
              <w:right w:val="single" w:sz="4" w:space="0" w:color="auto"/>
            </w:tcBorders>
            <w:shd w:val="clear" w:color="auto" w:fill="FF0000"/>
            <w:noWrap/>
            <w:vAlign w:val="center"/>
          </w:tcPr>
          <w:p w:rsidR="00412243" w:rsidRPr="00412243" w:rsidRDefault="00412243" w:rsidP="00412243">
            <w:pPr>
              <w:jc w:val="center"/>
              <w:rPr>
                <w:b/>
                <w:bCs/>
                <w:color w:val="FFFFFF" w:themeColor="background1"/>
                <w:sz w:val="24"/>
                <w:szCs w:val="24"/>
              </w:rPr>
            </w:pPr>
            <w:r w:rsidRPr="00412243">
              <w:rPr>
                <w:b/>
                <w:color w:val="FFFFFF" w:themeColor="background1"/>
                <w:sz w:val="24"/>
                <w:szCs w:val="24"/>
              </w:rPr>
              <w:t>Közintézmények</w:t>
            </w:r>
          </w:p>
        </w:tc>
      </w:tr>
      <w:tr w:rsidR="002555EF"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555EF" w:rsidRPr="00A52C7D" w:rsidRDefault="002555EF" w:rsidP="00412243">
            <w:pPr>
              <w:jc w:val="center"/>
              <w:rPr>
                <w:b/>
                <w:bCs/>
              </w:rPr>
            </w:pPr>
            <w:r w:rsidRPr="00A52C7D">
              <w:rPr>
                <w:b/>
                <w:bCs/>
              </w:rPr>
              <w:t>Típus</w:t>
            </w:r>
          </w:p>
        </w:tc>
        <w:tc>
          <w:tcPr>
            <w:tcW w:w="13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555EF" w:rsidRPr="00A52C7D" w:rsidRDefault="002555EF" w:rsidP="00412243">
            <w:pPr>
              <w:jc w:val="center"/>
              <w:rPr>
                <w:b/>
                <w:bCs/>
              </w:rPr>
            </w:pPr>
            <w:r>
              <w:rPr>
                <w:b/>
                <w:bCs/>
              </w:rPr>
              <w:t>Szervezet (kirendeltség) száma</w:t>
            </w:r>
            <w:r>
              <w:rPr>
                <w:rStyle w:val="Lbjegyzet-hivatkozs"/>
                <w:b/>
                <w:bCs/>
              </w:rPr>
              <w:footnoteReference w:id="6"/>
            </w:r>
          </w:p>
        </w:tc>
        <w:tc>
          <w:tcPr>
            <w:tcW w:w="1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55EF" w:rsidRPr="007C6226" w:rsidRDefault="002555EF" w:rsidP="00412243">
            <w:pPr>
              <w:jc w:val="center"/>
              <w:rPr>
                <w:b/>
                <w:bCs/>
              </w:rPr>
            </w:pPr>
            <w:r w:rsidRPr="007C6226">
              <w:rPr>
                <w:b/>
              </w:rPr>
              <w:t>Szakképzett foglalkoztatott</w:t>
            </w:r>
            <w:r>
              <w:rPr>
                <w:rStyle w:val="Lbjegyzet-hivatkozs"/>
                <w:b/>
              </w:rPr>
              <w:footnoteReference w:id="7"/>
            </w:r>
          </w:p>
        </w:tc>
        <w:tc>
          <w:tcPr>
            <w:tcW w:w="14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555EF" w:rsidRPr="00A52C7D" w:rsidRDefault="002555EF" w:rsidP="00412243">
            <w:pPr>
              <w:jc w:val="center"/>
              <w:rPr>
                <w:b/>
                <w:bCs/>
              </w:rPr>
            </w:pPr>
            <w:r w:rsidRPr="00A52C7D">
              <w:rPr>
                <w:b/>
                <w:bCs/>
              </w:rPr>
              <w:t>Szakképzetlen</w:t>
            </w:r>
            <w:r>
              <w:rPr>
                <w:b/>
                <w:bCs/>
              </w:rPr>
              <w:t xml:space="preserve"> </w:t>
            </w:r>
            <w:r w:rsidRPr="007C6226">
              <w:rPr>
                <w:b/>
              </w:rPr>
              <w:t>foglalkoztatott</w:t>
            </w:r>
            <w:r>
              <w:rPr>
                <w:rStyle w:val="Lbjegyzet-hivatkozs"/>
                <w:b/>
              </w:rPr>
              <w:footnoteReference w:id="8"/>
            </w:r>
          </w:p>
        </w:tc>
      </w:tr>
      <w:tr w:rsidR="002555EF"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5EF" w:rsidRPr="00A52C7D" w:rsidRDefault="002555EF" w:rsidP="00412243">
            <w:pPr>
              <w:rPr>
                <w:b/>
                <w:bCs/>
              </w:rPr>
            </w:pPr>
            <w:r w:rsidRPr="00A52C7D">
              <w:rPr>
                <w:b/>
                <w:bCs/>
              </w:rPr>
              <w:t>Önkormányzat</w:t>
            </w:r>
          </w:p>
        </w:tc>
        <w:tc>
          <w:tcPr>
            <w:tcW w:w="1318" w:type="dxa"/>
            <w:tcBorders>
              <w:top w:val="single" w:sz="4" w:space="0" w:color="auto"/>
              <w:left w:val="single" w:sz="4" w:space="0" w:color="auto"/>
              <w:bottom w:val="single" w:sz="4" w:space="0" w:color="auto"/>
              <w:right w:val="single" w:sz="4" w:space="0" w:color="auto"/>
            </w:tcBorders>
            <w:vAlign w:val="center"/>
          </w:tcPr>
          <w:p w:rsidR="002555EF" w:rsidRPr="00A52C7D" w:rsidRDefault="002555EF" w:rsidP="00412243">
            <w:pPr>
              <w:jc w:val="center"/>
              <w:rPr>
                <w:b/>
                <w:bCs/>
              </w:rPr>
            </w:pPr>
          </w:p>
        </w:tc>
        <w:tc>
          <w:tcPr>
            <w:tcW w:w="1450" w:type="dxa"/>
            <w:tcBorders>
              <w:top w:val="nil"/>
              <w:left w:val="single" w:sz="4" w:space="0" w:color="auto"/>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c>
          <w:tcPr>
            <w:tcW w:w="1450" w:type="dxa"/>
            <w:tcBorders>
              <w:top w:val="nil"/>
              <w:left w:val="nil"/>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r>
      <w:tr w:rsidR="002555EF"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5EF" w:rsidRPr="00A52C7D" w:rsidRDefault="002555EF" w:rsidP="00412243">
            <w:pPr>
              <w:rPr>
                <w:b/>
                <w:bCs/>
              </w:rPr>
            </w:pPr>
            <w:r w:rsidRPr="00A52C7D">
              <w:rPr>
                <w:b/>
                <w:bCs/>
              </w:rPr>
              <w:t xml:space="preserve">Tűzoltóság </w:t>
            </w:r>
          </w:p>
        </w:tc>
        <w:tc>
          <w:tcPr>
            <w:tcW w:w="1318" w:type="dxa"/>
            <w:tcBorders>
              <w:top w:val="single" w:sz="4" w:space="0" w:color="auto"/>
              <w:left w:val="single" w:sz="4" w:space="0" w:color="auto"/>
              <w:bottom w:val="single" w:sz="4" w:space="0" w:color="auto"/>
              <w:right w:val="single" w:sz="4" w:space="0" w:color="auto"/>
            </w:tcBorders>
            <w:vAlign w:val="center"/>
          </w:tcPr>
          <w:p w:rsidR="002555EF" w:rsidRPr="00A52C7D" w:rsidRDefault="002555EF" w:rsidP="00412243">
            <w:pPr>
              <w:jc w:val="center"/>
              <w:rPr>
                <w:b/>
                <w:bCs/>
              </w:rPr>
            </w:pPr>
          </w:p>
        </w:tc>
        <w:tc>
          <w:tcPr>
            <w:tcW w:w="1450" w:type="dxa"/>
            <w:tcBorders>
              <w:top w:val="nil"/>
              <w:left w:val="single" w:sz="4" w:space="0" w:color="auto"/>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c>
          <w:tcPr>
            <w:tcW w:w="1450" w:type="dxa"/>
            <w:tcBorders>
              <w:top w:val="nil"/>
              <w:left w:val="nil"/>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r>
      <w:tr w:rsidR="002555EF"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5EF" w:rsidRPr="00A52C7D" w:rsidRDefault="002555EF" w:rsidP="00412243">
            <w:pPr>
              <w:rPr>
                <w:b/>
                <w:bCs/>
              </w:rPr>
            </w:pPr>
            <w:r w:rsidRPr="00A52C7D">
              <w:rPr>
                <w:b/>
                <w:bCs/>
              </w:rPr>
              <w:t>Rendőrség</w:t>
            </w:r>
          </w:p>
        </w:tc>
        <w:tc>
          <w:tcPr>
            <w:tcW w:w="1318" w:type="dxa"/>
            <w:tcBorders>
              <w:top w:val="single" w:sz="4" w:space="0" w:color="auto"/>
              <w:left w:val="single" w:sz="4" w:space="0" w:color="auto"/>
              <w:bottom w:val="single" w:sz="4" w:space="0" w:color="auto"/>
              <w:right w:val="single" w:sz="4" w:space="0" w:color="auto"/>
            </w:tcBorders>
            <w:vAlign w:val="center"/>
          </w:tcPr>
          <w:p w:rsidR="002555EF" w:rsidRPr="00A52C7D" w:rsidRDefault="002555EF" w:rsidP="00412243">
            <w:pPr>
              <w:jc w:val="center"/>
              <w:rPr>
                <w:b/>
                <w:bCs/>
              </w:rPr>
            </w:pPr>
          </w:p>
        </w:tc>
        <w:tc>
          <w:tcPr>
            <w:tcW w:w="1450" w:type="dxa"/>
            <w:tcBorders>
              <w:top w:val="nil"/>
              <w:left w:val="single" w:sz="4" w:space="0" w:color="auto"/>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c>
          <w:tcPr>
            <w:tcW w:w="1450" w:type="dxa"/>
            <w:tcBorders>
              <w:top w:val="nil"/>
              <w:left w:val="nil"/>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r>
      <w:tr w:rsidR="002555EF"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5EF" w:rsidRPr="00A52C7D" w:rsidRDefault="002555EF" w:rsidP="00412243">
            <w:pPr>
              <w:rPr>
                <w:b/>
                <w:bCs/>
              </w:rPr>
            </w:pPr>
            <w:r w:rsidRPr="00A52C7D">
              <w:rPr>
                <w:b/>
                <w:bCs/>
              </w:rPr>
              <w:t>Posta</w:t>
            </w:r>
          </w:p>
        </w:tc>
        <w:tc>
          <w:tcPr>
            <w:tcW w:w="1318" w:type="dxa"/>
            <w:tcBorders>
              <w:top w:val="single" w:sz="4" w:space="0" w:color="auto"/>
              <w:left w:val="single" w:sz="4" w:space="0" w:color="auto"/>
              <w:bottom w:val="single" w:sz="4" w:space="0" w:color="auto"/>
              <w:right w:val="single" w:sz="4" w:space="0" w:color="auto"/>
            </w:tcBorders>
            <w:vAlign w:val="center"/>
          </w:tcPr>
          <w:p w:rsidR="002555EF" w:rsidRPr="00A52C7D" w:rsidRDefault="002555EF" w:rsidP="00412243">
            <w:pPr>
              <w:jc w:val="center"/>
              <w:rPr>
                <w:b/>
                <w:bCs/>
              </w:rPr>
            </w:pPr>
          </w:p>
        </w:tc>
        <w:tc>
          <w:tcPr>
            <w:tcW w:w="1450" w:type="dxa"/>
            <w:tcBorders>
              <w:top w:val="nil"/>
              <w:left w:val="single" w:sz="4" w:space="0" w:color="auto"/>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c>
          <w:tcPr>
            <w:tcW w:w="1450" w:type="dxa"/>
            <w:tcBorders>
              <w:top w:val="nil"/>
              <w:left w:val="nil"/>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r>
      <w:tr w:rsidR="002555EF"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5EF" w:rsidRPr="00A52C7D" w:rsidRDefault="002555EF" w:rsidP="00412243">
            <w:pPr>
              <w:rPr>
                <w:b/>
                <w:bCs/>
              </w:rPr>
            </w:pPr>
            <w:r>
              <w:rPr>
                <w:b/>
                <w:bCs/>
              </w:rPr>
              <w:t>Helyi k</w:t>
            </w:r>
            <w:r w:rsidRPr="00A52C7D">
              <w:rPr>
                <w:b/>
                <w:bCs/>
              </w:rPr>
              <w:t>özlekedés</w:t>
            </w:r>
          </w:p>
        </w:tc>
        <w:tc>
          <w:tcPr>
            <w:tcW w:w="1318" w:type="dxa"/>
            <w:tcBorders>
              <w:top w:val="single" w:sz="4" w:space="0" w:color="auto"/>
              <w:left w:val="single" w:sz="4" w:space="0" w:color="auto"/>
              <w:bottom w:val="single" w:sz="4" w:space="0" w:color="auto"/>
              <w:right w:val="single" w:sz="4" w:space="0" w:color="auto"/>
            </w:tcBorders>
            <w:vAlign w:val="center"/>
          </w:tcPr>
          <w:p w:rsidR="002555EF" w:rsidRPr="00A52C7D" w:rsidRDefault="002555EF" w:rsidP="00412243">
            <w:pPr>
              <w:jc w:val="center"/>
              <w:rPr>
                <w:b/>
                <w:bCs/>
              </w:rPr>
            </w:pPr>
          </w:p>
        </w:tc>
        <w:tc>
          <w:tcPr>
            <w:tcW w:w="1450" w:type="dxa"/>
            <w:tcBorders>
              <w:top w:val="nil"/>
              <w:left w:val="single" w:sz="4" w:space="0" w:color="auto"/>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c>
          <w:tcPr>
            <w:tcW w:w="1450" w:type="dxa"/>
            <w:tcBorders>
              <w:top w:val="nil"/>
              <w:left w:val="nil"/>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r>
      <w:tr w:rsidR="002555EF"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5EF" w:rsidRPr="00A52C7D" w:rsidRDefault="002555EF" w:rsidP="00412243">
            <w:pPr>
              <w:rPr>
                <w:b/>
                <w:bCs/>
              </w:rPr>
            </w:pPr>
            <w:r w:rsidRPr="00A52C7D">
              <w:rPr>
                <w:b/>
                <w:bCs/>
              </w:rPr>
              <w:t>Energia</w:t>
            </w:r>
            <w:r>
              <w:rPr>
                <w:b/>
                <w:bCs/>
              </w:rPr>
              <w:t>-,</w:t>
            </w:r>
            <w:r w:rsidRPr="00A52C7D">
              <w:rPr>
                <w:b/>
                <w:bCs/>
              </w:rPr>
              <w:t xml:space="preserve"> víz</w:t>
            </w:r>
            <w:r>
              <w:rPr>
                <w:b/>
                <w:bCs/>
              </w:rPr>
              <w:t>- és csatorna</w:t>
            </w:r>
            <w:r w:rsidRPr="00A52C7D">
              <w:rPr>
                <w:b/>
                <w:bCs/>
              </w:rPr>
              <w:t>szolgáltatás</w:t>
            </w:r>
          </w:p>
        </w:tc>
        <w:tc>
          <w:tcPr>
            <w:tcW w:w="1318" w:type="dxa"/>
            <w:tcBorders>
              <w:top w:val="single" w:sz="4" w:space="0" w:color="auto"/>
              <w:left w:val="single" w:sz="4" w:space="0" w:color="auto"/>
              <w:bottom w:val="single" w:sz="4" w:space="0" w:color="auto"/>
              <w:right w:val="single" w:sz="4" w:space="0" w:color="auto"/>
            </w:tcBorders>
            <w:vAlign w:val="center"/>
          </w:tcPr>
          <w:p w:rsidR="002555EF" w:rsidRPr="00A52C7D" w:rsidRDefault="002555EF" w:rsidP="00412243">
            <w:pPr>
              <w:jc w:val="center"/>
              <w:rPr>
                <w:b/>
                <w:bCs/>
              </w:rPr>
            </w:pPr>
          </w:p>
        </w:tc>
        <w:tc>
          <w:tcPr>
            <w:tcW w:w="1450" w:type="dxa"/>
            <w:tcBorders>
              <w:top w:val="nil"/>
              <w:left w:val="single" w:sz="4" w:space="0" w:color="auto"/>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c>
          <w:tcPr>
            <w:tcW w:w="1450" w:type="dxa"/>
            <w:tcBorders>
              <w:top w:val="nil"/>
              <w:left w:val="nil"/>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r>
      <w:tr w:rsidR="002555EF"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5EF" w:rsidRPr="00A52C7D" w:rsidRDefault="002555EF" w:rsidP="00412243">
            <w:pPr>
              <w:rPr>
                <w:b/>
                <w:bCs/>
              </w:rPr>
            </w:pPr>
            <w:r w:rsidRPr="00A52C7D">
              <w:rPr>
                <w:b/>
                <w:bCs/>
              </w:rPr>
              <w:t> </w:t>
            </w:r>
          </w:p>
        </w:tc>
        <w:tc>
          <w:tcPr>
            <w:tcW w:w="1318" w:type="dxa"/>
            <w:tcBorders>
              <w:top w:val="single" w:sz="4" w:space="0" w:color="auto"/>
              <w:left w:val="single" w:sz="4" w:space="0" w:color="auto"/>
              <w:bottom w:val="single" w:sz="4" w:space="0" w:color="auto"/>
              <w:right w:val="single" w:sz="4" w:space="0" w:color="auto"/>
            </w:tcBorders>
            <w:vAlign w:val="center"/>
          </w:tcPr>
          <w:p w:rsidR="002555EF" w:rsidRPr="00A52C7D" w:rsidRDefault="002555EF" w:rsidP="00412243">
            <w:pPr>
              <w:jc w:val="center"/>
              <w:rPr>
                <w:b/>
                <w:bCs/>
              </w:rPr>
            </w:pPr>
          </w:p>
        </w:tc>
        <w:tc>
          <w:tcPr>
            <w:tcW w:w="1450" w:type="dxa"/>
            <w:tcBorders>
              <w:top w:val="nil"/>
              <w:left w:val="single" w:sz="4" w:space="0" w:color="auto"/>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c>
          <w:tcPr>
            <w:tcW w:w="1450" w:type="dxa"/>
            <w:tcBorders>
              <w:top w:val="nil"/>
              <w:left w:val="nil"/>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r>
      <w:tr w:rsidR="002555EF"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5EF" w:rsidRPr="00A52C7D" w:rsidRDefault="002555EF" w:rsidP="00412243">
            <w:pPr>
              <w:rPr>
                <w:b/>
                <w:bCs/>
              </w:rPr>
            </w:pPr>
            <w:r w:rsidRPr="00A52C7D">
              <w:rPr>
                <w:b/>
                <w:bCs/>
              </w:rPr>
              <w:t> </w:t>
            </w:r>
          </w:p>
        </w:tc>
        <w:tc>
          <w:tcPr>
            <w:tcW w:w="1318" w:type="dxa"/>
            <w:tcBorders>
              <w:top w:val="single" w:sz="4" w:space="0" w:color="auto"/>
              <w:left w:val="single" w:sz="4" w:space="0" w:color="auto"/>
              <w:bottom w:val="single" w:sz="4" w:space="0" w:color="auto"/>
              <w:right w:val="single" w:sz="4" w:space="0" w:color="auto"/>
            </w:tcBorders>
            <w:vAlign w:val="center"/>
          </w:tcPr>
          <w:p w:rsidR="002555EF" w:rsidRPr="00A52C7D" w:rsidRDefault="002555EF" w:rsidP="00412243">
            <w:pPr>
              <w:jc w:val="center"/>
              <w:rPr>
                <w:b/>
                <w:bCs/>
              </w:rPr>
            </w:pPr>
          </w:p>
        </w:tc>
        <w:tc>
          <w:tcPr>
            <w:tcW w:w="1450" w:type="dxa"/>
            <w:tcBorders>
              <w:top w:val="nil"/>
              <w:left w:val="single" w:sz="4" w:space="0" w:color="auto"/>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c>
          <w:tcPr>
            <w:tcW w:w="1450" w:type="dxa"/>
            <w:tcBorders>
              <w:top w:val="nil"/>
              <w:left w:val="nil"/>
              <w:bottom w:val="single" w:sz="4" w:space="0" w:color="auto"/>
              <w:right w:val="single" w:sz="4" w:space="0" w:color="auto"/>
            </w:tcBorders>
            <w:shd w:val="clear" w:color="auto" w:fill="auto"/>
            <w:vAlign w:val="center"/>
          </w:tcPr>
          <w:p w:rsidR="002555EF" w:rsidRPr="00A52C7D" w:rsidRDefault="002555EF" w:rsidP="00412243">
            <w:pPr>
              <w:jc w:val="center"/>
              <w:rPr>
                <w:b/>
                <w:bCs/>
              </w:rPr>
            </w:pPr>
            <w:r w:rsidRPr="00A52C7D">
              <w:rPr>
                <w:b/>
                <w:bCs/>
              </w:rPr>
              <w:t> </w:t>
            </w:r>
          </w:p>
        </w:tc>
      </w:tr>
    </w:tbl>
    <w:p w:rsidR="00842CAE" w:rsidRDefault="00842CAE" w:rsidP="0059229C">
      <w:pPr>
        <w:jc w:val="center"/>
        <w:rPr>
          <w:b/>
          <w:sz w:val="28"/>
          <w:szCs w:val="28"/>
        </w:rPr>
      </w:pPr>
    </w:p>
    <w:p w:rsidR="009A43AF" w:rsidRDefault="009A43AF">
      <w:pPr>
        <w:rPr>
          <w:b/>
          <w:sz w:val="28"/>
          <w:szCs w:val="28"/>
        </w:rPr>
      </w:pPr>
      <w:r>
        <w:rPr>
          <w:b/>
          <w:sz w:val="28"/>
          <w:szCs w:val="28"/>
        </w:rPr>
        <w:br w:type="page"/>
      </w:r>
    </w:p>
    <w:p w:rsidR="0059229C" w:rsidRPr="00D426EB" w:rsidRDefault="0059229C" w:rsidP="0059229C">
      <w:pPr>
        <w:jc w:val="center"/>
        <w:rPr>
          <w:b/>
          <w:sz w:val="28"/>
          <w:szCs w:val="28"/>
        </w:rPr>
      </w:pPr>
      <w:r w:rsidRPr="00D426EB">
        <w:rPr>
          <w:b/>
          <w:sz w:val="28"/>
          <w:szCs w:val="28"/>
        </w:rPr>
        <w:t>Az EU csatlakozási népszavazás adatai és következménye</w:t>
      </w:r>
    </w:p>
    <w:p w:rsidR="00223E17" w:rsidRDefault="00223E17" w:rsidP="0059229C">
      <w:pPr>
        <w:jc w:val="center"/>
        <w:rPr>
          <w:b/>
        </w:rPr>
      </w:pPr>
    </w:p>
    <w:tbl>
      <w:tblPr>
        <w:tblW w:w="6920" w:type="dxa"/>
        <w:jc w:val="center"/>
        <w:tblInd w:w="58" w:type="dxa"/>
        <w:tblCellMar>
          <w:left w:w="70" w:type="dxa"/>
          <w:right w:w="70" w:type="dxa"/>
        </w:tblCellMar>
        <w:tblLook w:val="0000"/>
      </w:tblPr>
      <w:tblGrid>
        <w:gridCol w:w="1900"/>
        <w:gridCol w:w="1940"/>
        <w:gridCol w:w="1420"/>
        <w:gridCol w:w="1660"/>
      </w:tblGrid>
      <w:tr w:rsidR="002A7ADD" w:rsidRPr="002A7ADD" w:rsidTr="00412243">
        <w:trPr>
          <w:trHeight w:val="510"/>
          <w:jc w:val="center"/>
        </w:trPr>
        <w:tc>
          <w:tcPr>
            <w:tcW w:w="6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7ADD" w:rsidRPr="002A7ADD" w:rsidRDefault="00035C15" w:rsidP="007029DF">
            <w:pPr>
              <w:jc w:val="center"/>
              <w:rPr>
                <w:b/>
                <w:bCs/>
              </w:rPr>
            </w:pPr>
            <w:hyperlink r:id="rId11" w:history="1">
              <w:r w:rsidR="002A7ADD" w:rsidRPr="007029DF">
                <w:rPr>
                  <w:rStyle w:val="Hiperhivatkozs"/>
                  <w:b/>
                  <w:bCs/>
                </w:rPr>
                <w:t>EU csatlakozási népszavazás</w:t>
              </w:r>
            </w:hyperlink>
            <w:r w:rsidR="002A7ADD" w:rsidRPr="002A7ADD">
              <w:rPr>
                <w:b/>
                <w:bCs/>
              </w:rPr>
              <w:t xml:space="preserve"> </w:t>
            </w:r>
          </w:p>
        </w:tc>
      </w:tr>
      <w:tr w:rsidR="002A7ADD" w:rsidRPr="002A7ADD" w:rsidTr="00412243">
        <w:trPr>
          <w:trHeight w:val="255"/>
          <w:jc w:val="center"/>
        </w:trPr>
        <w:tc>
          <w:tcPr>
            <w:tcW w:w="1900" w:type="dxa"/>
            <w:tcBorders>
              <w:top w:val="nil"/>
              <w:left w:val="single" w:sz="4" w:space="0" w:color="auto"/>
              <w:bottom w:val="nil"/>
              <w:right w:val="single" w:sz="4" w:space="0" w:color="auto"/>
            </w:tcBorders>
            <w:shd w:val="clear" w:color="auto" w:fill="F2F2F2" w:themeFill="background1" w:themeFillShade="F2"/>
            <w:vAlign w:val="center"/>
          </w:tcPr>
          <w:p w:rsidR="002A7ADD" w:rsidRPr="002A7ADD" w:rsidRDefault="002A7ADD" w:rsidP="002A7ADD">
            <w:pPr>
              <w:jc w:val="center"/>
              <w:rPr>
                <w:b/>
                <w:bCs/>
              </w:rPr>
            </w:pPr>
            <w:r w:rsidRPr="002A7ADD">
              <w:rPr>
                <w:b/>
                <w:bCs/>
              </w:rPr>
              <w:t>Szavazó</w:t>
            </w:r>
          </w:p>
        </w:tc>
        <w:tc>
          <w:tcPr>
            <w:tcW w:w="1940" w:type="dxa"/>
            <w:tcBorders>
              <w:top w:val="nil"/>
              <w:left w:val="nil"/>
              <w:bottom w:val="nil"/>
              <w:right w:val="single" w:sz="4" w:space="0" w:color="auto"/>
            </w:tcBorders>
            <w:shd w:val="clear" w:color="auto" w:fill="F2F2F2" w:themeFill="background1" w:themeFillShade="F2"/>
            <w:vAlign w:val="center"/>
          </w:tcPr>
          <w:p w:rsidR="002A7ADD" w:rsidRPr="002A7ADD" w:rsidRDefault="002A7ADD" w:rsidP="002A7ADD">
            <w:pPr>
              <w:jc w:val="center"/>
              <w:rPr>
                <w:b/>
                <w:bCs/>
              </w:rPr>
            </w:pPr>
            <w:r w:rsidRPr="002A7ADD">
              <w:rPr>
                <w:b/>
                <w:bCs/>
              </w:rPr>
              <w:t>Igen</w:t>
            </w:r>
          </w:p>
        </w:tc>
        <w:tc>
          <w:tcPr>
            <w:tcW w:w="1420" w:type="dxa"/>
            <w:tcBorders>
              <w:top w:val="nil"/>
              <w:left w:val="nil"/>
              <w:bottom w:val="nil"/>
              <w:right w:val="single" w:sz="4" w:space="0" w:color="auto"/>
            </w:tcBorders>
            <w:shd w:val="clear" w:color="auto" w:fill="F2F2F2" w:themeFill="background1" w:themeFillShade="F2"/>
            <w:vAlign w:val="center"/>
          </w:tcPr>
          <w:p w:rsidR="002A7ADD" w:rsidRPr="002A7ADD" w:rsidRDefault="002A7ADD" w:rsidP="002A7ADD">
            <w:pPr>
              <w:jc w:val="center"/>
              <w:rPr>
                <w:b/>
                <w:bCs/>
              </w:rPr>
            </w:pPr>
            <w:r w:rsidRPr="002A7ADD">
              <w:rPr>
                <w:b/>
                <w:bCs/>
              </w:rPr>
              <w:t>Nem</w:t>
            </w:r>
          </w:p>
        </w:tc>
        <w:tc>
          <w:tcPr>
            <w:tcW w:w="1660" w:type="dxa"/>
            <w:tcBorders>
              <w:top w:val="nil"/>
              <w:left w:val="nil"/>
              <w:bottom w:val="nil"/>
              <w:right w:val="single" w:sz="4" w:space="0" w:color="auto"/>
            </w:tcBorders>
            <w:shd w:val="clear" w:color="auto" w:fill="F2F2F2" w:themeFill="background1" w:themeFillShade="F2"/>
            <w:vAlign w:val="center"/>
          </w:tcPr>
          <w:p w:rsidR="002A7ADD" w:rsidRPr="002A7ADD" w:rsidRDefault="002A7ADD" w:rsidP="002A7ADD">
            <w:pPr>
              <w:jc w:val="center"/>
              <w:rPr>
                <w:b/>
                <w:bCs/>
              </w:rPr>
            </w:pPr>
            <w:r w:rsidRPr="002A7ADD">
              <w:rPr>
                <w:b/>
                <w:bCs/>
              </w:rPr>
              <w:t>Nem sz.</w:t>
            </w:r>
          </w:p>
        </w:tc>
      </w:tr>
      <w:tr w:rsidR="000360EA" w:rsidRPr="002A7ADD" w:rsidTr="000360EA">
        <w:trPr>
          <w:trHeight w:val="255"/>
          <w:jc w:val="center"/>
        </w:trPr>
        <w:tc>
          <w:tcPr>
            <w:tcW w:w="6920" w:type="dxa"/>
            <w:gridSpan w:val="4"/>
            <w:tcBorders>
              <w:top w:val="single" w:sz="4" w:space="0" w:color="auto"/>
              <w:left w:val="single" w:sz="4" w:space="0" w:color="auto"/>
              <w:bottom w:val="single" w:sz="4" w:space="0" w:color="auto"/>
              <w:right w:val="single" w:sz="4" w:space="0" w:color="auto"/>
            </w:tcBorders>
            <w:shd w:val="clear" w:color="auto" w:fill="0070C0"/>
            <w:vAlign w:val="bottom"/>
          </w:tcPr>
          <w:p w:rsidR="000360EA" w:rsidRPr="00326A56" w:rsidRDefault="000360EA" w:rsidP="000360E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r>
    </w:tbl>
    <w:p w:rsidR="002E67D3" w:rsidRDefault="002E67D3" w:rsidP="0059229C">
      <w:pPr>
        <w:jc w:val="center"/>
        <w:rPr>
          <w:b/>
        </w:rPr>
      </w:pPr>
    </w:p>
    <w:tbl>
      <w:tblPr>
        <w:tblW w:w="4858" w:type="dxa"/>
        <w:jc w:val="center"/>
        <w:tblInd w:w="58" w:type="dxa"/>
        <w:tblCellMar>
          <w:left w:w="70" w:type="dxa"/>
          <w:right w:w="70" w:type="dxa"/>
        </w:tblCellMar>
        <w:tblLook w:val="0000"/>
      </w:tblPr>
      <w:tblGrid>
        <w:gridCol w:w="2220"/>
        <w:gridCol w:w="2638"/>
      </w:tblGrid>
      <w:tr w:rsidR="007073FB" w:rsidRPr="007073FB" w:rsidTr="00412243">
        <w:trPr>
          <w:trHeight w:val="525"/>
          <w:jc w:val="center"/>
        </w:trPr>
        <w:tc>
          <w:tcPr>
            <w:tcW w:w="48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73FB" w:rsidRPr="007073FB" w:rsidRDefault="00035C15" w:rsidP="007029DF">
            <w:pPr>
              <w:jc w:val="center"/>
              <w:rPr>
                <w:b/>
                <w:bCs/>
                <w:color w:val="000000"/>
              </w:rPr>
            </w:pPr>
            <w:hyperlink r:id="rId12" w:history="1">
              <w:r w:rsidR="007073FB" w:rsidRPr="007029DF">
                <w:rPr>
                  <w:rStyle w:val="Hiperhivatkozs"/>
                  <w:b/>
                  <w:bCs/>
                </w:rPr>
                <w:t>EU sarc</w:t>
              </w:r>
            </w:hyperlink>
            <w:r w:rsidR="007073FB" w:rsidRPr="007073FB">
              <w:rPr>
                <w:b/>
                <w:bCs/>
                <w:color w:val="000000"/>
              </w:rPr>
              <w:t xml:space="preserve"> (</w:t>
            </w:r>
            <w:proofErr w:type="spellStart"/>
            <w:r w:rsidR="007073FB" w:rsidRPr="007073FB">
              <w:rPr>
                <w:b/>
                <w:bCs/>
                <w:color w:val="000000"/>
              </w:rPr>
              <w:t>mFt</w:t>
            </w:r>
            <w:proofErr w:type="spellEnd"/>
            <w:r w:rsidR="007073FB" w:rsidRPr="007073FB">
              <w:rPr>
                <w:b/>
                <w:bCs/>
                <w:color w:val="000000"/>
              </w:rPr>
              <w:t xml:space="preserve">) </w:t>
            </w: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rsidP="002E67D3">
            <w:pPr>
              <w:jc w:val="center"/>
              <w:rPr>
                <w:bCs/>
              </w:rPr>
            </w:pPr>
            <w:proofErr w:type="gramStart"/>
            <w:r w:rsidRPr="000B7720">
              <w:rPr>
                <w:bCs/>
              </w:rPr>
              <w:t>2004 május</w:t>
            </w:r>
            <w:proofErr w:type="gramEnd"/>
            <w:r w:rsidRPr="000B7720">
              <w:rPr>
                <w:bCs/>
              </w:rPr>
              <w:t xml:space="preserve"> 1-ig</w:t>
            </w:r>
          </w:p>
        </w:tc>
        <w:tc>
          <w:tcPr>
            <w:tcW w:w="1940" w:type="dxa"/>
            <w:vMerge w:val="restart"/>
            <w:tcBorders>
              <w:top w:val="nil"/>
              <w:left w:val="nil"/>
              <w:right w:val="single" w:sz="4" w:space="0" w:color="auto"/>
            </w:tcBorders>
            <w:shd w:val="clear" w:color="auto" w:fill="0070C0"/>
            <w:vAlign w:val="center"/>
          </w:tcPr>
          <w:p w:rsidR="000360EA" w:rsidRDefault="000360EA" w:rsidP="000360E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pPr>
              <w:jc w:val="center"/>
              <w:rPr>
                <w:bCs/>
              </w:rPr>
            </w:pPr>
            <w:proofErr w:type="gramStart"/>
            <w:r w:rsidRPr="000B7720">
              <w:rPr>
                <w:bCs/>
              </w:rPr>
              <w:t>2004 május</w:t>
            </w:r>
            <w:proofErr w:type="gramEnd"/>
            <w:r w:rsidRPr="000B7720">
              <w:rPr>
                <w:bCs/>
              </w:rPr>
              <w:t xml:space="preserve"> 1-től december 31-ig</w:t>
            </w:r>
          </w:p>
        </w:tc>
        <w:tc>
          <w:tcPr>
            <w:tcW w:w="1940" w:type="dxa"/>
            <w:vMerge/>
            <w:tcBorders>
              <w:left w:val="nil"/>
              <w:right w:val="single" w:sz="4" w:space="0" w:color="auto"/>
            </w:tcBorders>
            <w:shd w:val="clear" w:color="auto" w:fill="0070C0"/>
            <w:vAlign w:val="bottom"/>
          </w:tcPr>
          <w:p w:rsidR="000360EA" w:rsidRDefault="000360EA">
            <w:pPr>
              <w:jc w:val="right"/>
              <w:rPr>
                <w:color w:val="000000"/>
              </w:rPr>
            </w:pP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pPr>
              <w:jc w:val="center"/>
              <w:rPr>
                <w:bCs/>
              </w:rPr>
            </w:pPr>
            <w:r w:rsidRPr="000B7720">
              <w:rPr>
                <w:bCs/>
              </w:rPr>
              <w:t>2005</w:t>
            </w:r>
          </w:p>
        </w:tc>
        <w:tc>
          <w:tcPr>
            <w:tcW w:w="1940" w:type="dxa"/>
            <w:vMerge/>
            <w:tcBorders>
              <w:left w:val="nil"/>
              <w:right w:val="single" w:sz="4" w:space="0" w:color="auto"/>
            </w:tcBorders>
            <w:shd w:val="clear" w:color="auto" w:fill="0070C0"/>
            <w:vAlign w:val="bottom"/>
          </w:tcPr>
          <w:p w:rsidR="000360EA" w:rsidRDefault="000360EA">
            <w:pPr>
              <w:jc w:val="right"/>
              <w:rPr>
                <w:color w:val="000000"/>
              </w:rPr>
            </w:pP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pPr>
              <w:jc w:val="center"/>
              <w:rPr>
                <w:bCs/>
              </w:rPr>
            </w:pPr>
            <w:r w:rsidRPr="000B7720">
              <w:rPr>
                <w:bCs/>
              </w:rPr>
              <w:t>2006</w:t>
            </w:r>
          </w:p>
        </w:tc>
        <w:tc>
          <w:tcPr>
            <w:tcW w:w="1940" w:type="dxa"/>
            <w:vMerge/>
            <w:tcBorders>
              <w:left w:val="nil"/>
              <w:right w:val="single" w:sz="4" w:space="0" w:color="auto"/>
            </w:tcBorders>
            <w:shd w:val="clear" w:color="auto" w:fill="0070C0"/>
            <w:vAlign w:val="bottom"/>
          </w:tcPr>
          <w:p w:rsidR="000360EA" w:rsidRDefault="000360EA">
            <w:pPr>
              <w:jc w:val="right"/>
              <w:rPr>
                <w:color w:val="000000"/>
              </w:rPr>
            </w:pP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pPr>
              <w:jc w:val="center"/>
              <w:rPr>
                <w:bCs/>
              </w:rPr>
            </w:pPr>
            <w:r w:rsidRPr="000B7720">
              <w:rPr>
                <w:bCs/>
              </w:rPr>
              <w:t>2007</w:t>
            </w:r>
          </w:p>
        </w:tc>
        <w:tc>
          <w:tcPr>
            <w:tcW w:w="1940" w:type="dxa"/>
            <w:vMerge/>
            <w:tcBorders>
              <w:left w:val="nil"/>
              <w:right w:val="single" w:sz="4" w:space="0" w:color="auto"/>
            </w:tcBorders>
            <w:shd w:val="clear" w:color="auto" w:fill="0070C0"/>
            <w:vAlign w:val="bottom"/>
          </w:tcPr>
          <w:p w:rsidR="000360EA" w:rsidRDefault="000360EA">
            <w:pPr>
              <w:jc w:val="right"/>
              <w:rPr>
                <w:color w:val="000000"/>
              </w:rPr>
            </w:pP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pPr>
              <w:jc w:val="center"/>
              <w:rPr>
                <w:bCs/>
              </w:rPr>
            </w:pPr>
            <w:r w:rsidRPr="000B7720">
              <w:rPr>
                <w:bCs/>
              </w:rPr>
              <w:t>2008</w:t>
            </w:r>
          </w:p>
        </w:tc>
        <w:tc>
          <w:tcPr>
            <w:tcW w:w="1940" w:type="dxa"/>
            <w:vMerge/>
            <w:tcBorders>
              <w:left w:val="nil"/>
              <w:right w:val="single" w:sz="4" w:space="0" w:color="auto"/>
            </w:tcBorders>
            <w:shd w:val="clear" w:color="auto" w:fill="0070C0"/>
            <w:vAlign w:val="bottom"/>
          </w:tcPr>
          <w:p w:rsidR="000360EA" w:rsidRDefault="000360EA">
            <w:pPr>
              <w:jc w:val="right"/>
              <w:rPr>
                <w:color w:val="000000"/>
              </w:rPr>
            </w:pP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pPr>
              <w:jc w:val="center"/>
              <w:rPr>
                <w:bCs/>
              </w:rPr>
            </w:pPr>
            <w:r w:rsidRPr="000B7720">
              <w:rPr>
                <w:bCs/>
              </w:rPr>
              <w:t>2009</w:t>
            </w:r>
          </w:p>
        </w:tc>
        <w:tc>
          <w:tcPr>
            <w:tcW w:w="1940" w:type="dxa"/>
            <w:vMerge/>
            <w:tcBorders>
              <w:left w:val="nil"/>
              <w:right w:val="single" w:sz="4" w:space="0" w:color="auto"/>
            </w:tcBorders>
            <w:shd w:val="clear" w:color="auto" w:fill="0070C0"/>
            <w:vAlign w:val="bottom"/>
          </w:tcPr>
          <w:p w:rsidR="000360EA" w:rsidRDefault="000360EA">
            <w:pPr>
              <w:jc w:val="right"/>
              <w:rPr>
                <w:color w:val="000000"/>
              </w:rPr>
            </w:pP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pPr>
              <w:jc w:val="center"/>
              <w:rPr>
                <w:bCs/>
              </w:rPr>
            </w:pPr>
            <w:r w:rsidRPr="000B7720">
              <w:rPr>
                <w:bCs/>
              </w:rPr>
              <w:t>2010</w:t>
            </w:r>
          </w:p>
        </w:tc>
        <w:tc>
          <w:tcPr>
            <w:tcW w:w="1940" w:type="dxa"/>
            <w:vMerge/>
            <w:tcBorders>
              <w:left w:val="nil"/>
              <w:right w:val="single" w:sz="4" w:space="0" w:color="auto"/>
            </w:tcBorders>
            <w:shd w:val="clear" w:color="auto" w:fill="0070C0"/>
            <w:vAlign w:val="bottom"/>
          </w:tcPr>
          <w:p w:rsidR="000360EA" w:rsidRDefault="000360EA">
            <w:pPr>
              <w:jc w:val="right"/>
              <w:rPr>
                <w:color w:val="000000"/>
              </w:rPr>
            </w:pP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pPr>
              <w:jc w:val="center"/>
              <w:rPr>
                <w:bCs/>
              </w:rPr>
            </w:pPr>
            <w:r w:rsidRPr="000B7720">
              <w:rPr>
                <w:bCs/>
              </w:rPr>
              <w:t>2011</w:t>
            </w:r>
          </w:p>
        </w:tc>
        <w:tc>
          <w:tcPr>
            <w:tcW w:w="1940" w:type="dxa"/>
            <w:vMerge/>
            <w:tcBorders>
              <w:left w:val="nil"/>
              <w:right w:val="single" w:sz="4" w:space="0" w:color="auto"/>
            </w:tcBorders>
            <w:shd w:val="clear" w:color="auto" w:fill="0070C0"/>
            <w:vAlign w:val="bottom"/>
          </w:tcPr>
          <w:p w:rsidR="000360EA" w:rsidRDefault="000360EA">
            <w:pPr>
              <w:jc w:val="right"/>
              <w:rPr>
                <w:color w:val="000000"/>
              </w:rPr>
            </w:pP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pPr>
              <w:jc w:val="center"/>
              <w:rPr>
                <w:bCs/>
              </w:rPr>
            </w:pPr>
            <w:r w:rsidRPr="000B7720">
              <w:rPr>
                <w:bCs/>
              </w:rPr>
              <w:t>2013</w:t>
            </w:r>
          </w:p>
        </w:tc>
        <w:tc>
          <w:tcPr>
            <w:tcW w:w="1940" w:type="dxa"/>
            <w:vMerge/>
            <w:tcBorders>
              <w:left w:val="nil"/>
              <w:right w:val="single" w:sz="4" w:space="0" w:color="auto"/>
            </w:tcBorders>
            <w:shd w:val="clear" w:color="auto" w:fill="0070C0"/>
            <w:vAlign w:val="bottom"/>
          </w:tcPr>
          <w:p w:rsidR="000360EA" w:rsidRDefault="000360EA">
            <w:pPr>
              <w:jc w:val="right"/>
              <w:rPr>
                <w:color w:val="000000"/>
              </w:rPr>
            </w:pP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pPr>
              <w:jc w:val="center"/>
              <w:rPr>
                <w:bCs/>
              </w:rPr>
            </w:pPr>
            <w:r w:rsidRPr="000B7720">
              <w:rPr>
                <w:bCs/>
              </w:rPr>
              <w:t>2013</w:t>
            </w:r>
          </w:p>
        </w:tc>
        <w:tc>
          <w:tcPr>
            <w:tcW w:w="1940" w:type="dxa"/>
            <w:vMerge/>
            <w:tcBorders>
              <w:left w:val="nil"/>
              <w:right w:val="single" w:sz="4" w:space="0" w:color="auto"/>
            </w:tcBorders>
            <w:shd w:val="clear" w:color="auto" w:fill="0070C0"/>
            <w:vAlign w:val="bottom"/>
          </w:tcPr>
          <w:p w:rsidR="000360EA" w:rsidRDefault="000360EA">
            <w:pPr>
              <w:jc w:val="right"/>
              <w:rPr>
                <w:color w:val="000000"/>
              </w:rPr>
            </w:pP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0B7720" w:rsidRDefault="000360EA">
            <w:pPr>
              <w:jc w:val="center"/>
              <w:rPr>
                <w:bCs/>
              </w:rPr>
            </w:pPr>
            <w:r w:rsidRPr="000B7720">
              <w:rPr>
                <w:bCs/>
              </w:rPr>
              <w:t>2014</w:t>
            </w:r>
          </w:p>
        </w:tc>
        <w:tc>
          <w:tcPr>
            <w:tcW w:w="1940" w:type="dxa"/>
            <w:vMerge/>
            <w:tcBorders>
              <w:left w:val="nil"/>
              <w:right w:val="single" w:sz="4" w:space="0" w:color="auto"/>
            </w:tcBorders>
            <w:shd w:val="clear" w:color="auto" w:fill="0070C0"/>
            <w:vAlign w:val="bottom"/>
          </w:tcPr>
          <w:p w:rsidR="000360EA" w:rsidRDefault="000360EA">
            <w:pPr>
              <w:jc w:val="right"/>
              <w:rPr>
                <w:color w:val="000000"/>
              </w:rPr>
            </w:pPr>
          </w:p>
        </w:tc>
      </w:tr>
      <w:tr w:rsidR="000360EA" w:rsidRPr="007073FB" w:rsidTr="000360EA">
        <w:trPr>
          <w:trHeight w:val="255"/>
          <w:jc w:val="center"/>
        </w:trPr>
        <w:tc>
          <w:tcPr>
            <w:tcW w:w="2918" w:type="dxa"/>
            <w:tcBorders>
              <w:top w:val="nil"/>
              <w:left w:val="single" w:sz="4" w:space="0" w:color="auto"/>
              <w:bottom w:val="single" w:sz="4" w:space="0" w:color="auto"/>
              <w:right w:val="single" w:sz="4" w:space="0" w:color="auto"/>
            </w:tcBorders>
            <w:shd w:val="clear" w:color="auto" w:fill="FFFFFF"/>
            <w:vAlign w:val="center"/>
          </w:tcPr>
          <w:p w:rsidR="000360EA" w:rsidRPr="00707E7D" w:rsidRDefault="000360EA">
            <w:pPr>
              <w:jc w:val="center"/>
              <w:rPr>
                <w:b/>
                <w:bCs/>
              </w:rPr>
            </w:pPr>
            <w:r w:rsidRPr="00707E7D">
              <w:rPr>
                <w:b/>
                <w:bCs/>
              </w:rPr>
              <w:t>Összes</w:t>
            </w:r>
          </w:p>
        </w:tc>
        <w:tc>
          <w:tcPr>
            <w:tcW w:w="1940" w:type="dxa"/>
            <w:vMerge/>
            <w:tcBorders>
              <w:left w:val="nil"/>
              <w:bottom w:val="single" w:sz="4" w:space="0" w:color="auto"/>
              <w:right w:val="single" w:sz="4" w:space="0" w:color="auto"/>
            </w:tcBorders>
            <w:shd w:val="clear" w:color="auto" w:fill="0070C0"/>
            <w:vAlign w:val="bottom"/>
          </w:tcPr>
          <w:p w:rsidR="000360EA" w:rsidRDefault="000360EA">
            <w:pPr>
              <w:jc w:val="right"/>
              <w:rPr>
                <w:b/>
                <w:bCs/>
                <w:color w:val="000000"/>
              </w:rPr>
            </w:pPr>
          </w:p>
        </w:tc>
      </w:tr>
    </w:tbl>
    <w:p w:rsidR="008D5688" w:rsidRDefault="008D5688" w:rsidP="0059229C">
      <w:pPr>
        <w:jc w:val="center"/>
        <w:rPr>
          <w:b/>
          <w:noProof/>
          <w:sz w:val="28"/>
          <w:szCs w:val="28"/>
        </w:rPr>
      </w:pPr>
    </w:p>
    <w:p w:rsidR="007029DF" w:rsidRPr="000947CE" w:rsidRDefault="004010C1" w:rsidP="007029DF">
      <w:pPr>
        <w:jc w:val="center"/>
        <w:rPr>
          <w:rFonts w:ascii="Impact" w:hAnsi="Impact"/>
          <w:noProof/>
          <w:sz w:val="28"/>
          <w:szCs w:val="28"/>
        </w:rPr>
      </w:pPr>
      <w:r>
        <w:rPr>
          <w:b/>
          <w:noProof/>
          <w:sz w:val="28"/>
          <w:szCs w:val="28"/>
        </w:rPr>
        <w:br w:type="page"/>
      </w:r>
      <w:r w:rsidR="008D6FD2" w:rsidRPr="008D6FD2">
        <w:rPr>
          <w:rFonts w:ascii="Comic Sans MS" w:hAnsi="Comic Sans MS"/>
          <w:b/>
          <w:noProof/>
          <w:color w:val="0070C0"/>
          <w:sz w:val="24"/>
          <w:szCs w:val="28"/>
        </w:rPr>
        <w:t>Település neve</w:t>
      </w:r>
      <w:r w:rsidR="007029DF" w:rsidRPr="000947CE">
        <w:rPr>
          <w:rFonts w:ascii="Impact" w:hAnsi="Impact"/>
          <w:noProof/>
          <w:sz w:val="28"/>
          <w:szCs w:val="28"/>
        </w:rPr>
        <w:t xml:space="preserve"> településháztartása</w:t>
      </w:r>
    </w:p>
    <w:p w:rsidR="007029DF" w:rsidRPr="00D72DF8" w:rsidRDefault="007029DF" w:rsidP="007029DF">
      <w:pPr>
        <w:jc w:val="center"/>
        <w:rPr>
          <w:b/>
          <w:noProof/>
        </w:rPr>
      </w:pPr>
    </w:p>
    <w:tbl>
      <w:tblPr>
        <w:tblW w:w="0" w:type="auto"/>
        <w:jc w:val="center"/>
        <w:tblLook w:val="01E0"/>
      </w:tblPr>
      <w:tblGrid>
        <w:gridCol w:w="4889"/>
        <w:gridCol w:w="4889"/>
      </w:tblGrid>
      <w:tr w:rsidR="007029DF" w:rsidRPr="00A9010C" w:rsidTr="007029DF">
        <w:trPr>
          <w:jc w:val="center"/>
        </w:trPr>
        <w:tc>
          <w:tcPr>
            <w:tcW w:w="4889" w:type="dxa"/>
            <w:tcBorders>
              <w:right w:val="single" w:sz="4" w:space="0" w:color="auto"/>
            </w:tcBorders>
          </w:tcPr>
          <w:p w:rsidR="007029DF" w:rsidRPr="00A9010C" w:rsidRDefault="008D6FD2" w:rsidP="007029DF">
            <w:pPr>
              <w:spacing w:before="60" w:after="60"/>
              <w:jc w:val="center"/>
              <w:rPr>
                <w:b/>
              </w:rPr>
            </w:pPr>
            <w:r w:rsidRPr="008D6FD2">
              <w:rPr>
                <w:rFonts w:ascii="Comic Sans MS" w:hAnsi="Comic Sans MS"/>
                <w:b/>
                <w:color w:val="0070C0"/>
                <w:sz w:val="24"/>
              </w:rPr>
              <w:t>Település neve</w:t>
            </w:r>
            <w:r w:rsidR="007029DF">
              <w:rPr>
                <w:b/>
              </w:rPr>
              <w:t xml:space="preserve"> </w:t>
            </w:r>
            <w:r w:rsidR="007029DF" w:rsidRPr="00A9010C">
              <w:rPr>
                <w:b/>
              </w:rPr>
              <w:t>Települési törvényének szabályozása:</w:t>
            </w:r>
          </w:p>
        </w:tc>
        <w:tc>
          <w:tcPr>
            <w:tcW w:w="4889" w:type="dxa"/>
            <w:tcBorders>
              <w:left w:val="single" w:sz="4" w:space="0" w:color="auto"/>
            </w:tcBorders>
          </w:tcPr>
          <w:p w:rsidR="007029DF" w:rsidRPr="00A9010C" w:rsidRDefault="007029DF" w:rsidP="007029DF">
            <w:pPr>
              <w:ind w:left="426" w:hanging="426"/>
              <w:jc w:val="center"/>
              <w:rPr>
                <w:b/>
                <w:bCs/>
              </w:rPr>
            </w:pPr>
            <w:r>
              <w:rPr>
                <w:b/>
                <w:bCs/>
              </w:rPr>
              <w:t>A Gondoskodó Magyarország irányelvei</w:t>
            </w:r>
          </w:p>
          <w:p w:rsidR="007029DF" w:rsidRPr="00A9010C" w:rsidRDefault="007029DF" w:rsidP="007029DF">
            <w:pPr>
              <w:ind w:left="426" w:hanging="426"/>
              <w:jc w:val="center"/>
              <w:rPr>
                <w:b/>
                <w:bCs/>
              </w:rPr>
            </w:pPr>
          </w:p>
          <w:p w:rsidR="007029DF" w:rsidRPr="00AA4468" w:rsidRDefault="007029DF" w:rsidP="007029DF">
            <w:pPr>
              <w:ind w:left="426" w:hanging="426"/>
              <w:jc w:val="both"/>
            </w:pPr>
            <w:r w:rsidRPr="00A9010C">
              <w:rPr>
                <w:b/>
                <w:bCs/>
              </w:rPr>
              <w:t>1.</w:t>
            </w:r>
            <w:r w:rsidRPr="00A9010C">
              <w:rPr>
                <w:b/>
                <w:bCs/>
              </w:rPr>
              <w:tab/>
              <w:t>Az államháztartás feladata és fedezete</w:t>
            </w:r>
          </w:p>
          <w:p w:rsidR="007029DF" w:rsidRPr="00AA4468" w:rsidRDefault="007029DF" w:rsidP="007029DF">
            <w:pPr>
              <w:ind w:left="426"/>
              <w:jc w:val="both"/>
            </w:pPr>
            <w:r w:rsidRPr="00AA4468">
              <w:t>Az államháztartás a családi háztartás mintájára épül fel.</w:t>
            </w:r>
          </w:p>
          <w:p w:rsidR="007029DF" w:rsidRPr="00AA4468" w:rsidRDefault="007029DF" w:rsidP="007029DF">
            <w:pPr>
              <w:ind w:left="426"/>
              <w:jc w:val="both"/>
            </w:pPr>
            <w:r w:rsidRPr="00AA4468">
              <w:t>A család feladatai (családi egység, magzat, gyermek, anya és szülő védelme) ellátásához szükséges feltételek megteremtése a családi háztartás célja.</w:t>
            </w:r>
          </w:p>
          <w:p w:rsidR="007029DF" w:rsidRPr="00AA4468" w:rsidRDefault="007029DF" w:rsidP="007029DF">
            <w:pPr>
              <w:ind w:left="426"/>
              <w:jc w:val="both"/>
            </w:pPr>
            <w:r w:rsidRPr="00AA4468">
              <w:t xml:space="preserve">Az állam feladata: minden család feladatai ellátásához szükséges feltételek biztosítása, az igények és a lehetőségek összehangolásával. </w:t>
            </w:r>
          </w:p>
          <w:p w:rsidR="007029DF" w:rsidRPr="00AA4468" w:rsidRDefault="007029DF" w:rsidP="007029DF">
            <w:pPr>
              <w:ind w:left="426"/>
              <w:jc w:val="both"/>
            </w:pPr>
            <w:r w:rsidRPr="00AA4468">
              <w:t>Az államháztartás személyi fedezetét a Szent Korona tagok kötelezettségeinek teljesítése adja. Ennek feltétele a jogok gyakorlása.</w:t>
            </w:r>
          </w:p>
          <w:p w:rsidR="007029DF" w:rsidRPr="00AA4468" w:rsidRDefault="007029DF" w:rsidP="007029DF">
            <w:pPr>
              <w:ind w:left="426"/>
              <w:jc w:val="both"/>
            </w:pPr>
            <w:r w:rsidRPr="00AA4468">
              <w:t>Az államháztartás tárgyi feltételeit a Szent Korona természetes értékei jelentik:</w:t>
            </w:r>
          </w:p>
          <w:p w:rsidR="007029DF" w:rsidRPr="00AA4468" w:rsidRDefault="007029DF" w:rsidP="007029DF">
            <w:pPr>
              <w:ind w:left="709" w:hanging="283"/>
              <w:jc w:val="both"/>
            </w:pPr>
            <w:r w:rsidRPr="00AA4468">
              <w:t>-</w:t>
            </w:r>
            <w:r w:rsidRPr="00AA4468">
              <w:tab/>
              <w:t>a szellemi adottságunk,</w:t>
            </w:r>
          </w:p>
          <w:p w:rsidR="007029DF" w:rsidRPr="00AA4468" w:rsidRDefault="007029DF" w:rsidP="007029DF">
            <w:pPr>
              <w:ind w:left="709" w:hanging="283"/>
              <w:jc w:val="both"/>
            </w:pPr>
            <w:r w:rsidRPr="00AA4468">
              <w:t>-</w:t>
            </w:r>
            <w:r w:rsidRPr="00AA4468">
              <w:tab/>
              <w:t xml:space="preserve">a termőföld és </w:t>
            </w:r>
          </w:p>
          <w:p w:rsidR="007029DF" w:rsidRPr="00AA4468" w:rsidRDefault="007029DF" w:rsidP="007029DF">
            <w:pPr>
              <w:ind w:left="709" w:hanging="283"/>
              <w:jc w:val="both"/>
            </w:pPr>
            <w:r w:rsidRPr="00AA4468">
              <w:t>-</w:t>
            </w:r>
            <w:r w:rsidRPr="00AA4468">
              <w:tab/>
              <w:t>a földalatti értékeink.</w:t>
            </w:r>
          </w:p>
          <w:p w:rsidR="007029DF" w:rsidRPr="00A9010C" w:rsidRDefault="007029DF" w:rsidP="007029DF">
            <w:pPr>
              <w:ind w:left="426" w:hanging="426"/>
              <w:jc w:val="both"/>
              <w:rPr>
                <w:b/>
                <w:bCs/>
              </w:rPr>
            </w:pPr>
            <w:r w:rsidRPr="00A9010C">
              <w:rPr>
                <w:b/>
                <w:bCs/>
              </w:rPr>
              <w:t>2.</w:t>
            </w:r>
            <w:r w:rsidRPr="00A9010C">
              <w:rPr>
                <w:b/>
                <w:bCs/>
              </w:rPr>
              <w:tab/>
              <w:t>Az államháztartás részei:</w:t>
            </w:r>
          </w:p>
          <w:p w:rsidR="007029DF" w:rsidRPr="00AA4468" w:rsidRDefault="007029DF" w:rsidP="007029DF">
            <w:pPr>
              <w:ind w:left="426" w:hanging="426"/>
              <w:jc w:val="both"/>
            </w:pPr>
            <w:r w:rsidRPr="00A9010C">
              <w:rPr>
                <w:b/>
                <w:bCs/>
              </w:rPr>
              <w:t>2.1</w:t>
            </w:r>
            <w:r w:rsidRPr="00A9010C">
              <w:rPr>
                <w:b/>
                <w:bCs/>
              </w:rPr>
              <w:tab/>
              <w:t>Az állandó életfeltételek biztosítása</w:t>
            </w:r>
          </w:p>
          <w:p w:rsidR="007029DF" w:rsidRPr="00AA4468" w:rsidRDefault="007029DF" w:rsidP="007029DF">
            <w:pPr>
              <w:ind w:left="709" w:hanging="283"/>
              <w:jc w:val="both"/>
            </w:pPr>
            <w:r w:rsidRPr="00AA4468">
              <w:t>-</w:t>
            </w:r>
            <w:r w:rsidRPr="00AA4468">
              <w:tab/>
              <w:t>családfenntartás</w:t>
            </w:r>
          </w:p>
          <w:p w:rsidR="007029DF" w:rsidRPr="00AA4468" w:rsidRDefault="007029DF" w:rsidP="007029DF">
            <w:pPr>
              <w:ind w:left="709" w:hanging="283"/>
              <w:jc w:val="both"/>
            </w:pPr>
            <w:r w:rsidRPr="00AA4468">
              <w:t>-</w:t>
            </w:r>
            <w:r w:rsidRPr="00AA4468">
              <w:tab/>
              <w:t>élelmezés,</w:t>
            </w:r>
          </w:p>
          <w:p w:rsidR="007029DF" w:rsidRPr="00AA4468" w:rsidRDefault="007029DF" w:rsidP="007029DF">
            <w:pPr>
              <w:ind w:left="709" w:hanging="283"/>
              <w:jc w:val="both"/>
            </w:pPr>
            <w:r w:rsidRPr="00AA4468">
              <w:t>-</w:t>
            </w:r>
            <w:r w:rsidRPr="00AA4468">
              <w:tab/>
              <w:t>egyéb ellátás,</w:t>
            </w:r>
          </w:p>
          <w:p w:rsidR="007029DF" w:rsidRPr="00A9010C" w:rsidRDefault="007029DF" w:rsidP="007029DF">
            <w:pPr>
              <w:ind w:left="709" w:hanging="283"/>
              <w:jc w:val="both"/>
              <w:rPr>
                <w:b/>
                <w:bCs/>
              </w:rPr>
            </w:pPr>
            <w:r w:rsidRPr="00AA4468">
              <w:t>-</w:t>
            </w:r>
            <w:r w:rsidRPr="00AA4468">
              <w:tab/>
              <w:t>lakásfenntartás</w:t>
            </w:r>
          </w:p>
          <w:p w:rsidR="007029DF" w:rsidRPr="00AA4468" w:rsidRDefault="007029DF" w:rsidP="007029DF">
            <w:pPr>
              <w:ind w:left="426" w:hanging="426"/>
              <w:jc w:val="both"/>
            </w:pPr>
            <w:r w:rsidRPr="00A9010C">
              <w:rPr>
                <w:b/>
                <w:bCs/>
              </w:rPr>
              <w:t>2.2</w:t>
            </w:r>
            <w:r w:rsidRPr="00A9010C">
              <w:rPr>
                <w:b/>
                <w:bCs/>
              </w:rPr>
              <w:tab/>
              <w:t>Közkiadás (megközelítőleg azonos a jelenlegi költségvetéssel)</w:t>
            </w:r>
          </w:p>
          <w:p w:rsidR="007029DF" w:rsidRPr="00AA4468" w:rsidRDefault="007029DF" w:rsidP="007029DF">
            <w:pPr>
              <w:ind w:left="709" w:hanging="283"/>
              <w:jc w:val="both"/>
            </w:pPr>
            <w:r w:rsidRPr="00AA4468">
              <w:t>-</w:t>
            </w:r>
            <w:r w:rsidRPr="00AA4468">
              <w:tab/>
              <w:t>településműködtetés,</w:t>
            </w:r>
          </w:p>
          <w:p w:rsidR="007029DF" w:rsidRPr="00AA4468" w:rsidRDefault="007029DF" w:rsidP="007029DF">
            <w:pPr>
              <w:ind w:left="709" w:hanging="283"/>
              <w:jc w:val="both"/>
            </w:pPr>
            <w:r w:rsidRPr="00AA4468">
              <w:t>-</w:t>
            </w:r>
            <w:r w:rsidRPr="00AA4468">
              <w:tab/>
              <w:t>nevelés, oktatás,</w:t>
            </w:r>
          </w:p>
          <w:p w:rsidR="007029DF" w:rsidRPr="00AA4468" w:rsidRDefault="007029DF" w:rsidP="007029DF">
            <w:pPr>
              <w:ind w:left="709" w:hanging="283"/>
              <w:jc w:val="both"/>
            </w:pPr>
            <w:r w:rsidRPr="00AA4468">
              <w:t>-</w:t>
            </w:r>
            <w:r w:rsidRPr="00AA4468">
              <w:tab/>
              <w:t>egészségügyi ellátás,</w:t>
            </w:r>
          </w:p>
          <w:p w:rsidR="007029DF" w:rsidRPr="00AA4468" w:rsidRDefault="007029DF" w:rsidP="007029DF">
            <w:pPr>
              <w:ind w:left="709" w:hanging="283"/>
              <w:jc w:val="both"/>
            </w:pPr>
            <w:r w:rsidRPr="00AA4468">
              <w:t>-</w:t>
            </w:r>
            <w:r w:rsidRPr="00AA4468">
              <w:tab/>
              <w:t>nyugdíj,</w:t>
            </w:r>
          </w:p>
          <w:p w:rsidR="007029DF" w:rsidRPr="00AA4468" w:rsidRDefault="007029DF" w:rsidP="007029DF">
            <w:pPr>
              <w:ind w:left="709" w:hanging="283"/>
              <w:jc w:val="both"/>
            </w:pPr>
            <w:r w:rsidRPr="00AA4468">
              <w:t>-</w:t>
            </w:r>
            <w:r w:rsidRPr="00AA4468">
              <w:tab/>
              <w:t>közlekedés,</w:t>
            </w:r>
          </w:p>
          <w:p w:rsidR="007029DF" w:rsidRPr="00AA4468" w:rsidRDefault="007029DF" w:rsidP="007029DF">
            <w:pPr>
              <w:ind w:left="709" w:hanging="283"/>
              <w:jc w:val="both"/>
            </w:pPr>
            <w:r w:rsidRPr="00AA4468">
              <w:t>-</w:t>
            </w:r>
            <w:r w:rsidRPr="00AA4468">
              <w:tab/>
              <w:t>energiaellátás,</w:t>
            </w:r>
          </w:p>
          <w:p w:rsidR="007029DF" w:rsidRPr="00AA4468" w:rsidRDefault="007029DF" w:rsidP="007029DF">
            <w:pPr>
              <w:ind w:left="709" w:hanging="283"/>
              <w:jc w:val="both"/>
            </w:pPr>
            <w:r w:rsidRPr="00AA4468">
              <w:t>-</w:t>
            </w:r>
            <w:r w:rsidRPr="00AA4468">
              <w:tab/>
              <w:t>védelem,</w:t>
            </w:r>
          </w:p>
          <w:p w:rsidR="007029DF" w:rsidRPr="00AA4468" w:rsidRDefault="007029DF" w:rsidP="007029DF">
            <w:pPr>
              <w:ind w:left="709" w:hanging="283"/>
              <w:jc w:val="both"/>
            </w:pPr>
            <w:r w:rsidRPr="00AA4468">
              <w:t>-</w:t>
            </w:r>
            <w:r w:rsidRPr="00AA4468">
              <w:tab/>
              <w:t>kultúra, művészet,</w:t>
            </w:r>
          </w:p>
          <w:p w:rsidR="007029DF" w:rsidRPr="00AA4468" w:rsidRDefault="007029DF" w:rsidP="007029DF">
            <w:pPr>
              <w:ind w:left="709" w:hanging="283"/>
              <w:jc w:val="both"/>
            </w:pPr>
            <w:r w:rsidRPr="00AA4468">
              <w:t>-</w:t>
            </w:r>
            <w:r w:rsidRPr="00AA4468">
              <w:tab/>
              <w:t>közigazgatás,</w:t>
            </w:r>
          </w:p>
          <w:p w:rsidR="007029DF" w:rsidRPr="00AA4468" w:rsidRDefault="007029DF" w:rsidP="007029DF">
            <w:pPr>
              <w:ind w:left="709" w:hanging="283"/>
              <w:jc w:val="both"/>
            </w:pPr>
            <w:r w:rsidRPr="00AA4468">
              <w:t>-</w:t>
            </w:r>
            <w:r w:rsidRPr="00AA4468">
              <w:tab/>
              <w:t>tartalék.</w:t>
            </w:r>
          </w:p>
          <w:p w:rsidR="007029DF" w:rsidRPr="00AA4468" w:rsidRDefault="007029DF" w:rsidP="007029DF">
            <w:pPr>
              <w:ind w:left="426" w:hanging="426"/>
              <w:jc w:val="both"/>
            </w:pPr>
            <w:r w:rsidRPr="00A9010C">
              <w:rPr>
                <w:b/>
                <w:bCs/>
              </w:rPr>
              <w:t>2.3</w:t>
            </w:r>
            <w:r w:rsidRPr="00A9010C">
              <w:rPr>
                <w:b/>
                <w:bCs/>
              </w:rPr>
              <w:tab/>
              <w:t>Fejlesztés</w:t>
            </w:r>
          </w:p>
          <w:p w:rsidR="007029DF" w:rsidRPr="00AA4468" w:rsidRDefault="007029DF" w:rsidP="007029DF">
            <w:pPr>
              <w:ind w:left="709" w:hanging="283"/>
              <w:jc w:val="both"/>
            </w:pPr>
            <w:r w:rsidRPr="00AA4468">
              <w:t>-</w:t>
            </w:r>
            <w:r w:rsidRPr="00AA4468">
              <w:tab/>
              <w:t>kutatás,</w:t>
            </w:r>
          </w:p>
          <w:p w:rsidR="007029DF" w:rsidRPr="00AA4468" w:rsidRDefault="007029DF" w:rsidP="007029DF">
            <w:pPr>
              <w:ind w:left="709" w:hanging="283"/>
              <w:jc w:val="both"/>
            </w:pPr>
            <w:r w:rsidRPr="00AA4468">
              <w:t>-</w:t>
            </w:r>
            <w:r w:rsidRPr="00AA4468">
              <w:tab/>
              <w:t>az általános feltételek fejlesztése.</w:t>
            </w:r>
          </w:p>
          <w:p w:rsidR="007029DF" w:rsidRDefault="007029DF" w:rsidP="007029DF">
            <w:pPr>
              <w:jc w:val="both"/>
            </w:pPr>
          </w:p>
          <w:p w:rsidR="007029DF" w:rsidRPr="00A9010C" w:rsidRDefault="007029DF" w:rsidP="007029DF">
            <w:pPr>
              <w:ind w:left="426" w:hanging="426"/>
              <w:jc w:val="both"/>
              <w:rPr>
                <w:b/>
                <w:bCs/>
              </w:rPr>
            </w:pPr>
            <w:r w:rsidRPr="00A9010C">
              <w:rPr>
                <w:b/>
                <w:bCs/>
              </w:rPr>
              <w:t>3.</w:t>
            </w:r>
            <w:r w:rsidRPr="00A9010C">
              <w:rPr>
                <w:b/>
                <w:bCs/>
              </w:rPr>
              <w:tab/>
              <w:t>Az államháztartás alkotmányos alapelvei</w:t>
            </w:r>
          </w:p>
          <w:p w:rsidR="007029DF" w:rsidRPr="00A9010C" w:rsidRDefault="007029DF" w:rsidP="007029DF">
            <w:pPr>
              <w:ind w:left="426" w:hanging="426"/>
              <w:jc w:val="both"/>
              <w:rPr>
                <w:b/>
                <w:bCs/>
              </w:rPr>
            </w:pPr>
            <w:r w:rsidRPr="00A9010C">
              <w:rPr>
                <w:b/>
                <w:bCs/>
              </w:rPr>
              <w:t>3.1</w:t>
            </w:r>
            <w:r w:rsidRPr="00A9010C">
              <w:rPr>
                <w:b/>
                <w:bCs/>
              </w:rPr>
              <w:tab/>
              <w:t xml:space="preserve">Magyarország államháztartásának a célja, hogy </w:t>
            </w:r>
            <w:r w:rsidRPr="00AA4468">
              <w:t xml:space="preserve">a nemzeti vagyon növekedésének mértéke szerint </w:t>
            </w:r>
            <w:r w:rsidRPr="00A9010C">
              <w:rPr>
                <w:b/>
                <w:bCs/>
              </w:rPr>
              <w:t>biztosítsa az alapvető emberi jogokat minden állampolgára számára.</w:t>
            </w:r>
            <w:r w:rsidRPr="00AA4468">
              <w:t xml:space="preserve"> Ez nem lehet kevesebb, mint a minimális életföltételek kielégítése.</w:t>
            </w:r>
          </w:p>
          <w:p w:rsidR="007029DF" w:rsidRPr="00A9010C" w:rsidRDefault="007029DF" w:rsidP="007029DF">
            <w:pPr>
              <w:ind w:left="426" w:hanging="426"/>
              <w:jc w:val="both"/>
              <w:rPr>
                <w:b/>
                <w:bCs/>
              </w:rPr>
            </w:pPr>
            <w:r w:rsidRPr="00A9010C">
              <w:rPr>
                <w:b/>
                <w:bCs/>
              </w:rPr>
              <w:t>3.2</w:t>
            </w:r>
            <w:r w:rsidRPr="00A9010C">
              <w:rPr>
                <w:b/>
                <w:bCs/>
              </w:rPr>
              <w:tab/>
              <w:t xml:space="preserve">Az államháztartás bevételei nem lehetnek kevesebbek a kiadásoknál, az import értéke pedig nem lehet magasabb az exporténál. </w:t>
            </w:r>
          </w:p>
          <w:p w:rsidR="007029DF" w:rsidRPr="00A9010C" w:rsidRDefault="007029DF" w:rsidP="007029DF">
            <w:pPr>
              <w:ind w:left="426" w:hanging="426"/>
              <w:jc w:val="both"/>
              <w:rPr>
                <w:b/>
                <w:bCs/>
              </w:rPr>
            </w:pPr>
            <w:r w:rsidRPr="00A9010C">
              <w:rPr>
                <w:b/>
                <w:bCs/>
              </w:rPr>
              <w:t>3.3</w:t>
            </w:r>
            <w:r w:rsidRPr="00A9010C">
              <w:rPr>
                <w:b/>
                <w:bCs/>
              </w:rPr>
              <w:tab/>
              <w:t xml:space="preserve">Minden állampolgár kötelességei teljesítéséhez az államnak biztosítania kell a föltételeket. </w:t>
            </w:r>
            <w:r w:rsidRPr="00A9010C">
              <w:rPr>
                <w:b/>
              </w:rPr>
              <w:t>Az állampolgárokat</w:t>
            </w:r>
            <w:r w:rsidRPr="00AA4468">
              <w:t xml:space="preserve"> </w:t>
            </w:r>
            <w:r w:rsidRPr="00A9010C">
              <w:rPr>
                <w:b/>
                <w:bCs/>
              </w:rPr>
              <w:t xml:space="preserve">kötelezettségük teljesítésének arányában illetik meg </w:t>
            </w:r>
            <w:r w:rsidRPr="00AA4468">
              <w:t xml:space="preserve">– az alapvető életföltételeken túli – </w:t>
            </w:r>
            <w:r w:rsidRPr="00A9010C">
              <w:rPr>
                <w:b/>
                <w:bCs/>
              </w:rPr>
              <w:t>jogok.</w:t>
            </w:r>
          </w:p>
          <w:p w:rsidR="007029DF" w:rsidRPr="00A9010C" w:rsidRDefault="007029DF" w:rsidP="007029DF">
            <w:pPr>
              <w:ind w:left="426" w:hanging="426"/>
              <w:jc w:val="both"/>
              <w:rPr>
                <w:b/>
                <w:bCs/>
              </w:rPr>
            </w:pPr>
            <w:r w:rsidRPr="00A9010C">
              <w:rPr>
                <w:b/>
                <w:bCs/>
              </w:rPr>
              <w:t>3.4</w:t>
            </w:r>
            <w:r w:rsidRPr="00A9010C">
              <w:rPr>
                <w:b/>
                <w:bCs/>
              </w:rPr>
              <w:tab/>
              <w:t xml:space="preserve">Minden állampolgár </w:t>
            </w:r>
            <w:r w:rsidRPr="00AA4468">
              <w:t xml:space="preserve">a nemzeti vagyon növekedésének </w:t>
            </w:r>
            <w:r w:rsidRPr="00A9010C">
              <w:rPr>
                <w:b/>
                <w:bCs/>
              </w:rPr>
              <w:t>általa megtermelt része szerint vesz részt a közteherviselésben.</w:t>
            </w:r>
          </w:p>
        </w:tc>
      </w:tr>
    </w:tbl>
    <w:p w:rsidR="0059229C" w:rsidRDefault="0059229C" w:rsidP="0059229C">
      <w:pPr>
        <w:jc w:val="center"/>
        <w:rPr>
          <w:b/>
        </w:rPr>
      </w:pPr>
    </w:p>
    <w:tbl>
      <w:tblPr>
        <w:tblW w:w="0" w:type="auto"/>
        <w:tblInd w:w="60" w:type="dxa"/>
        <w:tblCellMar>
          <w:left w:w="70" w:type="dxa"/>
          <w:right w:w="70" w:type="dxa"/>
        </w:tblCellMar>
        <w:tblLook w:val="04A0"/>
      </w:tblPr>
      <w:tblGrid>
        <w:gridCol w:w="9718"/>
      </w:tblGrid>
      <w:tr w:rsidR="00412243" w:rsidRPr="00677B27" w:rsidTr="000360E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rsidR="00412243" w:rsidRPr="00412243" w:rsidRDefault="008D6FD2" w:rsidP="000360EA">
            <w:pPr>
              <w:jc w:val="center"/>
              <w:rPr>
                <w:b/>
                <w:bCs/>
                <w:color w:val="FFFFFF" w:themeColor="background1"/>
                <w:sz w:val="24"/>
                <w:szCs w:val="24"/>
              </w:rPr>
            </w:pPr>
            <w:r w:rsidRPr="000360EA">
              <w:rPr>
                <w:rFonts w:ascii="Comic Sans MS" w:hAnsi="Comic Sans MS"/>
                <w:b/>
                <w:noProof/>
                <w:color w:val="FFFF00"/>
                <w:sz w:val="24"/>
                <w:szCs w:val="24"/>
              </w:rPr>
              <w:t>Település nev</w:t>
            </w:r>
            <w:r w:rsidR="000360EA">
              <w:rPr>
                <w:rFonts w:ascii="Comic Sans MS" w:hAnsi="Comic Sans MS"/>
                <w:b/>
                <w:noProof/>
                <w:color w:val="FFFF00"/>
                <w:sz w:val="24"/>
                <w:szCs w:val="24"/>
              </w:rPr>
              <w:t>é</w:t>
            </w:r>
            <w:r w:rsidR="00412243" w:rsidRPr="00412243">
              <w:rPr>
                <w:b/>
                <w:noProof/>
                <w:color w:val="FFFFFF" w:themeColor="background1"/>
                <w:sz w:val="24"/>
                <w:szCs w:val="24"/>
              </w:rPr>
              <w:t>r</w:t>
            </w:r>
            <w:r w:rsidR="000360EA">
              <w:rPr>
                <w:b/>
                <w:noProof/>
                <w:color w:val="FFFFFF" w:themeColor="background1"/>
                <w:sz w:val="24"/>
                <w:szCs w:val="24"/>
              </w:rPr>
              <w:t>e</w:t>
            </w:r>
            <w:r w:rsidR="00412243" w:rsidRPr="00412243">
              <w:rPr>
                <w:b/>
                <w:color w:val="FFFFFF" w:themeColor="background1"/>
                <w:sz w:val="24"/>
                <w:szCs w:val="24"/>
              </w:rPr>
              <w:t xml:space="preserve"> vonatkozó nemzeti vagyonnövekedés keletkezése és elosztása (település háztartása) az Alaptörvény tervezet szerint</w:t>
            </w:r>
          </w:p>
        </w:tc>
      </w:tr>
      <w:tr w:rsidR="000360EA" w:rsidRPr="00677B27" w:rsidTr="000360EA">
        <w:trPr>
          <w:trHeight w:val="300"/>
        </w:trPr>
        <w:tc>
          <w:tcPr>
            <w:tcW w:w="0" w:type="auto"/>
            <w:tcBorders>
              <w:top w:val="single" w:sz="4" w:space="0" w:color="auto"/>
              <w:left w:val="single" w:sz="4" w:space="0" w:color="auto"/>
              <w:bottom w:val="single" w:sz="4" w:space="0" w:color="000000"/>
              <w:right w:val="single" w:sz="4" w:space="0" w:color="auto"/>
            </w:tcBorders>
            <w:shd w:val="clear" w:color="auto" w:fill="0070C0"/>
            <w:vAlign w:val="center"/>
            <w:hideMark/>
          </w:tcPr>
          <w:p w:rsidR="000360EA" w:rsidRPr="000360EA" w:rsidRDefault="000360EA" w:rsidP="000360EA">
            <w:pPr>
              <w:jc w:val="center"/>
              <w:rPr>
                <w:rFonts w:ascii="Comic Sans MS" w:hAnsi="Comic Sans MS"/>
                <w:b/>
                <w:noProof/>
                <w:color w:val="FFFF00"/>
                <w:sz w:val="24"/>
                <w:szCs w:val="24"/>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r>
    </w:tbl>
    <w:p w:rsidR="0059229C" w:rsidRDefault="0059229C" w:rsidP="0059229C">
      <w:pPr>
        <w:jc w:val="center"/>
        <w:rPr>
          <w:b/>
        </w:rPr>
      </w:pPr>
    </w:p>
    <w:p w:rsidR="00722CAD" w:rsidRDefault="00722CAD" w:rsidP="0059229C">
      <w:pPr>
        <w:jc w:val="center"/>
        <w:rPr>
          <w:b/>
        </w:rPr>
      </w:pPr>
    </w:p>
    <w:p w:rsidR="0059229C" w:rsidRPr="00C35E2F" w:rsidRDefault="0059229C" w:rsidP="00707E7D">
      <w:pPr>
        <w:spacing w:before="60" w:after="60"/>
        <w:ind w:left="567" w:hanging="567"/>
        <w:jc w:val="center"/>
        <w:rPr>
          <w:sz w:val="24"/>
        </w:rPr>
      </w:pPr>
    </w:p>
    <w:p w:rsidR="00E5092F" w:rsidRPr="00235482" w:rsidRDefault="001A4A52" w:rsidP="00E5092F">
      <w:pPr>
        <w:ind w:left="284" w:hanging="284"/>
        <w:jc w:val="center"/>
        <w:rPr>
          <w:b/>
          <w:i/>
          <w:noProof/>
          <w:sz w:val="24"/>
          <w:szCs w:val="24"/>
          <w:u w:val="single"/>
        </w:rPr>
      </w:pPr>
      <w:r>
        <w:rPr>
          <w:b/>
          <w:sz w:val="28"/>
          <w:szCs w:val="28"/>
        </w:rPr>
        <w:br w:type="page"/>
      </w:r>
    </w:p>
    <w:p w:rsidR="007029DF" w:rsidRPr="000947CE" w:rsidRDefault="007029DF" w:rsidP="007029DF">
      <w:pPr>
        <w:ind w:left="284" w:hanging="284"/>
        <w:jc w:val="center"/>
        <w:rPr>
          <w:rFonts w:ascii="Impact" w:hAnsi="Impact"/>
          <w:sz w:val="28"/>
          <w:szCs w:val="28"/>
        </w:rPr>
      </w:pPr>
      <w:r w:rsidRPr="000947CE">
        <w:rPr>
          <w:rFonts w:ascii="Impact" w:hAnsi="Impact"/>
          <w:sz w:val="28"/>
          <w:szCs w:val="28"/>
        </w:rPr>
        <w:t>A települési törvény irányelvei</w:t>
      </w:r>
    </w:p>
    <w:p w:rsidR="007029DF" w:rsidRPr="004F3915" w:rsidRDefault="007029DF" w:rsidP="007029DF">
      <w:pPr>
        <w:tabs>
          <w:tab w:val="left" w:pos="425"/>
        </w:tabs>
        <w:suppressAutoHyphens/>
        <w:jc w:val="center"/>
      </w:pPr>
    </w:p>
    <w:p w:rsidR="007029DF" w:rsidRPr="007B2948" w:rsidRDefault="007029DF" w:rsidP="007029DF">
      <w:pPr>
        <w:tabs>
          <w:tab w:val="left" w:pos="425"/>
        </w:tabs>
        <w:suppressAutoHyphens/>
        <w:jc w:val="center"/>
      </w:pPr>
      <w:r w:rsidRPr="007B2948">
        <w:rPr>
          <w:b/>
          <w:i/>
        </w:rPr>
        <w:t>A Gondoskodó Magyarország a területi elven szervezett önkormányzatokon keresztül valósítja meg az önellátást.</w:t>
      </w:r>
    </w:p>
    <w:p w:rsidR="007029DF" w:rsidRPr="007B2948" w:rsidRDefault="007029DF" w:rsidP="007029DF">
      <w:pPr>
        <w:tabs>
          <w:tab w:val="left" w:pos="425"/>
        </w:tabs>
        <w:suppressAutoHyphens/>
        <w:jc w:val="both"/>
        <w:rPr>
          <w:spacing w:val="-2"/>
        </w:rPr>
      </w:pPr>
    </w:p>
    <w:p w:rsidR="007029DF" w:rsidRPr="007B2948" w:rsidRDefault="007029DF" w:rsidP="007029DF">
      <w:pPr>
        <w:tabs>
          <w:tab w:val="left" w:pos="425"/>
        </w:tabs>
        <w:suppressAutoHyphens/>
        <w:jc w:val="both"/>
        <w:rPr>
          <w:spacing w:val="-2"/>
        </w:rPr>
      </w:pPr>
      <w:r w:rsidRPr="007B2948">
        <w:rPr>
          <w:spacing w:val="-2"/>
        </w:rPr>
        <w:t xml:space="preserve">A területi szervezettségnek </w:t>
      </w:r>
      <w:r>
        <w:rPr>
          <w:spacing w:val="-2"/>
        </w:rPr>
        <w:t>három</w:t>
      </w:r>
      <w:r w:rsidRPr="007B2948">
        <w:rPr>
          <w:spacing w:val="-2"/>
        </w:rPr>
        <w:t xml:space="preserve"> szintje van: </w:t>
      </w:r>
    </w:p>
    <w:p w:rsidR="007029DF" w:rsidRPr="007B2948" w:rsidRDefault="007029DF" w:rsidP="007029DF">
      <w:pPr>
        <w:tabs>
          <w:tab w:val="left" w:pos="425"/>
        </w:tabs>
        <w:suppressAutoHyphens/>
        <w:ind w:left="425" w:hanging="425"/>
        <w:jc w:val="both"/>
        <w:rPr>
          <w:b/>
          <w:spacing w:val="-2"/>
        </w:rPr>
      </w:pPr>
      <w:r w:rsidRPr="007B2948">
        <w:rPr>
          <w:b/>
          <w:spacing w:val="-2"/>
        </w:rPr>
        <w:t>-</w:t>
      </w:r>
      <w:r w:rsidRPr="007B2948">
        <w:rPr>
          <w:b/>
          <w:spacing w:val="-2"/>
        </w:rPr>
        <w:tab/>
        <w:t>megye</w:t>
      </w:r>
    </w:p>
    <w:p w:rsidR="007029DF" w:rsidRPr="007B2948" w:rsidRDefault="007029DF" w:rsidP="007029DF">
      <w:pPr>
        <w:tabs>
          <w:tab w:val="left" w:pos="425"/>
        </w:tabs>
        <w:suppressAutoHyphens/>
        <w:ind w:left="425" w:hanging="425"/>
        <w:jc w:val="both"/>
        <w:rPr>
          <w:b/>
          <w:spacing w:val="-2"/>
        </w:rPr>
      </w:pPr>
      <w:r w:rsidRPr="007B2948">
        <w:rPr>
          <w:b/>
          <w:spacing w:val="-2"/>
        </w:rPr>
        <w:t>-</w:t>
      </w:r>
      <w:r w:rsidRPr="007B2948">
        <w:rPr>
          <w:b/>
          <w:spacing w:val="-2"/>
        </w:rPr>
        <w:tab/>
        <w:t>járás</w:t>
      </w:r>
    </w:p>
    <w:p w:rsidR="007029DF" w:rsidRPr="007B2948" w:rsidRDefault="007029DF" w:rsidP="007029DF">
      <w:pPr>
        <w:tabs>
          <w:tab w:val="left" w:pos="425"/>
        </w:tabs>
        <w:suppressAutoHyphens/>
        <w:ind w:left="426" w:hanging="426"/>
        <w:jc w:val="both"/>
        <w:rPr>
          <w:b/>
          <w:spacing w:val="-2"/>
        </w:rPr>
      </w:pPr>
      <w:r w:rsidRPr="007B2948">
        <w:rPr>
          <w:b/>
          <w:spacing w:val="-2"/>
        </w:rPr>
        <w:t>-</w:t>
      </w:r>
      <w:r w:rsidRPr="007B2948">
        <w:rPr>
          <w:b/>
          <w:spacing w:val="-2"/>
        </w:rPr>
        <w:tab/>
        <w:t>település</w:t>
      </w:r>
    </w:p>
    <w:p w:rsidR="007029DF" w:rsidRPr="007B2948" w:rsidRDefault="007029DF" w:rsidP="007029DF">
      <w:pPr>
        <w:tabs>
          <w:tab w:val="left" w:pos="425"/>
        </w:tabs>
        <w:suppressAutoHyphens/>
        <w:jc w:val="center"/>
        <w:rPr>
          <w:b/>
          <w:i/>
        </w:rPr>
      </w:pPr>
    </w:p>
    <w:p w:rsidR="007029DF" w:rsidRPr="007B2948" w:rsidRDefault="007029DF" w:rsidP="007029DF">
      <w:pPr>
        <w:tabs>
          <w:tab w:val="left" w:pos="425"/>
        </w:tabs>
        <w:suppressAutoHyphens/>
        <w:jc w:val="center"/>
        <w:rPr>
          <w:b/>
        </w:rPr>
      </w:pPr>
      <w:r w:rsidRPr="007B2948">
        <w:rPr>
          <w:b/>
          <w:i/>
        </w:rPr>
        <w:t>A területi elv alapján, a választópolgárok által közvetlenül választott képviselők alkotják a Gondoskodó Magyarország Országgyűlésének alsóházát.</w:t>
      </w:r>
    </w:p>
    <w:p w:rsidR="007029DF" w:rsidRPr="007B2948" w:rsidRDefault="007029DF" w:rsidP="007029DF">
      <w:pPr>
        <w:tabs>
          <w:tab w:val="left" w:pos="425"/>
        </w:tabs>
        <w:suppressAutoHyphens/>
        <w:jc w:val="both"/>
        <w:rPr>
          <w:b/>
          <w:spacing w:val="-2"/>
        </w:rPr>
      </w:pPr>
    </w:p>
    <w:p w:rsidR="007029DF" w:rsidRPr="007B2948" w:rsidRDefault="007029DF" w:rsidP="007029DF">
      <w:pPr>
        <w:tabs>
          <w:tab w:val="left" w:pos="425"/>
        </w:tabs>
        <w:suppressAutoHyphens/>
        <w:jc w:val="both"/>
        <w:rPr>
          <w:b/>
          <w:spacing w:val="-2"/>
        </w:rPr>
      </w:pPr>
      <w:r w:rsidRPr="007B2948">
        <w:rPr>
          <w:b/>
          <w:spacing w:val="-2"/>
        </w:rPr>
        <w:t>A vidék Magyarországa</w:t>
      </w:r>
      <w:r w:rsidRPr="007B2948">
        <w:rPr>
          <w:spacing w:val="-2"/>
        </w:rPr>
        <w:t xml:space="preserve"> az a társadalmi réteg, amely leginkább érzi a bőrén egységesen a háttérhatalom diktatúrájának negatív hatását, valamint a szerves egységként működő társadalom mintájára</w:t>
      </w:r>
      <w:r w:rsidRPr="007B2948">
        <w:rPr>
          <w:b/>
          <w:spacing w:val="-2"/>
        </w:rPr>
        <w:t xml:space="preserve"> </w:t>
      </w:r>
      <w:r w:rsidRPr="007B2948">
        <w:rPr>
          <w:spacing w:val="-2"/>
        </w:rPr>
        <w:t xml:space="preserve">is ott található a legkézenfekvőbb példa, tehát </w:t>
      </w:r>
      <w:r w:rsidRPr="007B2948">
        <w:rPr>
          <w:b/>
          <w:spacing w:val="-2"/>
        </w:rPr>
        <w:t xml:space="preserve">az alulról szerveződésnek itt van a legfogékonyabb alapja. </w:t>
      </w:r>
      <w:r w:rsidRPr="007B2948">
        <w:rPr>
          <w:spacing w:val="-2"/>
        </w:rPr>
        <w:t xml:space="preserve">Amíg a budapesti szavazók döntő többsége nem jött rá arra, hagy </w:t>
      </w:r>
      <w:r w:rsidRPr="007B2948">
        <w:rPr>
          <w:b/>
          <w:spacing w:val="-2"/>
        </w:rPr>
        <w:t xml:space="preserve">a Demszky-féle politika </w:t>
      </w:r>
      <w:r w:rsidRPr="007B2948">
        <w:rPr>
          <w:spacing w:val="-2"/>
        </w:rPr>
        <w:t xml:space="preserve">és az egész vízfej-felsőbbrendűség </w:t>
      </w:r>
      <w:r w:rsidRPr="007B2948">
        <w:rPr>
          <w:b/>
          <w:spacing w:val="-2"/>
        </w:rPr>
        <w:t xml:space="preserve">csak arra szolgál, hogy megossza a magyar társadalmat </w:t>
      </w:r>
      <w:r w:rsidRPr="007B2948">
        <w:rPr>
          <w:spacing w:val="-2"/>
        </w:rPr>
        <w:t>a</w:t>
      </w:r>
      <w:r w:rsidRPr="007B2948">
        <w:rPr>
          <w:b/>
          <w:spacing w:val="-2"/>
        </w:rPr>
        <w:t xml:space="preserve"> </w:t>
      </w:r>
      <w:r w:rsidRPr="007B2948">
        <w:rPr>
          <w:spacing w:val="-2"/>
        </w:rPr>
        <w:t xml:space="preserve">vagyoni-, párt- és a vallási különbség mellett </w:t>
      </w:r>
      <w:r w:rsidRPr="007B2948">
        <w:rPr>
          <w:b/>
          <w:spacing w:val="-2"/>
        </w:rPr>
        <w:t xml:space="preserve">a területi hovatartozás szerint </w:t>
      </w:r>
      <w:r w:rsidRPr="007B2948">
        <w:rPr>
          <w:spacing w:val="-2"/>
        </w:rPr>
        <w:t xml:space="preserve">is, és ezzel </w:t>
      </w:r>
      <w:proofErr w:type="spellStart"/>
      <w:r w:rsidRPr="007B2948">
        <w:rPr>
          <w:spacing w:val="-2"/>
        </w:rPr>
        <w:t>méginkább</w:t>
      </w:r>
      <w:proofErr w:type="spellEnd"/>
      <w:r w:rsidRPr="007B2948">
        <w:rPr>
          <w:spacing w:val="-2"/>
        </w:rPr>
        <w:t xml:space="preserve"> gyöngítse az egységes ellenállást a háttérhatalom diktatúrájával szemben, addig a </w:t>
      </w:r>
      <w:r w:rsidRPr="007B2948">
        <w:rPr>
          <w:b/>
          <w:spacing w:val="-2"/>
        </w:rPr>
        <w:t>vidék Magyarországa kell, hogy példát mutatva vezesse a fővárost.</w:t>
      </w:r>
    </w:p>
    <w:p w:rsidR="007029DF" w:rsidRPr="007B2948" w:rsidRDefault="007029DF" w:rsidP="007029DF">
      <w:pPr>
        <w:tabs>
          <w:tab w:val="left" w:pos="425"/>
        </w:tabs>
        <w:suppressAutoHyphens/>
        <w:ind w:left="708" w:hanging="708"/>
        <w:jc w:val="both"/>
        <w:rPr>
          <w:b/>
          <w:spacing w:val="-2"/>
        </w:rPr>
      </w:pPr>
      <w:r w:rsidRPr="007B2948">
        <w:rPr>
          <w:b/>
          <w:spacing w:val="-2"/>
        </w:rPr>
        <w:t xml:space="preserve">A települések önellátóvá tétele az életföltételek önellátását biztosítja. </w:t>
      </w:r>
    </w:p>
    <w:p w:rsidR="007029DF" w:rsidRPr="007B2948" w:rsidRDefault="007029DF" w:rsidP="007029DF">
      <w:pPr>
        <w:tabs>
          <w:tab w:val="left" w:pos="425"/>
        </w:tabs>
        <w:suppressAutoHyphens/>
        <w:jc w:val="both"/>
        <w:rPr>
          <w:spacing w:val="-2"/>
        </w:rPr>
      </w:pPr>
      <w:r w:rsidRPr="007B2948">
        <w:rPr>
          <w:b/>
          <w:spacing w:val="-2"/>
        </w:rPr>
        <w:t>Az alapvető életföltételek</w:t>
      </w:r>
      <w:r w:rsidRPr="007B2948">
        <w:rPr>
          <w:spacing w:val="-2"/>
        </w:rPr>
        <w:t xml:space="preserve"> biztosításával kapcsolatban többirányú tevékenységet folytatunk. Ezek közös alapja, hogy </w:t>
      </w:r>
      <w:r w:rsidRPr="007B2948">
        <w:rPr>
          <w:b/>
          <w:spacing w:val="-2"/>
        </w:rPr>
        <w:t>minden településen létre kell hozni a Települési Önellátó Rendszert a Települési Önkormányzat irányítása alatt</w:t>
      </w:r>
      <w:r w:rsidRPr="007B2948">
        <w:rPr>
          <w:spacing w:val="-2"/>
        </w:rPr>
        <w:t>.</w:t>
      </w:r>
    </w:p>
    <w:p w:rsidR="007029DF" w:rsidRPr="007B2948" w:rsidRDefault="007029DF" w:rsidP="007029DF">
      <w:pPr>
        <w:tabs>
          <w:tab w:val="left" w:pos="425"/>
        </w:tabs>
        <w:suppressAutoHyphens/>
        <w:ind w:left="709" w:hanging="709"/>
        <w:jc w:val="both"/>
        <w:rPr>
          <w:b/>
          <w:spacing w:val="-2"/>
        </w:rPr>
      </w:pPr>
    </w:p>
    <w:p w:rsidR="007029DF" w:rsidRPr="007B2948" w:rsidRDefault="007029DF" w:rsidP="007029DF">
      <w:pPr>
        <w:tabs>
          <w:tab w:val="left" w:pos="425"/>
        </w:tabs>
        <w:suppressAutoHyphens/>
        <w:ind w:left="709" w:hanging="709"/>
        <w:jc w:val="both"/>
        <w:rPr>
          <w:b/>
          <w:spacing w:val="-2"/>
        </w:rPr>
      </w:pPr>
      <w:r w:rsidRPr="007B2948">
        <w:rPr>
          <w:b/>
          <w:spacing w:val="-2"/>
        </w:rPr>
        <w:t>Az önellátás részei:</w:t>
      </w:r>
    </w:p>
    <w:p w:rsidR="007029DF" w:rsidRPr="007B2948" w:rsidRDefault="007029DF" w:rsidP="007029DF">
      <w:pPr>
        <w:tabs>
          <w:tab w:val="left" w:pos="567"/>
        </w:tabs>
        <w:suppressAutoHyphens/>
        <w:ind w:left="567" w:hanging="567"/>
        <w:jc w:val="both"/>
        <w:rPr>
          <w:b/>
          <w:spacing w:val="-2"/>
        </w:rPr>
      </w:pPr>
    </w:p>
    <w:p w:rsidR="007029DF" w:rsidRPr="007B2948" w:rsidRDefault="007029DF" w:rsidP="007029DF">
      <w:pPr>
        <w:suppressAutoHyphens/>
        <w:ind w:left="426" w:hanging="426"/>
        <w:jc w:val="both"/>
        <w:rPr>
          <w:b/>
          <w:spacing w:val="-2"/>
        </w:rPr>
      </w:pPr>
      <w:r w:rsidRPr="007B2948">
        <w:rPr>
          <w:b/>
          <w:spacing w:val="-2"/>
        </w:rPr>
        <w:t>1.</w:t>
      </w:r>
      <w:r w:rsidRPr="007B2948">
        <w:rPr>
          <w:b/>
          <w:spacing w:val="-2"/>
        </w:rPr>
        <w:tab/>
        <w:t>Egészségvédelem</w:t>
      </w:r>
    </w:p>
    <w:p w:rsidR="007029DF" w:rsidRPr="007B2948" w:rsidRDefault="007029DF" w:rsidP="007029DF">
      <w:pPr>
        <w:ind w:left="426" w:hanging="426"/>
        <w:jc w:val="both"/>
        <w:rPr>
          <w:b/>
          <w:spacing w:val="-2"/>
        </w:rPr>
      </w:pPr>
      <w:r w:rsidRPr="007B2948">
        <w:rPr>
          <w:b/>
          <w:spacing w:val="-2"/>
        </w:rPr>
        <w:tab/>
        <w:t>A Gondoskodó Magyarország egészségvédelmi alapelve: a megelőzés</w:t>
      </w:r>
      <w:r w:rsidRPr="007B2948">
        <w:rPr>
          <w:spacing w:val="-2"/>
        </w:rPr>
        <w:t xml:space="preserve"> eszközeit kell elsődlegesen kialakítani. Betegség esetén </w:t>
      </w:r>
      <w:r w:rsidRPr="007B2948">
        <w:rPr>
          <w:b/>
          <w:spacing w:val="-2"/>
        </w:rPr>
        <w:t>előnyben kell részesíteni a természetes gyógymódokat</w:t>
      </w:r>
      <w:r w:rsidRPr="007B2948">
        <w:rPr>
          <w:spacing w:val="-2"/>
        </w:rPr>
        <w:t xml:space="preserve">, valamint </w:t>
      </w:r>
      <w:r w:rsidRPr="007B2948">
        <w:rPr>
          <w:b/>
          <w:spacing w:val="-2"/>
        </w:rPr>
        <w:t xml:space="preserve">a homeopátiát </w:t>
      </w:r>
      <w:r w:rsidRPr="007B2948">
        <w:rPr>
          <w:spacing w:val="-2"/>
        </w:rPr>
        <w:t xml:space="preserve">és </w:t>
      </w:r>
      <w:r w:rsidRPr="007B2948">
        <w:rPr>
          <w:b/>
          <w:spacing w:val="-2"/>
        </w:rPr>
        <w:t>csak legvégső esetben kell a kemoterápiához</w:t>
      </w:r>
      <w:r w:rsidRPr="007B2948">
        <w:rPr>
          <w:spacing w:val="-2"/>
        </w:rPr>
        <w:t xml:space="preserve"> és az operatív beavatkozáshoz folyamodni. A Gondoskodó Magyarország politikai hatalomra jutása után </w:t>
      </w:r>
      <w:r w:rsidRPr="007B2948">
        <w:rPr>
          <w:b/>
          <w:spacing w:val="-2"/>
        </w:rPr>
        <w:t>minden egészségügyi szolgáltatást (így a gyógyászati segédeszközök, gyógyszerek biztosítását is) állampolgári alapjogként kezelve ingyenessé teszünk.</w:t>
      </w:r>
    </w:p>
    <w:p w:rsidR="007029DF" w:rsidRPr="007B2948" w:rsidRDefault="007029DF" w:rsidP="007029DF">
      <w:pPr>
        <w:suppressAutoHyphens/>
        <w:ind w:left="426" w:hanging="426"/>
        <w:jc w:val="both"/>
        <w:rPr>
          <w:spacing w:val="-2"/>
        </w:rPr>
      </w:pPr>
      <w:r w:rsidRPr="007B2948">
        <w:rPr>
          <w:b/>
          <w:spacing w:val="-2"/>
        </w:rPr>
        <w:tab/>
        <w:t>A Gondoskodó Magyarország hatalomra jutása után az egészségügy teljes rendszerét át fogjuk alakítani</w:t>
      </w:r>
      <w:r w:rsidRPr="007B2948">
        <w:rPr>
          <w:spacing w:val="-2"/>
        </w:rPr>
        <w:t xml:space="preserve">, a szerves egységként működő társadalom által diktált feltételeknek megfelelően. Az átalakítás a megyei- és települési elven szerveződő megelőző szűrések és a teljesen szakosított, ingyenes </w:t>
      </w:r>
      <w:proofErr w:type="spellStart"/>
      <w:r w:rsidRPr="007B2948">
        <w:rPr>
          <w:b/>
          <w:spacing w:val="-2"/>
        </w:rPr>
        <w:t>gyógyítóhálózaton</w:t>
      </w:r>
      <w:proofErr w:type="spellEnd"/>
      <w:r w:rsidRPr="007B2948">
        <w:rPr>
          <w:spacing w:val="-2"/>
        </w:rPr>
        <w:t xml:space="preserve"> </w:t>
      </w:r>
      <w:proofErr w:type="gramStart"/>
      <w:r w:rsidRPr="007B2948">
        <w:rPr>
          <w:spacing w:val="-2"/>
        </w:rPr>
        <w:t>keresztül működik</w:t>
      </w:r>
      <w:proofErr w:type="gramEnd"/>
      <w:r w:rsidRPr="007B2948">
        <w:rPr>
          <w:spacing w:val="-2"/>
        </w:rPr>
        <w:t>.</w:t>
      </w:r>
    </w:p>
    <w:p w:rsidR="007029DF" w:rsidRPr="007B2948" w:rsidRDefault="007029DF" w:rsidP="007029DF">
      <w:pPr>
        <w:suppressAutoHyphens/>
        <w:ind w:left="426" w:hanging="426"/>
        <w:jc w:val="both"/>
        <w:rPr>
          <w:b/>
          <w:spacing w:val="-2"/>
        </w:rPr>
      </w:pPr>
    </w:p>
    <w:p w:rsidR="007029DF" w:rsidRPr="007B2948" w:rsidRDefault="007029DF" w:rsidP="007029DF">
      <w:pPr>
        <w:suppressAutoHyphens/>
        <w:ind w:left="426" w:hanging="426"/>
        <w:jc w:val="both"/>
        <w:rPr>
          <w:spacing w:val="-2"/>
        </w:rPr>
      </w:pPr>
      <w:r w:rsidRPr="007B2948">
        <w:rPr>
          <w:b/>
          <w:spacing w:val="-2"/>
        </w:rPr>
        <w:t>2.</w:t>
      </w:r>
      <w:r w:rsidRPr="007B2948">
        <w:rPr>
          <w:b/>
          <w:spacing w:val="-2"/>
        </w:rPr>
        <w:tab/>
        <w:t xml:space="preserve">Táplálkozás: </w:t>
      </w:r>
      <w:proofErr w:type="gramStart"/>
      <w:r w:rsidRPr="007B2948">
        <w:rPr>
          <w:spacing w:val="-2"/>
        </w:rPr>
        <w:t>Mindenek előtt</w:t>
      </w:r>
      <w:proofErr w:type="gramEnd"/>
      <w:r w:rsidRPr="007B2948">
        <w:rPr>
          <w:spacing w:val="-2"/>
        </w:rPr>
        <w:t xml:space="preserve"> az egészséges táplálkozást kell elősegítenünk.</w:t>
      </w:r>
      <w:r w:rsidRPr="007B2948">
        <w:rPr>
          <w:b/>
          <w:spacing w:val="-2"/>
        </w:rPr>
        <w:t xml:space="preserve"> </w:t>
      </w:r>
      <w:r w:rsidRPr="007B2948">
        <w:rPr>
          <w:spacing w:val="-2"/>
        </w:rPr>
        <w:t xml:space="preserve">Ez nem a manapság divatos és - a háttérhatalom diktatúrája manipulációinak köszönhetően - bizonytalan élettani eredménnyel működő módszerek támogatását jelenti, hanem </w:t>
      </w:r>
      <w:r w:rsidRPr="007B2948">
        <w:rPr>
          <w:b/>
          <w:spacing w:val="-2"/>
        </w:rPr>
        <w:t>a garantáltan természetes táplálkozás követését.</w:t>
      </w:r>
    </w:p>
    <w:p w:rsidR="007029DF" w:rsidRPr="007B2948" w:rsidRDefault="007029DF" w:rsidP="007029DF">
      <w:pPr>
        <w:suppressAutoHyphens/>
        <w:ind w:left="426" w:hanging="426"/>
        <w:jc w:val="both"/>
        <w:rPr>
          <w:spacing w:val="-2"/>
        </w:rPr>
      </w:pPr>
      <w:r w:rsidRPr="007B2948">
        <w:rPr>
          <w:spacing w:val="-2"/>
        </w:rPr>
        <w:tab/>
        <w:t xml:space="preserve">Ennek érdekében egyrészt </w:t>
      </w:r>
      <w:r w:rsidRPr="007B2948">
        <w:rPr>
          <w:b/>
          <w:spacing w:val="-2"/>
        </w:rPr>
        <w:t xml:space="preserve">a nem génmanipulált </w:t>
      </w:r>
      <w:r w:rsidRPr="007B2948">
        <w:rPr>
          <w:spacing w:val="-2"/>
        </w:rPr>
        <w:t>és természetes körülmények között nevelt állatok, és az így termesztett növények elterjesztését (termesztésének, tartásának visszaállítását) kell támogatnunk (amit manapság biogazdálkodásnak hívnak).</w:t>
      </w:r>
    </w:p>
    <w:p w:rsidR="007029DF" w:rsidRPr="007B2948" w:rsidRDefault="007029DF" w:rsidP="007029DF">
      <w:pPr>
        <w:suppressAutoHyphens/>
        <w:ind w:left="426" w:hanging="426"/>
        <w:jc w:val="both"/>
        <w:rPr>
          <w:spacing w:val="-2"/>
        </w:rPr>
      </w:pPr>
      <w:r w:rsidRPr="007B2948">
        <w:rPr>
          <w:spacing w:val="-2"/>
        </w:rPr>
        <w:tab/>
        <w:t xml:space="preserve">Másrészt </w:t>
      </w:r>
      <w:r w:rsidRPr="007B2948">
        <w:rPr>
          <w:b/>
          <w:spacing w:val="-2"/>
        </w:rPr>
        <w:t xml:space="preserve">a feldolgozás nélküli, </w:t>
      </w:r>
      <w:r w:rsidRPr="007B2948">
        <w:rPr>
          <w:spacing w:val="-2"/>
        </w:rPr>
        <w:t xml:space="preserve">illetve a természetes úton tartósított (füstölt, pácolt, szárított, hűtött - de nem fagyasztott) </w:t>
      </w:r>
      <w:r w:rsidRPr="007B2948">
        <w:rPr>
          <w:b/>
          <w:spacing w:val="-2"/>
        </w:rPr>
        <w:t>állati- és növényi termékek</w:t>
      </w:r>
      <w:r w:rsidRPr="007B2948">
        <w:rPr>
          <w:spacing w:val="-2"/>
        </w:rPr>
        <w:t xml:space="preserve">et kell </w:t>
      </w:r>
      <w:proofErr w:type="spellStart"/>
      <w:r w:rsidRPr="007B2948">
        <w:rPr>
          <w:spacing w:val="-2"/>
        </w:rPr>
        <w:t>priorizálnunk</w:t>
      </w:r>
      <w:proofErr w:type="spellEnd"/>
      <w:r w:rsidRPr="007B2948">
        <w:rPr>
          <w:spacing w:val="-2"/>
        </w:rPr>
        <w:t>.</w:t>
      </w:r>
    </w:p>
    <w:p w:rsidR="007029DF" w:rsidRPr="007B2948" w:rsidRDefault="007029DF" w:rsidP="007029DF">
      <w:pPr>
        <w:suppressAutoHyphens/>
        <w:ind w:left="426" w:hanging="426"/>
        <w:jc w:val="both"/>
        <w:rPr>
          <w:spacing w:val="-2"/>
        </w:rPr>
      </w:pPr>
      <w:r w:rsidRPr="007B2948">
        <w:rPr>
          <w:b/>
          <w:spacing w:val="-2"/>
        </w:rPr>
        <w:t>2.1</w:t>
      </w:r>
      <w:r w:rsidRPr="007B2948">
        <w:rPr>
          <w:b/>
          <w:spacing w:val="-2"/>
        </w:rPr>
        <w:tab/>
        <w:t>Meg kell szerveznünk a települések önellátását</w:t>
      </w:r>
      <w:r w:rsidRPr="007B2948">
        <w:rPr>
          <w:spacing w:val="-2"/>
        </w:rPr>
        <w:t xml:space="preserve">, </w:t>
      </w:r>
      <w:proofErr w:type="gramStart"/>
      <w:r w:rsidRPr="007B2948">
        <w:rPr>
          <w:spacing w:val="-2"/>
        </w:rPr>
        <w:t>mindenek előtt</w:t>
      </w:r>
      <w:proofErr w:type="gramEnd"/>
      <w:r w:rsidRPr="007B2948">
        <w:rPr>
          <w:spacing w:val="-2"/>
        </w:rPr>
        <w:t xml:space="preserve"> a mindennapi élelmiszer (kenyér, tej, tejtermék, hús, zöldség és gyümölcs) közvetlen forrásból történő biztosítását.</w:t>
      </w:r>
    </w:p>
    <w:p w:rsidR="007029DF" w:rsidRPr="007B2948" w:rsidRDefault="007029DF" w:rsidP="007029DF">
      <w:pPr>
        <w:suppressAutoHyphens/>
        <w:ind w:left="426" w:hanging="426"/>
        <w:jc w:val="both"/>
        <w:rPr>
          <w:spacing w:val="-2"/>
        </w:rPr>
      </w:pPr>
      <w:r w:rsidRPr="007B2948">
        <w:rPr>
          <w:spacing w:val="-2"/>
        </w:rPr>
        <w:tab/>
        <w:t xml:space="preserve">Tudatosítani kell mindenkivel, hogy a háttérhatalom diktatúrája lelkiismeretlenségének egyik következményeként (a gátlástalan pénzhajhászás miatt) </w:t>
      </w:r>
      <w:r w:rsidRPr="007B2948">
        <w:rPr>
          <w:b/>
          <w:spacing w:val="-2"/>
        </w:rPr>
        <w:t xml:space="preserve">mindannyian közvetlenül életveszélyben vagyunk. </w:t>
      </w:r>
      <w:r w:rsidRPr="007B2948">
        <w:rPr>
          <w:spacing w:val="-2"/>
        </w:rPr>
        <w:t>Ezt a veszélyt azért nem érezzük, mert viszonylag hosszú idő (tíz - húsz év) múlva mutatkozik meg káros hatása.</w:t>
      </w:r>
    </w:p>
    <w:p w:rsidR="007029DF" w:rsidRPr="007B2948" w:rsidRDefault="007029DF" w:rsidP="007029DF">
      <w:pPr>
        <w:suppressAutoHyphens/>
        <w:ind w:left="426" w:hanging="426"/>
        <w:jc w:val="both"/>
        <w:rPr>
          <w:spacing w:val="-2"/>
        </w:rPr>
      </w:pPr>
      <w:r w:rsidRPr="007B2948">
        <w:rPr>
          <w:spacing w:val="-2"/>
        </w:rPr>
        <w:tab/>
        <w:t>A műtrágyák jelentős részéről, a műanyagokról, az atom- és vízierőművekről, a természetrombolás egyéb megnyilvánulásairól - és még sorolhatnánk, mi mindenről - derült ki, hogy természet- és emberiség-ellenesek.</w:t>
      </w:r>
    </w:p>
    <w:p w:rsidR="007029DF" w:rsidRPr="007B2948" w:rsidRDefault="007029DF" w:rsidP="007029DF">
      <w:pPr>
        <w:suppressAutoHyphens/>
        <w:ind w:left="426" w:hanging="426"/>
        <w:jc w:val="both"/>
      </w:pPr>
      <w:r w:rsidRPr="007B2948">
        <w:rPr>
          <w:spacing w:val="-2"/>
        </w:rPr>
        <w:tab/>
        <w:t xml:space="preserve">Aquinói Szent Tamás szerint: “Az igazi tudás (ezt nevezzük mi bölcsességnek) nem más, mint a hit és a tudomány együttesen.” </w:t>
      </w:r>
      <w:r w:rsidRPr="007B2948">
        <w:rPr>
          <w:b/>
          <w:spacing w:val="-2"/>
        </w:rPr>
        <w:t xml:space="preserve">Azok a tudósok, </w:t>
      </w:r>
      <w:r w:rsidRPr="007B2948">
        <w:rPr>
          <w:spacing w:val="-2"/>
        </w:rPr>
        <w:t>akik ezeket a termékeket alkalmazásra ajánlották, nem</w:t>
      </w:r>
      <w:r w:rsidRPr="007B2948">
        <w:rPr>
          <w:b/>
          <w:spacing w:val="-2"/>
        </w:rPr>
        <w:t xml:space="preserve"> </w:t>
      </w:r>
      <w:r w:rsidRPr="007B2948">
        <w:rPr>
          <w:spacing w:val="-2"/>
        </w:rPr>
        <w:t xml:space="preserve">rendelkeznek a teljes tudással, vagyis </w:t>
      </w:r>
      <w:r w:rsidRPr="007B2948">
        <w:rPr>
          <w:b/>
          <w:spacing w:val="-2"/>
        </w:rPr>
        <w:t>nem bölcsek.</w:t>
      </w:r>
    </w:p>
    <w:p w:rsidR="007029DF" w:rsidRPr="007B2948" w:rsidRDefault="007029DF" w:rsidP="007029DF">
      <w:pPr>
        <w:suppressAutoHyphens/>
        <w:ind w:left="426" w:hanging="426"/>
        <w:jc w:val="both"/>
        <w:rPr>
          <w:spacing w:val="-2"/>
        </w:rPr>
      </w:pPr>
      <w:r w:rsidRPr="007B2948">
        <w:rPr>
          <w:b/>
          <w:spacing w:val="-2"/>
        </w:rPr>
        <w:tab/>
        <w:t xml:space="preserve">Hiányzik belőlük a hit, </w:t>
      </w:r>
      <w:r w:rsidRPr="007B2948">
        <w:rPr>
          <w:spacing w:val="-2"/>
        </w:rPr>
        <w:t xml:space="preserve">az isteni szabályok összefüggéseinek ismeretével kapott </w:t>
      </w:r>
      <w:r w:rsidRPr="007B2948">
        <w:rPr>
          <w:b/>
          <w:spacing w:val="-2"/>
        </w:rPr>
        <w:t xml:space="preserve">meggyőződés, és a bizalom </w:t>
      </w:r>
      <w:r w:rsidRPr="007B2948">
        <w:rPr>
          <w:spacing w:val="-2"/>
        </w:rPr>
        <w:t xml:space="preserve">tudásuk eredményének pozitív hatása iránt, </w:t>
      </w:r>
      <w:r w:rsidRPr="007B2948">
        <w:rPr>
          <w:b/>
          <w:spacing w:val="-2"/>
        </w:rPr>
        <w:t xml:space="preserve">valamint ennek következménye, a felelősségérzet! </w:t>
      </w:r>
      <w:r w:rsidRPr="007B2948">
        <w:rPr>
          <w:spacing w:val="-2"/>
        </w:rPr>
        <w:t>Ezek a</w:t>
      </w:r>
      <w:r w:rsidRPr="007B2948">
        <w:rPr>
          <w:b/>
          <w:spacing w:val="-2"/>
        </w:rPr>
        <w:t xml:space="preserve"> bölcsesség nélküli tudósok, </w:t>
      </w:r>
      <w:r w:rsidRPr="007B2948">
        <w:rPr>
          <w:spacing w:val="-2"/>
        </w:rPr>
        <w:t xml:space="preserve">vagy más kifejezéssel “szakbarbárok”, akik kártékony működésének </w:t>
      </w:r>
      <w:r w:rsidRPr="007B2948">
        <w:rPr>
          <w:b/>
          <w:spacing w:val="-2"/>
        </w:rPr>
        <w:t>következményeit fel kell ismernünk és meg kell szabadulnunk azoktól!</w:t>
      </w:r>
    </w:p>
    <w:p w:rsidR="007029DF" w:rsidRPr="007B2948" w:rsidRDefault="007029DF" w:rsidP="007029DF">
      <w:pPr>
        <w:suppressAutoHyphens/>
        <w:ind w:left="426" w:hanging="426"/>
        <w:jc w:val="both"/>
        <w:rPr>
          <w:spacing w:val="-2"/>
        </w:rPr>
      </w:pPr>
      <w:r w:rsidRPr="007B2948">
        <w:rPr>
          <w:b/>
          <w:spacing w:val="-2"/>
        </w:rPr>
        <w:t>2.2</w:t>
      </w:r>
      <w:r w:rsidRPr="007B2948">
        <w:rPr>
          <w:b/>
          <w:spacing w:val="-2"/>
        </w:rPr>
        <w:tab/>
        <w:t>A Gondoskodó Magyarország célja, hogy először a fejlődésben lévő fiatalok</w:t>
      </w:r>
      <w:r w:rsidRPr="007B2948">
        <w:rPr>
          <w:spacing w:val="-2"/>
        </w:rPr>
        <w:t xml:space="preserve">, valamint a koruk és egészségi állapotuk miatt keresőképtelen emberek, </w:t>
      </w:r>
      <w:r w:rsidRPr="007B2948">
        <w:rPr>
          <w:b/>
          <w:spacing w:val="-2"/>
        </w:rPr>
        <w:t>majd a teljes lakosság</w:t>
      </w:r>
      <w:r w:rsidRPr="007B2948">
        <w:rPr>
          <w:spacing w:val="-2"/>
        </w:rPr>
        <w:t xml:space="preserve"> </w:t>
      </w:r>
      <w:r w:rsidRPr="007B2948">
        <w:rPr>
          <w:b/>
          <w:spacing w:val="-2"/>
        </w:rPr>
        <w:t xml:space="preserve">ingyenesen jusson az alapvető élelmiszerekhez. </w:t>
      </w:r>
    </w:p>
    <w:p w:rsidR="007029DF" w:rsidRPr="007B2948" w:rsidRDefault="007029DF" w:rsidP="007029DF">
      <w:pPr>
        <w:suppressAutoHyphens/>
        <w:ind w:left="426" w:hanging="426"/>
        <w:jc w:val="both"/>
        <w:rPr>
          <w:b/>
          <w:spacing w:val="-2"/>
        </w:rPr>
      </w:pPr>
      <w:r w:rsidRPr="007B2948">
        <w:rPr>
          <w:b/>
          <w:spacing w:val="-2"/>
        </w:rPr>
        <w:t>2.3</w:t>
      </w:r>
      <w:r w:rsidRPr="007B2948">
        <w:rPr>
          <w:spacing w:val="-2"/>
        </w:rPr>
        <w:tab/>
        <w:t xml:space="preserve">Annak érdekében, hogy a mezőgazdasági termékek ne legyenek egészségkárosító hatásúak, </w:t>
      </w:r>
      <w:r w:rsidRPr="007B2948">
        <w:rPr>
          <w:b/>
          <w:spacing w:val="-2"/>
        </w:rPr>
        <w:t>minőségellenőrző laboratóriumot kell létrehozni és üzemeltetni megyénként.</w:t>
      </w:r>
      <w:r w:rsidRPr="007B2948">
        <w:rPr>
          <w:spacing w:val="-2"/>
        </w:rPr>
        <w:t xml:space="preserve"> </w:t>
      </w:r>
      <w:r w:rsidRPr="007B2948">
        <w:rPr>
          <w:b/>
          <w:spacing w:val="-2"/>
        </w:rPr>
        <w:t>Csak azokat az élelmiszereket lehet forgalmazni, amelyek minősítését a saját laboratóriumunk végezte.</w:t>
      </w:r>
    </w:p>
    <w:p w:rsidR="007029DF" w:rsidRPr="007B2948" w:rsidRDefault="007029DF" w:rsidP="007029DF">
      <w:pPr>
        <w:suppressAutoHyphens/>
        <w:ind w:left="426" w:hanging="426"/>
        <w:jc w:val="both"/>
        <w:rPr>
          <w:b/>
          <w:spacing w:val="-2"/>
        </w:rPr>
      </w:pPr>
      <w:r w:rsidRPr="007B2948">
        <w:rPr>
          <w:spacing w:val="-2"/>
        </w:rPr>
        <w:tab/>
        <w:t xml:space="preserve">Ez egy </w:t>
      </w:r>
      <w:r w:rsidRPr="007B2948">
        <w:rPr>
          <w:b/>
          <w:spacing w:val="-2"/>
        </w:rPr>
        <w:t>önvédelmi, kényszerű kötelezettség.</w:t>
      </w:r>
    </w:p>
    <w:p w:rsidR="007029DF" w:rsidRPr="007B2948" w:rsidRDefault="007029DF" w:rsidP="007029DF">
      <w:pPr>
        <w:suppressAutoHyphens/>
        <w:ind w:left="426" w:hanging="426"/>
        <w:jc w:val="both"/>
        <w:rPr>
          <w:spacing w:val="-2"/>
        </w:rPr>
      </w:pPr>
      <w:r w:rsidRPr="007B2948">
        <w:rPr>
          <w:spacing w:val="-2"/>
        </w:rPr>
        <w:tab/>
        <w:t xml:space="preserve">A különböző, a háttérhatalom diktatúrájának érdekeit védő, </w:t>
      </w:r>
      <w:r w:rsidRPr="007B2948">
        <w:rPr>
          <w:b/>
          <w:spacing w:val="-2"/>
        </w:rPr>
        <w:t xml:space="preserve">szabványok és </w:t>
      </w:r>
      <w:r w:rsidRPr="007B2948">
        <w:rPr>
          <w:spacing w:val="-2"/>
        </w:rPr>
        <w:t xml:space="preserve">az ezek betartását </w:t>
      </w:r>
      <w:r w:rsidRPr="007B2948">
        <w:rPr>
          <w:b/>
          <w:spacing w:val="-2"/>
        </w:rPr>
        <w:t>ellenőrző szervezetek</w:t>
      </w:r>
      <w:r w:rsidRPr="007B2948">
        <w:rPr>
          <w:spacing w:val="-2"/>
        </w:rPr>
        <w:t xml:space="preserve"> – különösen az utóbbi években – </w:t>
      </w:r>
      <w:r w:rsidRPr="007B2948">
        <w:rPr>
          <w:b/>
          <w:spacing w:val="-2"/>
        </w:rPr>
        <w:t xml:space="preserve">bebizonyították teljes alkalmatlanságukat </w:t>
      </w:r>
      <w:r w:rsidRPr="007B2948">
        <w:rPr>
          <w:spacing w:val="-2"/>
        </w:rPr>
        <w:t xml:space="preserve">arra, hogy megvédjék az embereket az egészségromboló élelmiszerek fogyasztásától. (Ld. az először Angliában pusztító </w:t>
      </w:r>
      <w:proofErr w:type="spellStart"/>
      <w:r w:rsidRPr="007B2948">
        <w:rPr>
          <w:spacing w:val="-2"/>
        </w:rPr>
        <w:t>kergemarha</w:t>
      </w:r>
      <w:proofErr w:type="spellEnd"/>
      <w:r w:rsidRPr="007B2948">
        <w:rPr>
          <w:spacing w:val="-2"/>
        </w:rPr>
        <w:t xml:space="preserve"> kór.)</w:t>
      </w:r>
    </w:p>
    <w:p w:rsidR="007029DF" w:rsidRPr="007B2948" w:rsidRDefault="007029DF" w:rsidP="007029DF">
      <w:pPr>
        <w:suppressAutoHyphens/>
        <w:ind w:left="426" w:hanging="426"/>
        <w:jc w:val="both"/>
        <w:rPr>
          <w:spacing w:val="-2"/>
        </w:rPr>
      </w:pPr>
      <w:r w:rsidRPr="007B2948">
        <w:rPr>
          <w:b/>
          <w:spacing w:val="-2"/>
        </w:rPr>
        <w:tab/>
        <w:t xml:space="preserve">Ki kell alakítani egy </w:t>
      </w:r>
      <w:r w:rsidRPr="007B2948">
        <w:rPr>
          <w:spacing w:val="-2"/>
        </w:rPr>
        <w:t xml:space="preserve">minden diktatórikus sugallattól </w:t>
      </w:r>
      <w:r w:rsidRPr="007B2948">
        <w:rPr>
          <w:b/>
          <w:spacing w:val="-2"/>
        </w:rPr>
        <w:t>független szabványrendszert,</w:t>
      </w:r>
      <w:r w:rsidRPr="007B2948">
        <w:rPr>
          <w:spacing w:val="-2"/>
        </w:rPr>
        <w:t xml:space="preserve"> először az élelmiszerekre vonatkozóan.</w:t>
      </w:r>
    </w:p>
    <w:p w:rsidR="007029DF" w:rsidRPr="007B2948" w:rsidRDefault="007029DF" w:rsidP="007029DF">
      <w:pPr>
        <w:suppressAutoHyphens/>
        <w:ind w:left="426" w:hanging="426"/>
        <w:jc w:val="both"/>
        <w:rPr>
          <w:b/>
          <w:spacing w:val="-2"/>
        </w:rPr>
      </w:pPr>
      <w:r w:rsidRPr="007B2948">
        <w:rPr>
          <w:spacing w:val="-2"/>
        </w:rPr>
        <w:tab/>
        <w:t xml:space="preserve">Mivel </w:t>
      </w:r>
      <w:r w:rsidRPr="007B2948">
        <w:rPr>
          <w:b/>
          <w:spacing w:val="-2"/>
        </w:rPr>
        <w:t>genetikailag a szaporító-állomány jelentős része</w:t>
      </w:r>
      <w:r w:rsidRPr="007B2948">
        <w:rPr>
          <w:spacing w:val="-2"/>
        </w:rPr>
        <w:t xml:space="preserve"> – mind a növényeknél, mind az állatoknál – </w:t>
      </w:r>
      <w:r w:rsidRPr="007B2948">
        <w:rPr>
          <w:b/>
          <w:spacing w:val="-2"/>
        </w:rPr>
        <w:t>erőteljesen manipulált,</w:t>
      </w:r>
      <w:r w:rsidRPr="007B2948">
        <w:rPr>
          <w:spacing w:val="-2"/>
        </w:rPr>
        <w:t xml:space="preserve"> </w:t>
      </w:r>
      <w:proofErr w:type="gramStart"/>
      <w:r w:rsidRPr="007B2948">
        <w:rPr>
          <w:spacing w:val="-2"/>
        </w:rPr>
        <w:t>mindenek előtt</w:t>
      </w:r>
      <w:proofErr w:type="gramEnd"/>
      <w:r w:rsidRPr="007B2948">
        <w:rPr>
          <w:spacing w:val="-2"/>
        </w:rPr>
        <w:t xml:space="preserve"> </w:t>
      </w:r>
      <w:r w:rsidRPr="007B2948">
        <w:rPr>
          <w:b/>
          <w:spacing w:val="-2"/>
        </w:rPr>
        <w:t>ezt kell visszaállítani az eredeti minőségre.</w:t>
      </w:r>
    </w:p>
    <w:p w:rsidR="007029DF" w:rsidRPr="007B2948" w:rsidRDefault="007029DF" w:rsidP="007029DF">
      <w:pPr>
        <w:suppressAutoHyphens/>
        <w:ind w:left="426" w:hanging="426"/>
        <w:jc w:val="both"/>
        <w:rPr>
          <w:spacing w:val="-2"/>
        </w:rPr>
      </w:pPr>
      <w:r w:rsidRPr="007B2948">
        <w:rPr>
          <w:spacing w:val="-2"/>
        </w:rPr>
        <w:tab/>
        <w:t xml:space="preserve">Ugyancsak halaszthatatlan </w:t>
      </w:r>
      <w:r w:rsidRPr="007B2948">
        <w:rPr>
          <w:b/>
          <w:spacing w:val="-2"/>
        </w:rPr>
        <w:t xml:space="preserve">a termőtalaj természetes kémiai állapotának visszaállítása, </w:t>
      </w:r>
      <w:r w:rsidRPr="007B2948">
        <w:rPr>
          <w:spacing w:val="-2"/>
        </w:rPr>
        <w:t>előbb semlegesítő termények termesztésével, majd a szerves talajerő-utánpótlással.</w:t>
      </w:r>
    </w:p>
    <w:p w:rsidR="007029DF" w:rsidRPr="007B2948" w:rsidRDefault="007029DF" w:rsidP="007029DF">
      <w:pPr>
        <w:suppressAutoHyphens/>
        <w:ind w:left="426" w:hanging="426"/>
        <w:jc w:val="both"/>
        <w:rPr>
          <w:b/>
          <w:spacing w:val="-2"/>
        </w:rPr>
      </w:pPr>
      <w:r w:rsidRPr="007B2948">
        <w:rPr>
          <w:spacing w:val="-2"/>
        </w:rPr>
        <w:tab/>
        <w:t xml:space="preserve">Szintén nem kitalálni, hanem </w:t>
      </w:r>
      <w:r w:rsidRPr="007B2948">
        <w:rPr>
          <w:b/>
          <w:spacing w:val="-2"/>
        </w:rPr>
        <w:t xml:space="preserve">helyre kell állítani az ökologikus egyensúly természetes működését. </w:t>
      </w:r>
    </w:p>
    <w:p w:rsidR="007029DF" w:rsidRPr="007B2948" w:rsidRDefault="007029DF" w:rsidP="007029DF">
      <w:pPr>
        <w:suppressAutoHyphens/>
        <w:ind w:left="426" w:hanging="426"/>
        <w:jc w:val="both"/>
        <w:rPr>
          <w:b/>
          <w:i/>
        </w:rPr>
      </w:pPr>
      <w:r w:rsidRPr="007B2948">
        <w:rPr>
          <w:b/>
          <w:spacing w:val="-2"/>
        </w:rPr>
        <w:t>2.4</w:t>
      </w:r>
      <w:r w:rsidRPr="007B2948">
        <w:rPr>
          <w:spacing w:val="-2"/>
        </w:rPr>
        <w:tab/>
        <w:t xml:space="preserve">A minőségellenőrző laboratóriumi vizsgálatoknak ki kell terjednie a települések </w:t>
      </w:r>
      <w:r w:rsidRPr="007B2948">
        <w:rPr>
          <w:b/>
          <w:spacing w:val="-2"/>
        </w:rPr>
        <w:t>ivóvíz minőségének vizsgálatára</w:t>
      </w:r>
      <w:r w:rsidRPr="007B2948">
        <w:rPr>
          <w:spacing w:val="-2"/>
        </w:rPr>
        <w:t xml:space="preserve"> is. Az egészséges ivóvíz éppúgy elengedhetetlen része az egészséges táplálkozásnak, mint az élelmiszer. </w:t>
      </w:r>
    </w:p>
    <w:p w:rsidR="007029DF" w:rsidRPr="007B2948" w:rsidRDefault="007029DF" w:rsidP="007029DF">
      <w:pPr>
        <w:pStyle w:val="Lista2"/>
        <w:ind w:left="426" w:hanging="426"/>
        <w:jc w:val="both"/>
        <w:rPr>
          <w:b/>
          <w:noProof w:val="0"/>
        </w:rPr>
      </w:pPr>
    </w:p>
    <w:p w:rsidR="007029DF" w:rsidRPr="007B2948" w:rsidRDefault="007029DF" w:rsidP="007029DF">
      <w:pPr>
        <w:pStyle w:val="Lista2"/>
        <w:ind w:left="426" w:hanging="426"/>
        <w:jc w:val="both"/>
        <w:rPr>
          <w:b/>
          <w:noProof w:val="0"/>
        </w:rPr>
      </w:pPr>
      <w:r w:rsidRPr="007B2948">
        <w:rPr>
          <w:b/>
          <w:noProof w:val="0"/>
        </w:rPr>
        <w:t>3.</w:t>
      </w:r>
      <w:r w:rsidRPr="007B2948">
        <w:rPr>
          <w:b/>
          <w:noProof w:val="0"/>
        </w:rPr>
        <w:tab/>
        <w:t>Lakás</w:t>
      </w:r>
    </w:p>
    <w:p w:rsidR="007029DF" w:rsidRPr="007B2948" w:rsidRDefault="007029DF" w:rsidP="007029DF">
      <w:pPr>
        <w:pStyle w:val="Listafolytatsa2"/>
        <w:spacing w:after="0"/>
        <w:ind w:left="426" w:hanging="426"/>
        <w:jc w:val="both"/>
        <w:rPr>
          <w:noProof w:val="0"/>
        </w:rPr>
      </w:pPr>
      <w:r w:rsidRPr="007B2948">
        <w:rPr>
          <w:noProof w:val="0"/>
        </w:rPr>
        <w:tab/>
        <w:t xml:space="preserve">A Gondoskodó Magyarország alapelve az, hogy minden magyar állampolgárnak joga van lakásra, és </w:t>
      </w:r>
      <w:r w:rsidRPr="007B2948">
        <w:rPr>
          <w:b/>
          <w:noProof w:val="0"/>
        </w:rPr>
        <w:t>a családoknak lakást kell biztosítani.</w:t>
      </w:r>
      <w:r w:rsidRPr="007B2948">
        <w:rPr>
          <w:noProof w:val="0"/>
        </w:rPr>
        <w:t xml:space="preserve"> Az állampolgár határozza meg, hogy milyen lakásban kíván lakni. Ezt az alapelvet - a szociális megoldást adó karitatív tevékenység kivételével - a Gondoskodó Magyarország hatalomra jutása után lehet megvalósítani.</w:t>
      </w:r>
    </w:p>
    <w:p w:rsidR="007029DF" w:rsidRPr="007B2948" w:rsidRDefault="007029DF" w:rsidP="007029DF">
      <w:pPr>
        <w:pStyle w:val="Lista3"/>
        <w:ind w:left="426" w:hanging="426"/>
        <w:jc w:val="both"/>
        <w:rPr>
          <w:b/>
          <w:noProof w:val="0"/>
        </w:rPr>
      </w:pPr>
    </w:p>
    <w:p w:rsidR="007029DF" w:rsidRPr="007B2948" w:rsidRDefault="007029DF" w:rsidP="007029DF">
      <w:pPr>
        <w:pStyle w:val="Lista3"/>
        <w:ind w:left="426" w:hanging="426"/>
        <w:jc w:val="both"/>
        <w:rPr>
          <w:b/>
          <w:noProof w:val="0"/>
        </w:rPr>
      </w:pPr>
      <w:r w:rsidRPr="007B2948">
        <w:rPr>
          <w:b/>
          <w:noProof w:val="0"/>
        </w:rPr>
        <w:t>3.1</w:t>
      </w:r>
      <w:r w:rsidRPr="007B2948">
        <w:rPr>
          <w:b/>
          <w:noProof w:val="0"/>
        </w:rPr>
        <w:tab/>
        <w:t xml:space="preserve">A lakás biztosításának módja </w:t>
      </w:r>
    </w:p>
    <w:p w:rsidR="007029DF" w:rsidRPr="007B2948" w:rsidRDefault="007029DF" w:rsidP="007029DF">
      <w:pPr>
        <w:pStyle w:val="Szvegtrzsbehzssal"/>
        <w:ind w:left="426" w:hanging="426"/>
        <w:rPr>
          <w:sz w:val="20"/>
        </w:rPr>
      </w:pPr>
      <w:r w:rsidRPr="007B2948">
        <w:rPr>
          <w:sz w:val="20"/>
        </w:rPr>
        <w:tab/>
        <w:t>Az alábbiak akkor lépnek érvénybe, amikor a Gondoskodó Magyarország átveszi a politikai hatalmat.</w:t>
      </w:r>
    </w:p>
    <w:p w:rsidR="007029DF" w:rsidRPr="007B2948" w:rsidRDefault="007029DF" w:rsidP="007029DF">
      <w:pPr>
        <w:ind w:left="426" w:hanging="426"/>
        <w:jc w:val="both"/>
        <w:rPr>
          <w:b/>
        </w:rPr>
      </w:pPr>
    </w:p>
    <w:p w:rsidR="007029DF" w:rsidRPr="007B2948" w:rsidRDefault="007029DF" w:rsidP="007029DF">
      <w:pPr>
        <w:ind w:left="567" w:hanging="567"/>
        <w:jc w:val="both"/>
        <w:rPr>
          <w:b/>
        </w:rPr>
      </w:pPr>
      <w:r w:rsidRPr="007B2948">
        <w:rPr>
          <w:b/>
        </w:rPr>
        <w:t>3.11</w:t>
      </w:r>
      <w:r w:rsidRPr="007B2948">
        <w:rPr>
          <w:b/>
        </w:rPr>
        <w:tab/>
        <w:t>Önálló telkes családi ház</w:t>
      </w:r>
    </w:p>
    <w:p w:rsidR="007029DF" w:rsidRPr="007B2948" w:rsidRDefault="007029DF" w:rsidP="007029DF">
      <w:pPr>
        <w:ind w:left="567" w:hanging="567"/>
        <w:jc w:val="both"/>
      </w:pPr>
      <w:r w:rsidRPr="007B2948">
        <w:rPr>
          <w:b/>
        </w:rPr>
        <w:tab/>
      </w:r>
      <w:r w:rsidRPr="007B2948">
        <w:t>Az önkormányzatok által kijelölt, közművesített területen épült vagy építendő ház.</w:t>
      </w:r>
    </w:p>
    <w:p w:rsidR="007029DF" w:rsidRPr="007B2948" w:rsidRDefault="007029DF" w:rsidP="007029DF">
      <w:pPr>
        <w:ind w:left="567" w:hanging="567"/>
        <w:jc w:val="both"/>
      </w:pPr>
      <w:r w:rsidRPr="007B2948">
        <w:tab/>
        <w:t xml:space="preserve">Az építési költséget vagy a vételárat, továbbá a berendezési tárgyak </w:t>
      </w:r>
      <w:r w:rsidRPr="007B2948">
        <w:rPr>
          <w:b/>
        </w:rPr>
        <w:t>árát kamat- és kezelési költségmentes kölcsön formájában hitelezi az állam</w:t>
      </w:r>
      <w:r w:rsidRPr="007B2948">
        <w:t xml:space="preserve"> „Építési hitel alap”</w:t>
      </w:r>
      <w:proofErr w:type="spellStart"/>
      <w:r w:rsidRPr="007B2948">
        <w:t>-</w:t>
      </w:r>
      <w:proofErr w:type="gramStart"/>
      <w:r w:rsidRPr="007B2948">
        <w:t>ja</w:t>
      </w:r>
      <w:proofErr w:type="spellEnd"/>
      <w:proofErr w:type="gramEnd"/>
      <w:r w:rsidRPr="007B2948">
        <w:t xml:space="preserve"> terhére a Magyar Nemzet Bank. A hitel</w:t>
      </w:r>
      <w:r w:rsidRPr="007B2948">
        <w:rPr>
          <w:b/>
        </w:rPr>
        <w:t xml:space="preserve"> </w:t>
      </w:r>
      <w:r w:rsidRPr="007B2948">
        <w:t xml:space="preserve">futamideje 20 év, a havi visszafizetendő részlet fedezete a hitelt felvevő család tagjainak munkája alapján elért személyi elismerése. A hitel visszafizetése a beköltözést követő hónaptól esedékes. A hitel részleteit a munkáltató utalja át az állampolgár személyi elismerésből, havonta a hitelszerződés szerint. </w:t>
      </w:r>
    </w:p>
    <w:p w:rsidR="007029DF" w:rsidRPr="007B2948" w:rsidRDefault="007029DF" w:rsidP="007029DF">
      <w:pPr>
        <w:ind w:left="567" w:hanging="567"/>
        <w:jc w:val="both"/>
      </w:pPr>
      <w:r w:rsidRPr="007B2948">
        <w:rPr>
          <w:b/>
        </w:rPr>
        <w:tab/>
        <w:t>Építés esetén minden hatósági eljárás (így az engedélyezés is) térítésmentes.</w:t>
      </w:r>
    </w:p>
    <w:p w:rsidR="007029DF" w:rsidRPr="007B2948" w:rsidRDefault="007029DF" w:rsidP="007029DF">
      <w:pPr>
        <w:ind w:left="567" w:hanging="567"/>
        <w:jc w:val="both"/>
      </w:pPr>
      <w:r w:rsidRPr="007B2948">
        <w:tab/>
        <w:t xml:space="preserve">Minden állampolgár életében csak egyszer jogosult a családi </w:t>
      </w:r>
      <w:proofErr w:type="gramStart"/>
      <w:r w:rsidRPr="007B2948">
        <w:t>ház építési</w:t>
      </w:r>
      <w:proofErr w:type="gramEnd"/>
      <w:r w:rsidRPr="007B2948">
        <w:t xml:space="preserve"> hitel igénybe vételére.</w:t>
      </w:r>
    </w:p>
    <w:p w:rsidR="007029DF" w:rsidRPr="007B2948" w:rsidRDefault="007029DF" w:rsidP="007029DF">
      <w:pPr>
        <w:ind w:left="567" w:hanging="567"/>
        <w:jc w:val="both"/>
      </w:pPr>
      <w:r w:rsidRPr="007B2948">
        <w:tab/>
        <w:t>Az „Építési hitel alap” minden évben a tárgyévi költségvetés függvényében változik. A részletek az „Építési hitel alap”</w:t>
      </w:r>
      <w:proofErr w:type="spellStart"/>
      <w:r w:rsidRPr="007B2948">
        <w:t>-ot</w:t>
      </w:r>
      <w:proofErr w:type="spellEnd"/>
      <w:r w:rsidRPr="007B2948">
        <w:t xml:space="preserve"> növelik.</w:t>
      </w:r>
    </w:p>
    <w:p w:rsidR="007029DF" w:rsidRPr="007B2948" w:rsidRDefault="007029DF" w:rsidP="007029DF">
      <w:pPr>
        <w:ind w:left="567" w:hanging="567"/>
        <w:jc w:val="both"/>
      </w:pPr>
      <w:r w:rsidRPr="007B2948">
        <w:tab/>
        <w:t>A hitelt pályázni kell. Pályázhat minden család (gyermek nélküli házaspár is),</w:t>
      </w:r>
    </w:p>
    <w:p w:rsidR="007029DF" w:rsidRPr="007B2948" w:rsidRDefault="007029DF" w:rsidP="007029DF">
      <w:pPr>
        <w:pStyle w:val="Szvegtrzsbehzssal3"/>
        <w:ind w:left="851"/>
        <w:rPr>
          <w:sz w:val="20"/>
        </w:rPr>
      </w:pPr>
      <w:r w:rsidRPr="007B2948">
        <w:rPr>
          <w:sz w:val="20"/>
        </w:rPr>
        <w:t>-</w:t>
      </w:r>
      <w:r w:rsidRPr="007B2948">
        <w:rPr>
          <w:sz w:val="20"/>
        </w:rPr>
        <w:tab/>
        <w:t>ha a családtagok egyike sem rendelkezik önálló lakással, vagy lakás céljára szolgáló ingatlannal,</w:t>
      </w:r>
    </w:p>
    <w:p w:rsidR="007029DF" w:rsidRPr="007B2948" w:rsidRDefault="007029DF" w:rsidP="007029DF">
      <w:pPr>
        <w:pStyle w:val="Felsorols4"/>
        <w:spacing w:before="0" w:after="0"/>
        <w:ind w:left="851" w:hanging="284"/>
      </w:pPr>
      <w:r w:rsidRPr="007B2948">
        <w:t>-</w:t>
      </w:r>
      <w:r w:rsidRPr="007B2948">
        <w:tab/>
        <w:t>ha a családtagok közül legalább egy munkahellyel rendelkezik és a törlesztő részlet nem több, mint a családtagok együttes személyi elismerésének 1/3-a,</w:t>
      </w:r>
    </w:p>
    <w:p w:rsidR="007029DF" w:rsidRPr="007B2948" w:rsidRDefault="007029DF" w:rsidP="007029DF">
      <w:pPr>
        <w:pStyle w:val="Felsorols4"/>
        <w:spacing w:before="0" w:after="0"/>
        <w:ind w:left="851" w:hanging="284"/>
      </w:pPr>
      <w:r w:rsidRPr="007B2948">
        <w:t>-</w:t>
      </w:r>
      <w:r w:rsidRPr="007B2948">
        <w:tab/>
        <w:t>ha a családtagok egyike sem vette igénybe a hitelkérelem elbírálása előtt az „Építési hitel alap” hitel-szolgáltatását.</w:t>
      </w:r>
    </w:p>
    <w:p w:rsidR="007029DF" w:rsidRPr="007B2948" w:rsidRDefault="007029DF" w:rsidP="007029DF">
      <w:pPr>
        <w:ind w:left="567" w:hanging="567"/>
        <w:jc w:val="both"/>
        <w:rPr>
          <w:b/>
        </w:rPr>
      </w:pPr>
      <w:r w:rsidRPr="007B2948">
        <w:rPr>
          <w:b/>
        </w:rPr>
        <w:t>3.12</w:t>
      </w:r>
      <w:r w:rsidRPr="007B2948">
        <w:rPr>
          <w:b/>
        </w:rPr>
        <w:tab/>
        <w:t>Lakótelepi lakás</w:t>
      </w:r>
    </w:p>
    <w:p w:rsidR="007029DF" w:rsidRPr="007B2948" w:rsidRDefault="007029DF" w:rsidP="007029DF">
      <w:pPr>
        <w:ind w:left="567" w:hanging="567"/>
        <w:jc w:val="both"/>
      </w:pPr>
      <w:r w:rsidRPr="007B2948">
        <w:rPr>
          <w:b/>
        </w:rPr>
        <w:tab/>
      </w:r>
      <w:r w:rsidRPr="007B2948">
        <w:t>Az</w:t>
      </w:r>
      <w:r w:rsidRPr="007B2948">
        <w:rPr>
          <w:b/>
        </w:rPr>
        <w:t xml:space="preserve"> </w:t>
      </w:r>
      <w:r w:rsidRPr="007B2948">
        <w:t>igényektől függően az önkormányzatok által kijelölt közműves területen az állam által épített több lakásból álló társasházat építenek az állam az „Építési hitel alap”</w:t>
      </w:r>
      <w:proofErr w:type="spellStart"/>
      <w:r w:rsidRPr="007B2948">
        <w:t>-ból</w:t>
      </w:r>
      <w:proofErr w:type="spellEnd"/>
      <w:r w:rsidRPr="007B2948">
        <w:t xml:space="preserve"> fedezve a költségeket.</w:t>
      </w:r>
    </w:p>
    <w:p w:rsidR="007029DF" w:rsidRPr="007B2948" w:rsidRDefault="007029DF" w:rsidP="007029DF">
      <w:pPr>
        <w:ind w:left="567" w:hanging="567"/>
        <w:jc w:val="both"/>
      </w:pPr>
      <w:r w:rsidRPr="007B2948">
        <w:tab/>
        <w:t>A hitelt éppúgy kell pályázni, mint a családi házépítési (vásárlási) hitelt. A hitel a lakás vételárán kívül a berendezési tárgyakra is vonatkozhat.</w:t>
      </w:r>
    </w:p>
    <w:p w:rsidR="007029DF" w:rsidRPr="007B2948" w:rsidRDefault="007029DF" w:rsidP="007029DF">
      <w:pPr>
        <w:ind w:left="567" w:hanging="567"/>
        <w:jc w:val="both"/>
        <w:rPr>
          <w:b/>
        </w:rPr>
      </w:pPr>
      <w:r w:rsidRPr="007B2948">
        <w:rPr>
          <w:b/>
        </w:rPr>
        <w:t>3.13</w:t>
      </w:r>
      <w:r w:rsidRPr="007B2948">
        <w:rPr>
          <w:b/>
        </w:rPr>
        <w:tab/>
        <w:t>Szociális lakás</w:t>
      </w:r>
    </w:p>
    <w:p w:rsidR="007029DF" w:rsidRPr="007B2948" w:rsidRDefault="007029DF" w:rsidP="007029DF">
      <w:pPr>
        <w:ind w:left="567" w:hanging="567"/>
        <w:jc w:val="both"/>
      </w:pPr>
      <w:r w:rsidRPr="007B2948">
        <w:tab/>
        <w:t>Az igények alapján az „Építési hitel alap” terhére az állam által épített, bebútorozott, több lakásos házban történő ideiglenes, térítésmentes lakáshasználatot biztosít azoknak az állampolgároknak, akik munkanélküliek, vagy lakótelepi lakás havi részlete is több a személyi elismerésük 1/3-ánál.</w:t>
      </w:r>
    </w:p>
    <w:p w:rsidR="007029DF" w:rsidRPr="007B2948" w:rsidRDefault="007029DF" w:rsidP="007029DF">
      <w:pPr>
        <w:pStyle w:val="Szvegtrzsbehzssal"/>
        <w:ind w:hanging="567"/>
        <w:jc w:val="both"/>
        <w:rPr>
          <w:sz w:val="20"/>
        </w:rPr>
      </w:pPr>
      <w:r w:rsidRPr="007B2948">
        <w:rPr>
          <w:sz w:val="20"/>
        </w:rPr>
        <w:tab/>
        <w:t xml:space="preserve">Az elhelyezés házaspárok és családosok esetén önálló lakásban történik. Két egyedülálló személy együttesen jogosult egy szociális lakás igénybevételére. </w:t>
      </w:r>
    </w:p>
    <w:p w:rsidR="007029DF" w:rsidRPr="007B2948" w:rsidRDefault="007029DF" w:rsidP="007029DF">
      <w:pPr>
        <w:ind w:left="567" w:hanging="567"/>
        <w:jc w:val="both"/>
      </w:pPr>
      <w:r w:rsidRPr="007B2948">
        <w:tab/>
        <w:t>A szociális lakásban élők nem hitelt vettek föl, hanem csak a lakás-lehetőséget kapták. Tehát amennyiben a szociális lakásban élőknek megváltozik a személyes körülménye, akkor természetesen igényelhet családi házat, vagy lakótelepi lakást.</w:t>
      </w:r>
    </w:p>
    <w:p w:rsidR="007029DF" w:rsidRPr="007B2948" w:rsidRDefault="007029DF" w:rsidP="007029DF">
      <w:pPr>
        <w:pStyle w:val="Szvegtrzsbehzssal"/>
        <w:ind w:hanging="567"/>
        <w:rPr>
          <w:sz w:val="20"/>
        </w:rPr>
      </w:pPr>
      <w:r w:rsidRPr="007B2948">
        <w:rPr>
          <w:sz w:val="20"/>
        </w:rPr>
        <w:tab/>
        <w:t>A Gondoskodó Magyarország ezt a lehetőséget biztosítja „Az emberi jogok minimális szintjének megfelelő életföltételek biztosítása” címszó alatt leírt alapítványon keresztül a rendelkezésre álló korlátok között.</w:t>
      </w:r>
    </w:p>
    <w:p w:rsidR="007029DF" w:rsidRPr="007B2948" w:rsidRDefault="007029DF" w:rsidP="007029DF">
      <w:pPr>
        <w:pStyle w:val="Szvegtrzsbehzssal"/>
        <w:ind w:left="426" w:hanging="426"/>
        <w:rPr>
          <w:sz w:val="20"/>
        </w:rPr>
      </w:pPr>
    </w:p>
    <w:p w:rsidR="007029DF" w:rsidRPr="007B2948" w:rsidRDefault="007029DF" w:rsidP="007029DF">
      <w:pPr>
        <w:pStyle w:val="Lista"/>
        <w:ind w:left="426" w:hanging="426"/>
        <w:jc w:val="both"/>
      </w:pPr>
      <w:r w:rsidRPr="007B2948">
        <w:rPr>
          <w:b/>
        </w:rPr>
        <w:t>3.2</w:t>
      </w:r>
      <w:r w:rsidRPr="007B2948">
        <w:rPr>
          <w:b/>
        </w:rPr>
        <w:tab/>
        <w:t xml:space="preserve">A lakások rezsi költségének </w:t>
      </w:r>
      <w:r w:rsidRPr="007B2948">
        <w:t>- az előzőekben említett energia és hőszolgáltatáson kívül - a víz- és csatornahasználati költsége is az állampolgári jog biztosításaként az államot terheli.</w:t>
      </w:r>
    </w:p>
    <w:p w:rsidR="007029DF" w:rsidRPr="007B2948" w:rsidRDefault="007029DF" w:rsidP="007029DF">
      <w:pPr>
        <w:pStyle w:val="Lista"/>
        <w:ind w:left="426" w:hanging="426"/>
        <w:jc w:val="both"/>
      </w:pPr>
      <w:r w:rsidRPr="007B2948">
        <w:rPr>
          <w:b/>
        </w:rPr>
        <w:t>3.3</w:t>
      </w:r>
      <w:r w:rsidRPr="007B2948">
        <w:rPr>
          <w:b/>
        </w:rPr>
        <w:tab/>
        <w:t>A lakások felújítási költsége</w:t>
      </w:r>
      <w:r w:rsidRPr="007B2948">
        <w:t xml:space="preserve"> </w:t>
      </w:r>
      <w:proofErr w:type="spellStart"/>
      <w:r w:rsidRPr="007B2948">
        <w:t>előtakarékosság</w:t>
      </w:r>
      <w:proofErr w:type="spellEnd"/>
      <w:r w:rsidRPr="007B2948">
        <w:t xml:space="preserve"> alapján nyújtott hitellel kiegészítve fedezhető </w:t>
      </w:r>
      <w:proofErr w:type="gramStart"/>
      <w:r w:rsidRPr="007B2948">
        <w:t>A</w:t>
      </w:r>
      <w:proofErr w:type="gramEnd"/>
      <w:r w:rsidRPr="007B2948">
        <w:t xml:space="preserve"> hitel összege legfeljebb az </w:t>
      </w:r>
      <w:proofErr w:type="spellStart"/>
      <w:r w:rsidRPr="007B2948">
        <w:t>előtakarékossági</w:t>
      </w:r>
      <w:proofErr w:type="spellEnd"/>
      <w:r w:rsidRPr="007B2948">
        <w:t xml:space="preserve"> összeget érheti el. A lakás felújítási hitel kamat- és kezelési </w:t>
      </w:r>
      <w:proofErr w:type="gramStart"/>
      <w:r w:rsidRPr="007B2948">
        <w:t>költség mentes</w:t>
      </w:r>
      <w:proofErr w:type="gramEnd"/>
      <w:r w:rsidRPr="007B2948">
        <w:t>.</w:t>
      </w:r>
    </w:p>
    <w:p w:rsidR="007029DF" w:rsidRPr="007B2948" w:rsidRDefault="007029DF" w:rsidP="007029DF">
      <w:pPr>
        <w:pStyle w:val="Lista2"/>
        <w:ind w:left="426" w:hanging="426"/>
        <w:jc w:val="both"/>
        <w:rPr>
          <w:b/>
          <w:noProof w:val="0"/>
        </w:rPr>
      </w:pPr>
    </w:p>
    <w:p w:rsidR="007029DF" w:rsidRPr="007B2948" w:rsidRDefault="007029DF" w:rsidP="007029DF">
      <w:pPr>
        <w:pStyle w:val="Lista2"/>
        <w:ind w:left="426" w:hanging="426"/>
        <w:jc w:val="both"/>
        <w:rPr>
          <w:b/>
          <w:noProof w:val="0"/>
        </w:rPr>
      </w:pPr>
      <w:r w:rsidRPr="007B2948">
        <w:rPr>
          <w:b/>
          <w:noProof w:val="0"/>
        </w:rPr>
        <w:t>4.</w:t>
      </w:r>
      <w:r w:rsidRPr="007B2948">
        <w:rPr>
          <w:b/>
          <w:noProof w:val="0"/>
        </w:rPr>
        <w:tab/>
        <w:t>Nevelés és oktatás</w:t>
      </w:r>
    </w:p>
    <w:p w:rsidR="007029DF" w:rsidRPr="007B2948" w:rsidRDefault="007029DF" w:rsidP="007029DF">
      <w:pPr>
        <w:pStyle w:val="Listafolytatsa2"/>
        <w:spacing w:after="0"/>
        <w:ind w:left="426" w:hanging="426"/>
        <w:jc w:val="both"/>
        <w:rPr>
          <w:b/>
          <w:noProof w:val="0"/>
        </w:rPr>
      </w:pPr>
      <w:r w:rsidRPr="007B2948">
        <w:rPr>
          <w:noProof w:val="0"/>
        </w:rPr>
        <w:tab/>
        <w:t xml:space="preserve">A Gondoskodó Magyarország alapelve az, hogy minden magyar állampolgár joga </w:t>
      </w:r>
      <w:r w:rsidRPr="007B2948">
        <w:rPr>
          <w:b/>
          <w:noProof w:val="0"/>
        </w:rPr>
        <w:t>küldetésének megismerése és adottságainak fejlesztése, olyan pedagógusok segítségével, akik ezt hivatásukként végzik.</w:t>
      </w:r>
    </w:p>
    <w:p w:rsidR="007029DF" w:rsidRPr="007B2948" w:rsidRDefault="007029DF" w:rsidP="007029DF">
      <w:pPr>
        <w:pStyle w:val="Listafolytatsa2"/>
        <w:spacing w:after="0"/>
        <w:ind w:left="426" w:hanging="426"/>
        <w:jc w:val="both"/>
        <w:rPr>
          <w:noProof w:val="0"/>
        </w:rPr>
      </w:pPr>
      <w:r w:rsidRPr="007B2948">
        <w:rPr>
          <w:noProof w:val="0"/>
        </w:rPr>
        <w:tab/>
        <w:t xml:space="preserve">Nem csupán hiba, hanem </w:t>
      </w:r>
      <w:r w:rsidRPr="007B2948">
        <w:rPr>
          <w:b/>
          <w:noProof w:val="0"/>
        </w:rPr>
        <w:t>a magyar nemzet elleni legsúlyosabb bűncselekmény az</w:t>
      </w:r>
      <w:r w:rsidRPr="007B2948">
        <w:rPr>
          <w:noProof w:val="0"/>
        </w:rPr>
        <w:t xml:space="preserve"> a nevelés nélküli, </w:t>
      </w:r>
      <w:r w:rsidRPr="007B2948">
        <w:rPr>
          <w:b/>
          <w:noProof w:val="0"/>
        </w:rPr>
        <w:t>oktatásnak nevezett agymosás</w:t>
      </w:r>
      <w:r w:rsidRPr="007B2948">
        <w:rPr>
          <w:noProof w:val="0"/>
        </w:rPr>
        <w:t xml:space="preserve">, amit a háttérhatalmi diktatúrát </w:t>
      </w:r>
      <w:proofErr w:type="gramStart"/>
      <w:r w:rsidRPr="007B2948">
        <w:rPr>
          <w:noProof w:val="0"/>
        </w:rPr>
        <w:t>kiszolgáló  kormányok</w:t>
      </w:r>
      <w:proofErr w:type="gramEnd"/>
      <w:r w:rsidRPr="007B2948">
        <w:rPr>
          <w:noProof w:val="0"/>
        </w:rPr>
        <w:t xml:space="preserve"> művelődésügy néven végeznek.</w:t>
      </w:r>
    </w:p>
    <w:p w:rsidR="007029DF" w:rsidRPr="007B2948" w:rsidRDefault="007029DF" w:rsidP="007029DF">
      <w:pPr>
        <w:pStyle w:val="Listafolytatsa2"/>
        <w:spacing w:after="0"/>
        <w:ind w:left="426" w:hanging="426"/>
        <w:jc w:val="both"/>
        <w:rPr>
          <w:noProof w:val="0"/>
        </w:rPr>
      </w:pPr>
      <w:r w:rsidRPr="007B2948">
        <w:rPr>
          <w:noProof w:val="0"/>
        </w:rPr>
        <w:tab/>
        <w:t xml:space="preserve">Ezért a Gondoskodó Magyarország politikai hatalomra jutása után </w:t>
      </w:r>
      <w:r w:rsidRPr="007B2948">
        <w:rPr>
          <w:b/>
          <w:noProof w:val="0"/>
        </w:rPr>
        <w:t xml:space="preserve">a teljes nevelés- és oktatásügyet új, a keresztény szellemiséget képviselő rendszerré fogja átalakítani. </w:t>
      </w:r>
      <w:r w:rsidRPr="007B2948">
        <w:rPr>
          <w:noProof w:val="0"/>
        </w:rPr>
        <w:t xml:space="preserve">Ennek alapját a következők képezik: </w:t>
      </w:r>
      <w:r w:rsidRPr="007B2948">
        <w:rPr>
          <w:b/>
          <w:noProof w:val="0"/>
        </w:rPr>
        <w:t>Minden magyar állampolgár első diplomájával bezárólag teljes tandíjmentességet élvez, továbbá ingyenes tankönyv- és tanszer ellátásban részesül</w:t>
      </w:r>
      <w:r w:rsidRPr="007B2948">
        <w:rPr>
          <w:noProof w:val="0"/>
        </w:rPr>
        <w:t>, amennyiben állami intézményben, vagy olyan alapítványok által üzemeltetett intézményben folytatja tanulmányait, amelyre az állam kiterjeszti ezt a szolgáltatást.</w:t>
      </w:r>
    </w:p>
    <w:p w:rsidR="007029DF" w:rsidRPr="007B2948" w:rsidRDefault="007029DF" w:rsidP="007029DF">
      <w:pPr>
        <w:pStyle w:val="Listafolytatsa2"/>
        <w:spacing w:after="0"/>
        <w:ind w:left="426" w:hanging="426"/>
        <w:jc w:val="both"/>
        <w:rPr>
          <w:noProof w:val="0"/>
        </w:rPr>
      </w:pPr>
      <w:r w:rsidRPr="007B2948">
        <w:rPr>
          <w:noProof w:val="0"/>
        </w:rPr>
        <w:tab/>
      </w:r>
      <w:r w:rsidRPr="007B2948">
        <w:rPr>
          <w:b/>
          <w:noProof w:val="0"/>
        </w:rPr>
        <w:t xml:space="preserve">Egyéb intézmények önfenntartó módon </w:t>
      </w:r>
      <w:r w:rsidRPr="007B2948">
        <w:rPr>
          <w:noProof w:val="0"/>
        </w:rPr>
        <w:t xml:space="preserve">végezhetnek pedagógiai tevékenységet, de </w:t>
      </w:r>
      <w:r w:rsidRPr="007B2948">
        <w:rPr>
          <w:b/>
          <w:noProof w:val="0"/>
        </w:rPr>
        <w:t>okmány-kibocsátási jogosítvány nélkül.</w:t>
      </w:r>
    </w:p>
    <w:p w:rsidR="007029DF" w:rsidRPr="007B2948" w:rsidRDefault="007029DF" w:rsidP="007029DF">
      <w:pPr>
        <w:pStyle w:val="Listafolytatsa2"/>
        <w:spacing w:after="0"/>
        <w:ind w:left="426" w:hanging="426"/>
        <w:jc w:val="both"/>
        <w:rPr>
          <w:noProof w:val="0"/>
        </w:rPr>
      </w:pPr>
      <w:r w:rsidRPr="007B2948">
        <w:rPr>
          <w:noProof w:val="0"/>
        </w:rPr>
        <w:tab/>
        <w:t xml:space="preserve">A Gondoskodó Magyarország megalakulása után a hatalomra kerülésig </w:t>
      </w:r>
      <w:r w:rsidRPr="007B2948">
        <w:rPr>
          <w:b/>
          <w:noProof w:val="0"/>
        </w:rPr>
        <w:t>elvégzi azokat a nevelő feladatokat, amelyekre lehetősége nyílik</w:t>
      </w:r>
      <w:r w:rsidRPr="007B2948">
        <w:rPr>
          <w:noProof w:val="0"/>
        </w:rPr>
        <w:t xml:space="preserve">. </w:t>
      </w:r>
    </w:p>
    <w:p w:rsidR="007029DF" w:rsidRPr="007B2948" w:rsidRDefault="007029DF" w:rsidP="007029DF">
      <w:pPr>
        <w:pStyle w:val="Lista2"/>
        <w:ind w:left="426" w:hanging="426"/>
        <w:jc w:val="both"/>
        <w:rPr>
          <w:b/>
          <w:noProof w:val="0"/>
        </w:rPr>
      </w:pPr>
    </w:p>
    <w:p w:rsidR="007029DF" w:rsidRPr="007B2948" w:rsidRDefault="007029DF" w:rsidP="007029DF">
      <w:pPr>
        <w:pStyle w:val="Lista2"/>
        <w:ind w:left="426" w:hanging="426"/>
        <w:jc w:val="both"/>
        <w:rPr>
          <w:b/>
          <w:noProof w:val="0"/>
        </w:rPr>
      </w:pPr>
      <w:r w:rsidRPr="007B2948">
        <w:rPr>
          <w:b/>
          <w:noProof w:val="0"/>
        </w:rPr>
        <w:t>5.</w:t>
      </w:r>
      <w:r w:rsidRPr="007B2948">
        <w:rPr>
          <w:b/>
          <w:noProof w:val="0"/>
        </w:rPr>
        <w:tab/>
        <w:t>Ruházkodás</w:t>
      </w:r>
    </w:p>
    <w:p w:rsidR="007029DF" w:rsidRPr="007B2948" w:rsidRDefault="007029DF" w:rsidP="007029DF">
      <w:pPr>
        <w:pStyle w:val="Listafolytatsa2"/>
        <w:spacing w:after="0"/>
        <w:ind w:left="426" w:hanging="426"/>
        <w:jc w:val="both"/>
        <w:rPr>
          <w:noProof w:val="0"/>
        </w:rPr>
      </w:pPr>
      <w:r w:rsidRPr="007B2948">
        <w:rPr>
          <w:noProof w:val="0"/>
        </w:rPr>
        <w:tab/>
        <w:t>Kényszerből kell felvenni a Gondoskodó Magyarország alapelveként, az emberi jogok közé a mindenkori évszaknak megfelelő ruházat biztosítását, mint az életföltételek egyik elemét.</w:t>
      </w:r>
    </w:p>
    <w:p w:rsidR="007029DF" w:rsidRPr="007B2948" w:rsidRDefault="007029DF" w:rsidP="007029DF">
      <w:pPr>
        <w:pStyle w:val="Listafolytatsa2"/>
        <w:spacing w:after="0"/>
        <w:ind w:left="426" w:hanging="426"/>
        <w:jc w:val="both"/>
        <w:rPr>
          <w:b/>
          <w:noProof w:val="0"/>
        </w:rPr>
      </w:pPr>
      <w:r w:rsidRPr="007B2948">
        <w:rPr>
          <w:noProof w:val="0"/>
        </w:rPr>
        <w:tab/>
        <w:t xml:space="preserve">Ez alapján a hatalomra kerülés után </w:t>
      </w:r>
      <w:r w:rsidRPr="007B2948">
        <w:rPr>
          <w:b/>
          <w:noProof w:val="0"/>
        </w:rPr>
        <w:t>azoknak tudunk megfelelő ruházatot is adni, akiknek szociális lakást is biztosítunk.</w:t>
      </w:r>
    </w:p>
    <w:p w:rsidR="007029DF" w:rsidRPr="007B2948" w:rsidRDefault="007029DF" w:rsidP="007029DF">
      <w:pPr>
        <w:pStyle w:val="Listafolytatsa2"/>
        <w:spacing w:after="0"/>
        <w:ind w:left="426" w:hanging="426"/>
        <w:jc w:val="both"/>
        <w:rPr>
          <w:noProof w:val="0"/>
        </w:rPr>
      </w:pPr>
      <w:r w:rsidRPr="007B2948">
        <w:rPr>
          <w:noProof w:val="0"/>
        </w:rPr>
        <w:tab/>
        <w:t>A Gondoskodó Magyarország hatalomra jutása után ezt az alapvető emberi jogot az alábbiak szerint biztosítjuk:</w:t>
      </w:r>
    </w:p>
    <w:p w:rsidR="007029DF" w:rsidRPr="007B2948" w:rsidRDefault="007029DF" w:rsidP="007029DF">
      <w:pPr>
        <w:pStyle w:val="Listafolytatsa2"/>
        <w:spacing w:after="0"/>
        <w:ind w:left="426" w:hanging="426"/>
        <w:jc w:val="both"/>
        <w:rPr>
          <w:noProof w:val="0"/>
        </w:rPr>
      </w:pPr>
    </w:p>
    <w:p w:rsidR="007029DF" w:rsidRPr="007B2948" w:rsidRDefault="007029DF" w:rsidP="007029DF">
      <w:pPr>
        <w:pStyle w:val="Lista3"/>
        <w:ind w:left="426" w:hanging="426"/>
        <w:jc w:val="both"/>
        <w:rPr>
          <w:b/>
          <w:noProof w:val="0"/>
        </w:rPr>
      </w:pPr>
      <w:r w:rsidRPr="007B2948">
        <w:rPr>
          <w:b/>
          <w:noProof w:val="0"/>
        </w:rPr>
        <w:t>5.1</w:t>
      </w:r>
      <w:r w:rsidRPr="007B2948">
        <w:rPr>
          <w:b/>
          <w:noProof w:val="0"/>
        </w:rPr>
        <w:tab/>
      </w:r>
      <w:r w:rsidRPr="007B2948">
        <w:rPr>
          <w:noProof w:val="0"/>
        </w:rPr>
        <w:t>Minden magyar állampolgár</w:t>
      </w:r>
      <w:r w:rsidRPr="007B2948">
        <w:rPr>
          <w:b/>
          <w:noProof w:val="0"/>
        </w:rPr>
        <w:t xml:space="preserve"> születésétől kezdve, nappali tagozaton végzett tanulmányai befejezéséig, évente két alkalommal </w:t>
      </w:r>
      <w:r w:rsidRPr="007B2948">
        <w:rPr>
          <w:noProof w:val="0"/>
        </w:rPr>
        <w:t xml:space="preserve">(szeptemberben és áprilisban) </w:t>
      </w:r>
      <w:r w:rsidRPr="007B2948">
        <w:rPr>
          <w:b/>
          <w:noProof w:val="0"/>
        </w:rPr>
        <w:t xml:space="preserve">jogosult térítésmentes ruhautalványra. </w:t>
      </w:r>
    </w:p>
    <w:p w:rsidR="007029DF" w:rsidRPr="007B2948" w:rsidRDefault="007029DF" w:rsidP="007029DF">
      <w:pPr>
        <w:pStyle w:val="Lista3"/>
        <w:ind w:left="426" w:hanging="426"/>
        <w:jc w:val="both"/>
        <w:rPr>
          <w:noProof w:val="0"/>
        </w:rPr>
      </w:pPr>
    </w:p>
    <w:p w:rsidR="007029DF" w:rsidRPr="007B2948" w:rsidRDefault="007029DF" w:rsidP="007029DF">
      <w:pPr>
        <w:pStyle w:val="Lista3"/>
        <w:ind w:left="426" w:hanging="426"/>
        <w:jc w:val="both"/>
        <w:rPr>
          <w:noProof w:val="0"/>
        </w:rPr>
      </w:pPr>
      <w:r w:rsidRPr="007B2948">
        <w:rPr>
          <w:b/>
          <w:noProof w:val="0"/>
        </w:rPr>
        <w:t>5.2</w:t>
      </w:r>
      <w:r w:rsidRPr="007B2948">
        <w:rPr>
          <w:b/>
          <w:noProof w:val="0"/>
        </w:rPr>
        <w:tab/>
        <w:t xml:space="preserve">A koruk, vagy egészségi állapotuk miatt rászorulók </w:t>
      </w:r>
      <w:r w:rsidRPr="007B2948">
        <w:rPr>
          <w:noProof w:val="0"/>
        </w:rPr>
        <w:t>ugyanilyen összegű és gyakoriságú ruhautalványra jogosultak.</w:t>
      </w:r>
    </w:p>
    <w:p w:rsidR="007029DF" w:rsidRPr="007B2948" w:rsidRDefault="007029DF" w:rsidP="007029DF">
      <w:pPr>
        <w:pStyle w:val="Lista2"/>
        <w:ind w:left="426" w:hanging="426"/>
        <w:jc w:val="both"/>
        <w:rPr>
          <w:b/>
          <w:noProof w:val="0"/>
        </w:rPr>
      </w:pPr>
    </w:p>
    <w:p w:rsidR="007029DF" w:rsidRPr="007B2948" w:rsidRDefault="007029DF" w:rsidP="007029DF">
      <w:pPr>
        <w:pStyle w:val="Lista2"/>
        <w:ind w:left="426" w:hanging="426"/>
        <w:jc w:val="both"/>
        <w:rPr>
          <w:b/>
          <w:noProof w:val="0"/>
        </w:rPr>
      </w:pPr>
      <w:r w:rsidRPr="007B2948">
        <w:rPr>
          <w:b/>
          <w:noProof w:val="0"/>
        </w:rPr>
        <w:t>6</w:t>
      </w:r>
      <w:r w:rsidRPr="007B2948">
        <w:rPr>
          <w:b/>
          <w:noProof w:val="0"/>
        </w:rPr>
        <w:tab/>
        <w:t>Élet- és vagyonvédelem</w:t>
      </w:r>
    </w:p>
    <w:p w:rsidR="007029DF" w:rsidRPr="007B2948" w:rsidRDefault="007029DF" w:rsidP="007029DF">
      <w:pPr>
        <w:pStyle w:val="Listafolytatsa2"/>
        <w:spacing w:after="0"/>
        <w:ind w:left="426" w:hanging="426"/>
        <w:jc w:val="both"/>
        <w:rPr>
          <w:noProof w:val="0"/>
        </w:rPr>
      </w:pPr>
      <w:r w:rsidRPr="007B2948">
        <w:rPr>
          <w:noProof w:val="0"/>
        </w:rPr>
        <w:tab/>
        <w:t xml:space="preserve">A Gondoskodó Magyarország alapelve, hogy az állam kötelessége </w:t>
      </w:r>
      <w:r w:rsidRPr="007B2948">
        <w:rPr>
          <w:b/>
          <w:noProof w:val="0"/>
        </w:rPr>
        <w:t xml:space="preserve">minden magyar állampolgár életét és vagyonát hatékonyan megvédeni. </w:t>
      </w:r>
      <w:r w:rsidRPr="007B2948">
        <w:rPr>
          <w:noProof w:val="0"/>
        </w:rPr>
        <w:t xml:space="preserve">Ezért szervezetileg is szét kell választani a megvalósult bűncselekményekkel kapcsolatos tényfeltáró és a közbiztonságot őrző, valamint a bűnmegelőzést végző tevékenységeket. Az előzőt </w:t>
      </w:r>
      <w:r w:rsidRPr="007B2948">
        <w:rPr>
          <w:b/>
          <w:noProof w:val="0"/>
        </w:rPr>
        <w:t>a rendőrség</w:t>
      </w:r>
      <w:r w:rsidRPr="007B2948">
        <w:rPr>
          <w:noProof w:val="0"/>
        </w:rPr>
        <w:t xml:space="preserve">, az utóbbit </w:t>
      </w:r>
      <w:r w:rsidRPr="007B2948">
        <w:rPr>
          <w:b/>
          <w:noProof w:val="0"/>
        </w:rPr>
        <w:t>a csendőrség</w:t>
      </w:r>
      <w:r w:rsidRPr="007B2948">
        <w:rPr>
          <w:noProof w:val="0"/>
        </w:rPr>
        <w:t xml:space="preserve"> végzi.</w:t>
      </w:r>
    </w:p>
    <w:p w:rsidR="007029DF" w:rsidRPr="007B2948" w:rsidRDefault="007029DF" w:rsidP="007029DF">
      <w:pPr>
        <w:pStyle w:val="Lista2"/>
        <w:ind w:left="426" w:hanging="426"/>
        <w:jc w:val="both"/>
        <w:rPr>
          <w:b/>
          <w:noProof w:val="0"/>
        </w:rPr>
      </w:pPr>
    </w:p>
    <w:p w:rsidR="007029DF" w:rsidRPr="007B2948" w:rsidRDefault="007029DF" w:rsidP="007029DF">
      <w:pPr>
        <w:pStyle w:val="Lista2"/>
        <w:ind w:left="426" w:hanging="426"/>
        <w:jc w:val="both"/>
        <w:rPr>
          <w:b/>
          <w:noProof w:val="0"/>
        </w:rPr>
      </w:pPr>
      <w:r w:rsidRPr="007B2948">
        <w:rPr>
          <w:b/>
          <w:noProof w:val="0"/>
        </w:rPr>
        <w:t>7.</w:t>
      </w:r>
      <w:r w:rsidRPr="007B2948">
        <w:rPr>
          <w:b/>
          <w:noProof w:val="0"/>
        </w:rPr>
        <w:tab/>
        <w:t>Közbiztonság</w:t>
      </w:r>
    </w:p>
    <w:p w:rsidR="007029DF" w:rsidRPr="007B2948" w:rsidRDefault="007029DF" w:rsidP="007029DF">
      <w:pPr>
        <w:pStyle w:val="Listafolytatsa2"/>
        <w:spacing w:after="0"/>
        <w:ind w:left="426" w:hanging="426"/>
        <w:jc w:val="both"/>
        <w:rPr>
          <w:noProof w:val="0"/>
        </w:rPr>
      </w:pPr>
      <w:r w:rsidRPr="007B2948">
        <w:rPr>
          <w:noProof w:val="0"/>
        </w:rPr>
        <w:tab/>
        <w:t xml:space="preserve">A Gondoskodó Magyarország alapelve, hogy </w:t>
      </w:r>
      <w:r w:rsidRPr="007B2948">
        <w:rPr>
          <w:b/>
          <w:noProof w:val="0"/>
        </w:rPr>
        <w:t>hazánkat meg kell szabadítani mindazoktól a</w:t>
      </w:r>
      <w:r w:rsidRPr="007B2948">
        <w:rPr>
          <w:noProof w:val="0"/>
        </w:rPr>
        <w:t xml:space="preserve"> - magyar és nem magyar - </w:t>
      </w:r>
      <w:r w:rsidRPr="007B2948">
        <w:rPr>
          <w:b/>
          <w:noProof w:val="0"/>
        </w:rPr>
        <w:t>személyektől, akik az emberi életet és/vagy a közbiztonságot veszélyeztetik. Ezért jogszabály változtatással a jogokat arányossá kell tenni a kötelezettségek viselésével.</w:t>
      </w:r>
      <w:r w:rsidRPr="007B2948">
        <w:rPr>
          <w:noProof w:val="0"/>
        </w:rPr>
        <w:t xml:space="preserve"> Olyan eljárási szabályokat és büntetőszankciókat kell alkalmazni, amelyek elrettentenek a bűncselekmények elkövetésétől. Azokat a személyeket viszont, akik bűncselekmény folyamatos elkövetésével biztosítják megélhetésüket - ezzel együtt veszélyeztetve a közbiztonságot is - és szervezett csoportokban (maffiákban</w:t>
      </w:r>
      <w:r w:rsidRPr="007B2948">
        <w:rPr>
          <w:noProof w:val="0"/>
          <w:vertAlign w:val="superscript"/>
        </w:rPr>
        <w:t>182</w:t>
      </w:r>
      <w:r w:rsidRPr="007B2948">
        <w:rPr>
          <w:noProof w:val="0"/>
        </w:rPr>
        <w:t>) „dolgoznak”, minden eszközt felhasználva el kell távolítani a magyar társadalomból (a háttérhatalom diktatúrája által kitermelt „fehérgalléros” bűnözőivel együtt), mint első számú közellenséget.</w:t>
      </w:r>
    </w:p>
    <w:p w:rsidR="007029DF" w:rsidRPr="007B2948" w:rsidRDefault="007029DF" w:rsidP="007029DF">
      <w:pPr>
        <w:suppressAutoHyphens/>
        <w:ind w:left="426" w:hanging="426"/>
        <w:jc w:val="both"/>
        <w:rPr>
          <w:spacing w:val="-2"/>
        </w:rPr>
      </w:pPr>
      <w:r w:rsidRPr="007B2948">
        <w:rPr>
          <w:spacing w:val="-2"/>
        </w:rPr>
        <w:tab/>
        <w:t xml:space="preserve">A Gondoskodó Magyarország koordinálja a területenként és településenként szervezett </w:t>
      </w:r>
      <w:r w:rsidRPr="007B2948">
        <w:rPr>
          <w:b/>
          <w:spacing w:val="-2"/>
        </w:rPr>
        <w:t xml:space="preserve">bűnmegelőző csendőrség és a bűnüldöző rendőrség </w:t>
      </w:r>
      <w:r w:rsidRPr="007B2948">
        <w:rPr>
          <w:spacing w:val="-2"/>
        </w:rPr>
        <w:t>munkáját és biztosítja azok működési feltételeit.</w:t>
      </w:r>
    </w:p>
    <w:p w:rsidR="007029DF" w:rsidRPr="007B2948" w:rsidRDefault="007029DF" w:rsidP="007029DF">
      <w:pPr>
        <w:ind w:left="426" w:hanging="426"/>
        <w:jc w:val="both"/>
        <w:rPr>
          <w:b/>
          <w:spacing w:val="-2"/>
        </w:rPr>
      </w:pPr>
      <w:r w:rsidRPr="007B2948">
        <w:rPr>
          <w:spacing w:val="-2"/>
        </w:rPr>
        <w:tab/>
        <w:t xml:space="preserve">A Magyarország területi, politikai sérthetetlenségét a </w:t>
      </w:r>
      <w:r w:rsidRPr="007B2948">
        <w:rPr>
          <w:b/>
          <w:spacing w:val="-2"/>
        </w:rPr>
        <w:t>honvédség biztosítja.</w:t>
      </w:r>
    </w:p>
    <w:p w:rsidR="007029DF" w:rsidRPr="007B2948" w:rsidRDefault="007029DF" w:rsidP="007029DF">
      <w:pPr>
        <w:ind w:left="426" w:hanging="426"/>
        <w:jc w:val="both"/>
        <w:rPr>
          <w:b/>
          <w:spacing w:val="-2"/>
        </w:rPr>
      </w:pPr>
    </w:p>
    <w:p w:rsidR="007029DF" w:rsidRPr="007B2948" w:rsidRDefault="007029DF" w:rsidP="007029DF">
      <w:pPr>
        <w:rPr>
          <w:b/>
          <w:bCs/>
          <w:i/>
          <w:iCs/>
        </w:rPr>
      </w:pPr>
      <w:r w:rsidRPr="007B2948">
        <w:rPr>
          <w:b/>
          <w:bCs/>
          <w:i/>
          <w:iCs/>
        </w:rPr>
        <w:t>Önellátás</w:t>
      </w:r>
    </w:p>
    <w:p w:rsidR="007029DF" w:rsidRPr="007B2948" w:rsidRDefault="007029DF" w:rsidP="007029DF">
      <w:pPr>
        <w:jc w:val="both"/>
        <w:rPr>
          <w:b/>
          <w:bCs/>
          <w:i/>
          <w:iCs/>
        </w:rPr>
      </w:pPr>
    </w:p>
    <w:p w:rsidR="007029DF" w:rsidRPr="007B2948" w:rsidRDefault="007029DF" w:rsidP="007029DF">
      <w:pPr>
        <w:ind w:left="284" w:hanging="284"/>
        <w:jc w:val="both"/>
        <w:rPr>
          <w:b/>
          <w:bCs/>
          <w:i/>
          <w:iCs/>
        </w:rPr>
      </w:pPr>
      <w:r w:rsidRPr="007B2948">
        <w:rPr>
          <w:b/>
          <w:bCs/>
          <w:i/>
          <w:iCs/>
        </w:rPr>
        <w:t>-</w:t>
      </w:r>
      <w:r w:rsidRPr="007B2948">
        <w:rPr>
          <w:b/>
          <w:bCs/>
          <w:i/>
          <w:iCs/>
        </w:rPr>
        <w:tab/>
        <w:t xml:space="preserve">Egyetlen lehetőségünk arra, hogy megőrizzük függetlenségünk visszaszerzésének a lehetőségét az, hogy kivonjuk magunkat az EU elnyomorító intézkedéseinek hatása alól. </w:t>
      </w:r>
    </w:p>
    <w:p w:rsidR="007029DF" w:rsidRPr="007B2948" w:rsidRDefault="007029DF" w:rsidP="007029DF">
      <w:pPr>
        <w:ind w:left="284" w:hanging="284"/>
        <w:jc w:val="both"/>
        <w:rPr>
          <w:b/>
          <w:bCs/>
          <w:i/>
          <w:iCs/>
        </w:rPr>
      </w:pPr>
      <w:r w:rsidRPr="007B2948">
        <w:rPr>
          <w:b/>
          <w:bCs/>
          <w:i/>
          <w:iCs/>
        </w:rPr>
        <w:t>-</w:t>
      </w:r>
      <w:r w:rsidRPr="007B2948">
        <w:rPr>
          <w:b/>
          <w:bCs/>
          <w:i/>
          <w:iCs/>
        </w:rPr>
        <w:tab/>
        <w:t xml:space="preserve">Ez a tényleges, teljes függetlenség megvalósítását jelenti, amihez a gazdasági függetlenség visszaszerzése az első lépés. </w:t>
      </w:r>
    </w:p>
    <w:p w:rsidR="007029DF" w:rsidRPr="007B2948" w:rsidRDefault="007029DF" w:rsidP="007029DF">
      <w:pPr>
        <w:ind w:left="284" w:hanging="284"/>
        <w:jc w:val="both"/>
        <w:rPr>
          <w:b/>
          <w:bCs/>
          <w:i/>
          <w:iCs/>
        </w:rPr>
      </w:pPr>
      <w:r w:rsidRPr="007B2948">
        <w:rPr>
          <w:b/>
          <w:bCs/>
          <w:i/>
          <w:iCs/>
        </w:rPr>
        <w:t>-</w:t>
      </w:r>
      <w:r w:rsidRPr="007B2948">
        <w:rPr>
          <w:b/>
          <w:bCs/>
          <w:i/>
          <w:iCs/>
        </w:rPr>
        <w:tab/>
        <w:t>Az emberi Szentháromság, vagyis a lélek, a szellem és a test harmonikus egysége életterét veszíti az EU-ban, ennek a visszaszerzését kell célul kitűznünk.</w:t>
      </w:r>
    </w:p>
    <w:p w:rsidR="007029DF" w:rsidRPr="007B2948" w:rsidRDefault="007029DF" w:rsidP="007029DF">
      <w:pPr>
        <w:ind w:left="284" w:hanging="284"/>
        <w:jc w:val="both"/>
        <w:rPr>
          <w:b/>
          <w:bCs/>
          <w:i/>
          <w:iCs/>
        </w:rPr>
      </w:pPr>
      <w:r w:rsidRPr="007B2948">
        <w:rPr>
          <w:b/>
          <w:bCs/>
          <w:i/>
          <w:iCs/>
        </w:rPr>
        <w:t>-</w:t>
      </w:r>
      <w:r w:rsidRPr="007B2948">
        <w:rPr>
          <w:b/>
          <w:bCs/>
          <w:i/>
          <w:iCs/>
        </w:rPr>
        <w:tab/>
        <w:t xml:space="preserve">Célja: a magyar föld magyar birtokban (Szent Korona a tulajdonos) tartása, ezen keresztül a Szent Korona önigazgatási rendszerének megszervezése. </w:t>
      </w:r>
    </w:p>
    <w:p w:rsidR="007029DF" w:rsidRPr="007B2948" w:rsidRDefault="007029DF" w:rsidP="007029DF">
      <w:pPr>
        <w:ind w:left="284" w:hanging="284"/>
        <w:jc w:val="both"/>
        <w:rPr>
          <w:b/>
          <w:bCs/>
          <w:i/>
          <w:iCs/>
        </w:rPr>
      </w:pPr>
      <w:r w:rsidRPr="007B2948">
        <w:rPr>
          <w:b/>
          <w:bCs/>
          <w:i/>
          <w:iCs/>
        </w:rPr>
        <w:t>-</w:t>
      </w:r>
      <w:r w:rsidRPr="007B2948">
        <w:rPr>
          <w:b/>
          <w:bCs/>
          <w:i/>
          <w:iCs/>
        </w:rPr>
        <w:tab/>
        <w:t xml:space="preserve">Teljes önellátás = önigazgatás </w:t>
      </w:r>
    </w:p>
    <w:p w:rsidR="007029DF" w:rsidRPr="007B2948" w:rsidRDefault="007029DF" w:rsidP="007029DF">
      <w:pPr>
        <w:ind w:left="284" w:hanging="284"/>
        <w:jc w:val="both"/>
        <w:rPr>
          <w:b/>
          <w:bCs/>
          <w:i/>
          <w:iCs/>
        </w:rPr>
      </w:pPr>
      <w:r w:rsidRPr="007B2948">
        <w:rPr>
          <w:b/>
          <w:bCs/>
          <w:i/>
          <w:iCs/>
        </w:rPr>
        <w:t>-</w:t>
      </w:r>
      <w:r w:rsidRPr="007B2948">
        <w:rPr>
          <w:b/>
          <w:bCs/>
          <w:i/>
          <w:iCs/>
        </w:rPr>
        <w:tab/>
        <w:t xml:space="preserve">Jelentősége: az EU által ellehetetlenített foglalkozási csoportok esélyeinek visszaadása (gazdák, szállítók, kiskereskedők, élelmiszer-feldolgozók, iparosok) </w:t>
      </w:r>
    </w:p>
    <w:p w:rsidR="007029DF" w:rsidRPr="007B2948" w:rsidRDefault="007029DF" w:rsidP="007029DF">
      <w:pPr>
        <w:ind w:left="284" w:hanging="284"/>
        <w:jc w:val="both"/>
        <w:rPr>
          <w:b/>
          <w:bCs/>
          <w:i/>
          <w:iCs/>
        </w:rPr>
      </w:pPr>
      <w:r w:rsidRPr="007B2948">
        <w:rPr>
          <w:b/>
          <w:bCs/>
          <w:i/>
          <w:iCs/>
        </w:rPr>
        <w:t>-</w:t>
      </w:r>
      <w:r w:rsidRPr="007B2948">
        <w:rPr>
          <w:b/>
          <w:bCs/>
          <w:i/>
          <w:iCs/>
        </w:rPr>
        <w:tab/>
        <w:t xml:space="preserve">Működésének elve: településen belüli igény kielégítés a helyi lehetőségekkel, összehangolt igény kielégítés a szomszédos településekkel (megye, ország) </w:t>
      </w:r>
    </w:p>
    <w:p w:rsidR="007029DF" w:rsidRPr="007B2948" w:rsidRDefault="007029DF" w:rsidP="007029DF">
      <w:pPr>
        <w:ind w:left="284" w:hanging="284"/>
        <w:jc w:val="both"/>
        <w:rPr>
          <w:b/>
          <w:bCs/>
          <w:i/>
          <w:iCs/>
        </w:rPr>
      </w:pPr>
      <w:r w:rsidRPr="007B2948">
        <w:rPr>
          <w:b/>
          <w:bCs/>
          <w:i/>
          <w:iCs/>
        </w:rPr>
        <w:t>-</w:t>
      </w:r>
      <w:r w:rsidRPr="007B2948">
        <w:rPr>
          <w:b/>
          <w:bCs/>
          <w:i/>
          <w:iCs/>
        </w:rPr>
        <w:tab/>
        <w:t xml:space="preserve">Igény-lehetőség egyenleg = termelés-biztonság </w:t>
      </w:r>
    </w:p>
    <w:p w:rsidR="007029DF" w:rsidRPr="007B2948" w:rsidRDefault="007029DF" w:rsidP="007029DF">
      <w:pPr>
        <w:jc w:val="both"/>
        <w:rPr>
          <w:b/>
          <w:bCs/>
          <w:i/>
          <w:iCs/>
        </w:rPr>
      </w:pPr>
    </w:p>
    <w:p w:rsidR="007029DF" w:rsidRPr="007B2948" w:rsidRDefault="007029DF" w:rsidP="007029DF">
      <w:pPr>
        <w:jc w:val="both"/>
        <w:rPr>
          <w:b/>
          <w:bCs/>
          <w:i/>
          <w:iCs/>
        </w:rPr>
      </w:pPr>
      <w:r w:rsidRPr="007B2948">
        <w:rPr>
          <w:b/>
          <w:bCs/>
          <w:i/>
          <w:iCs/>
        </w:rPr>
        <w:t>Az önellátás bevezetésének szakaszai:</w:t>
      </w:r>
    </w:p>
    <w:p w:rsidR="007029DF" w:rsidRPr="007B2948" w:rsidRDefault="007029DF" w:rsidP="007029DF">
      <w:pPr>
        <w:jc w:val="both"/>
        <w:rPr>
          <w:b/>
          <w:bCs/>
          <w:i/>
          <w:iCs/>
        </w:rPr>
      </w:pPr>
    </w:p>
    <w:p w:rsidR="007029DF" w:rsidRPr="007B2948" w:rsidRDefault="007029DF" w:rsidP="007029DF">
      <w:pPr>
        <w:ind w:left="284" w:hanging="284"/>
        <w:jc w:val="both"/>
        <w:rPr>
          <w:b/>
          <w:bCs/>
          <w:i/>
          <w:iCs/>
        </w:rPr>
      </w:pPr>
      <w:r w:rsidRPr="007B2948">
        <w:rPr>
          <w:b/>
          <w:bCs/>
          <w:i/>
          <w:iCs/>
        </w:rPr>
        <w:t>-</w:t>
      </w:r>
      <w:r w:rsidRPr="007B2948">
        <w:rPr>
          <w:b/>
          <w:bCs/>
          <w:i/>
          <w:iCs/>
        </w:rPr>
        <w:tab/>
        <w:t xml:space="preserve">Az első szakasz a szervezet kialakítása, a települések és a családok általános adatainak felvétele, valamint az alapvető élelmiszerek önellátásának részleges, majd teljes megvalósítását jelenti. </w:t>
      </w:r>
    </w:p>
    <w:p w:rsidR="007029DF" w:rsidRDefault="007029DF" w:rsidP="007029DF">
      <w:pPr>
        <w:ind w:left="284" w:hanging="284"/>
        <w:jc w:val="both"/>
        <w:rPr>
          <w:b/>
          <w:bCs/>
          <w:i/>
          <w:iCs/>
        </w:rPr>
      </w:pPr>
      <w:r w:rsidRPr="007B2948">
        <w:rPr>
          <w:b/>
          <w:bCs/>
          <w:i/>
          <w:iCs/>
        </w:rPr>
        <w:t>-</w:t>
      </w:r>
      <w:r w:rsidRPr="007B2948">
        <w:rPr>
          <w:b/>
          <w:bCs/>
          <w:i/>
          <w:iCs/>
        </w:rPr>
        <w:tab/>
        <w:t xml:space="preserve">A második szakasz célja a teljes társadalmi és gazdasági összehangolás, a Gondoskodó Magyarország megteremtése. </w:t>
      </w:r>
    </w:p>
    <w:p w:rsidR="000B7720" w:rsidRPr="001D5922" w:rsidRDefault="000B7720" w:rsidP="000B7720">
      <w:pPr>
        <w:jc w:val="center"/>
        <w:rPr>
          <w:sz w:val="16"/>
          <w:szCs w:val="16"/>
        </w:rPr>
      </w:pPr>
    </w:p>
    <w:p w:rsidR="007029DF" w:rsidRDefault="007029DF">
      <w:pPr>
        <w:rPr>
          <w:b/>
          <w:sz w:val="24"/>
          <w:szCs w:val="24"/>
        </w:rPr>
      </w:pPr>
      <w:r>
        <w:rPr>
          <w:b/>
        </w:rPr>
        <w:br w:type="page"/>
      </w:r>
    </w:p>
    <w:p w:rsidR="00EE0315" w:rsidRPr="003873BF" w:rsidRDefault="00EE0315" w:rsidP="00EE0315">
      <w:pPr>
        <w:ind w:left="284" w:hanging="284"/>
        <w:jc w:val="center"/>
        <w:rPr>
          <w:rFonts w:ascii="Impact" w:hAnsi="Impact"/>
          <w:bCs/>
          <w:iCs/>
          <w:sz w:val="28"/>
          <w:szCs w:val="28"/>
        </w:rPr>
      </w:pPr>
      <w:r w:rsidRPr="003873BF">
        <w:rPr>
          <w:rFonts w:ascii="Impact" w:hAnsi="Impact"/>
          <w:bCs/>
          <w:iCs/>
          <w:sz w:val="28"/>
          <w:szCs w:val="28"/>
        </w:rPr>
        <w:t>I. Emberi környezet</w:t>
      </w:r>
    </w:p>
    <w:p w:rsidR="00EE0315" w:rsidRPr="003C045C" w:rsidRDefault="00EE0315" w:rsidP="00EE0315">
      <w:pPr>
        <w:ind w:left="284" w:hanging="284"/>
        <w:jc w:val="center"/>
        <w:rPr>
          <w:rFonts w:ascii="Impact" w:hAnsi="Impact"/>
          <w:b/>
          <w:bCs/>
          <w:iCs/>
          <w:sz w:val="28"/>
          <w:szCs w:val="28"/>
        </w:rPr>
      </w:pPr>
    </w:p>
    <w:p w:rsidR="00EE0315" w:rsidRPr="003C045C" w:rsidRDefault="00EE0315" w:rsidP="00EE0315">
      <w:pPr>
        <w:ind w:left="284" w:hanging="284"/>
        <w:jc w:val="center"/>
        <w:rPr>
          <w:rFonts w:ascii="Impact" w:hAnsi="Impact"/>
          <w:b/>
          <w:bCs/>
          <w:iCs/>
          <w:sz w:val="28"/>
          <w:szCs w:val="28"/>
        </w:rPr>
      </w:pPr>
      <w:r w:rsidRPr="003C045C">
        <w:rPr>
          <w:rFonts w:ascii="Impact" w:hAnsi="Impact"/>
          <w:b/>
          <w:bCs/>
          <w:iCs/>
          <w:sz w:val="28"/>
          <w:szCs w:val="28"/>
        </w:rPr>
        <w:t>Jog és közigazgatás</w:t>
      </w:r>
    </w:p>
    <w:p w:rsidR="00EE0315" w:rsidRDefault="00EE0315" w:rsidP="00EE0315">
      <w:pPr>
        <w:ind w:left="284" w:hanging="284"/>
        <w:jc w:val="center"/>
        <w:rPr>
          <w:b/>
          <w:bCs/>
          <w:iCs/>
          <w:sz w:val="28"/>
          <w:szCs w:val="28"/>
        </w:rPr>
      </w:pPr>
    </w:p>
    <w:p w:rsidR="00EE0315" w:rsidRPr="00372ED0" w:rsidRDefault="00EE0315" w:rsidP="00EE0315">
      <w:pPr>
        <w:ind w:left="284" w:hanging="284"/>
        <w:jc w:val="center"/>
        <w:rPr>
          <w:b/>
          <w:bCs/>
          <w:iCs/>
          <w:sz w:val="28"/>
          <w:szCs w:val="28"/>
        </w:rPr>
      </w:pPr>
      <w:r>
        <w:rPr>
          <w:b/>
          <w:bCs/>
          <w:iCs/>
          <w:sz w:val="28"/>
          <w:szCs w:val="28"/>
        </w:rPr>
        <w:t xml:space="preserve"> A települési törvény j</w:t>
      </w:r>
      <w:r w:rsidRPr="00372ED0">
        <w:rPr>
          <w:b/>
          <w:bCs/>
          <w:iCs/>
          <w:sz w:val="28"/>
          <w:szCs w:val="28"/>
        </w:rPr>
        <w:t>ogszabály-alap</w:t>
      </w:r>
      <w:r>
        <w:rPr>
          <w:b/>
          <w:bCs/>
          <w:iCs/>
          <w:sz w:val="28"/>
          <w:szCs w:val="28"/>
        </w:rPr>
        <w:t>jai</w:t>
      </w:r>
    </w:p>
    <w:p w:rsidR="00EE0315" w:rsidRPr="00B60DCA" w:rsidRDefault="00EE0315" w:rsidP="00EE0315">
      <w:pPr>
        <w:ind w:left="540" w:hanging="540"/>
        <w:jc w:val="center"/>
        <w:rPr>
          <w:b/>
        </w:rPr>
      </w:pPr>
    </w:p>
    <w:p w:rsidR="00EE0315" w:rsidRDefault="00EE0315" w:rsidP="00EE0315">
      <w:pPr>
        <w:ind w:left="540" w:hanging="540"/>
        <w:jc w:val="center"/>
        <w:rPr>
          <w:b/>
          <w:sz w:val="24"/>
          <w:szCs w:val="24"/>
        </w:rPr>
      </w:pPr>
      <w:r>
        <w:rPr>
          <w:b/>
          <w:sz w:val="24"/>
          <w:szCs w:val="24"/>
        </w:rPr>
        <w:t>1. Alaptörvény</w:t>
      </w:r>
    </w:p>
    <w:p w:rsidR="00EE0315" w:rsidRPr="00765B5A" w:rsidRDefault="00EE0315" w:rsidP="00EE0315">
      <w:pPr>
        <w:ind w:left="540" w:hanging="540"/>
        <w:jc w:val="center"/>
        <w:rPr>
          <w:b/>
        </w:rPr>
      </w:pPr>
    </w:p>
    <w:p w:rsidR="00EE0315" w:rsidRPr="00765B5A" w:rsidRDefault="00EE0315" w:rsidP="00EE0315">
      <w:pPr>
        <w:jc w:val="center"/>
        <w:rPr>
          <w:b/>
        </w:rPr>
      </w:pPr>
      <w:r w:rsidRPr="00765B5A">
        <w:rPr>
          <w:b/>
        </w:rPr>
        <w:t>23. §</w:t>
      </w:r>
    </w:p>
    <w:p w:rsidR="00EE0315" w:rsidRPr="00765B5A" w:rsidRDefault="00EE0315" w:rsidP="00EE0315">
      <w:pPr>
        <w:jc w:val="center"/>
      </w:pPr>
      <w:r w:rsidRPr="00765B5A">
        <w:rPr>
          <w:b/>
        </w:rPr>
        <w:t>Alaptörvényben meghatározott főtörvények</w:t>
      </w:r>
    </w:p>
    <w:p w:rsidR="00EE0315" w:rsidRPr="00765B5A" w:rsidRDefault="00EE0315" w:rsidP="00EE0315">
      <w:pPr>
        <w:jc w:val="both"/>
      </w:pPr>
    </w:p>
    <w:p w:rsidR="00EE0315" w:rsidRPr="00765B5A" w:rsidRDefault="00EE0315" w:rsidP="00EE0315">
      <w:pPr>
        <w:ind w:left="567" w:hanging="567"/>
        <w:jc w:val="both"/>
      </w:pPr>
      <w:r w:rsidRPr="00765B5A">
        <w:t>(1)</w:t>
      </w:r>
      <w:r w:rsidRPr="00765B5A">
        <w:tab/>
        <w:t>A döntési helyzetet az Alkotmányozó Nemzetgyűlés főtörvényt érintő Alaptörvény változtatása jelenti.</w:t>
      </w:r>
    </w:p>
    <w:p w:rsidR="00EE0315" w:rsidRPr="00765B5A" w:rsidRDefault="00EE0315" w:rsidP="00EE0315">
      <w:pPr>
        <w:ind w:left="567" w:hanging="567"/>
        <w:jc w:val="both"/>
      </w:pPr>
    </w:p>
    <w:p w:rsidR="00EE0315" w:rsidRPr="00765B5A" w:rsidRDefault="00EE0315" w:rsidP="00EE0315">
      <w:pPr>
        <w:ind w:left="567" w:hanging="567"/>
        <w:jc w:val="both"/>
      </w:pPr>
      <w:r w:rsidRPr="00765B5A">
        <w:t>(2)</w:t>
      </w:r>
      <w:r w:rsidRPr="00765B5A">
        <w:tab/>
        <w:t xml:space="preserve">A </w:t>
      </w:r>
      <w:proofErr w:type="spellStart"/>
      <w:r w:rsidRPr="00765B5A">
        <w:t>döntéselőkészítést</w:t>
      </w:r>
      <w:proofErr w:type="spellEnd"/>
      <w:r w:rsidRPr="00765B5A">
        <w:t xml:space="preserve"> „Az állam vezetéséről” szóló főtörvény szabályozza.</w:t>
      </w:r>
    </w:p>
    <w:p w:rsidR="00EE0315" w:rsidRPr="00765B5A" w:rsidRDefault="00EE0315" w:rsidP="00EE0315">
      <w:pPr>
        <w:ind w:left="567"/>
        <w:jc w:val="both"/>
      </w:pPr>
    </w:p>
    <w:p w:rsidR="00EE0315" w:rsidRPr="00765B5A" w:rsidRDefault="00EE0315" w:rsidP="00EE0315">
      <w:pPr>
        <w:ind w:left="567" w:hanging="567"/>
        <w:jc w:val="both"/>
      </w:pPr>
      <w:r w:rsidRPr="00765B5A">
        <w:t>(3)</w:t>
      </w:r>
      <w:r w:rsidRPr="00765B5A">
        <w:tab/>
        <w:t xml:space="preserve">A döntés helye az Országgyűlés.  </w:t>
      </w:r>
    </w:p>
    <w:p w:rsidR="00EE0315" w:rsidRPr="00765B5A" w:rsidRDefault="00EE0315" w:rsidP="00EE0315">
      <w:pPr>
        <w:ind w:left="567" w:hanging="567"/>
        <w:jc w:val="both"/>
      </w:pPr>
    </w:p>
    <w:p w:rsidR="00EE0315" w:rsidRPr="00765B5A" w:rsidRDefault="00EE0315" w:rsidP="00EE0315">
      <w:pPr>
        <w:ind w:left="567" w:hanging="567"/>
        <w:jc w:val="both"/>
      </w:pPr>
      <w:r w:rsidRPr="00765B5A">
        <w:t>(4)</w:t>
      </w:r>
      <w:r w:rsidRPr="00765B5A">
        <w:tab/>
        <w:t>A hatályba léptetést a Magyarország miniszterelnöke végzi.</w:t>
      </w:r>
    </w:p>
    <w:p w:rsidR="00EE0315" w:rsidRPr="00765B5A" w:rsidRDefault="00EE0315" w:rsidP="00EE0315">
      <w:pPr>
        <w:ind w:left="567" w:hanging="567"/>
        <w:jc w:val="both"/>
      </w:pPr>
    </w:p>
    <w:p w:rsidR="00EE0315" w:rsidRPr="00765B5A" w:rsidRDefault="00EE0315" w:rsidP="00EE0315">
      <w:pPr>
        <w:ind w:left="567" w:hanging="567"/>
        <w:jc w:val="both"/>
      </w:pPr>
      <w:r w:rsidRPr="00765B5A">
        <w:t>(5)</w:t>
      </w:r>
      <w:r w:rsidRPr="00765B5A">
        <w:tab/>
        <w:t>A főtörvények:</w:t>
      </w:r>
    </w:p>
    <w:p w:rsidR="00EE0315" w:rsidRPr="00765B5A" w:rsidRDefault="00EE0315" w:rsidP="00EE0315">
      <w:pPr>
        <w:jc w:val="center"/>
        <w:rPr>
          <w:b/>
        </w:rPr>
      </w:pPr>
    </w:p>
    <w:p w:rsidR="00EE0315" w:rsidRPr="00765B5A" w:rsidRDefault="00EE0315" w:rsidP="00EE0315">
      <w:pPr>
        <w:ind w:left="993" w:hanging="426"/>
        <w:jc w:val="both"/>
      </w:pPr>
      <w:r w:rsidRPr="00765B5A">
        <w:t>d/</w:t>
      </w:r>
      <w:r w:rsidRPr="00765B5A">
        <w:tab/>
        <w:t>„</w:t>
      </w:r>
      <w:proofErr w:type="gramStart"/>
      <w:r w:rsidRPr="00765B5A">
        <w:t>A</w:t>
      </w:r>
      <w:proofErr w:type="gramEnd"/>
      <w:r w:rsidRPr="00765B5A">
        <w:t xml:space="preserve"> településekről és társadalmi csoportokról” szóló főtörvény</w:t>
      </w:r>
    </w:p>
    <w:p w:rsidR="00EE0315" w:rsidRPr="00765B5A" w:rsidRDefault="00EE0315" w:rsidP="00EE0315">
      <w:pPr>
        <w:ind w:left="993"/>
        <w:jc w:val="both"/>
      </w:pPr>
      <w:r w:rsidRPr="00765B5A">
        <w:t>Az egyes települések és társadalmi csoportok működésével, egymáshoz fűződő kapcsolataival és az azokat alkotó emberek viszonyával összefüggő jogi eszközöket tartalmazza.</w:t>
      </w:r>
    </w:p>
    <w:p w:rsidR="00EE0315" w:rsidRPr="00765B5A" w:rsidRDefault="00EE0315" w:rsidP="00EE0315">
      <w:pPr>
        <w:ind w:left="993" w:hanging="1"/>
        <w:jc w:val="both"/>
      </w:pPr>
      <w:r w:rsidRPr="00765B5A">
        <w:t>Célja:</w:t>
      </w:r>
      <w:r w:rsidRPr="00765B5A">
        <w:rPr>
          <w:b/>
        </w:rPr>
        <w:t xml:space="preserve"> </w:t>
      </w:r>
      <w:r w:rsidRPr="00765B5A">
        <w:t xml:space="preserve">Meghatározza az egyes települések és társadalmi csoportok értékprioritásban elfoglalt helyét és ezen keresztül a Világmindenség fejlődésében meghatározott feladatait és azok feltételeit, valamint az egyes települések és társadalmi csoportok jogainak és kötelezettségeinek összefüggéseit és egymáshoz való kapcsolataira vonatkozó szabályokat, valamint a települések, társadalmi csoportok és az azokat alkotó személyek viszonyát. </w:t>
      </w:r>
    </w:p>
    <w:p w:rsidR="00EE0315" w:rsidRPr="00765B5A" w:rsidRDefault="00EE0315" w:rsidP="00EE0315">
      <w:pPr>
        <w:ind w:left="992"/>
        <w:jc w:val="both"/>
      </w:pPr>
      <w:r w:rsidRPr="00765B5A">
        <w:t>Résztörvényei az egyes társadalmi csoportokkal kapcsolatos szabályozásokat tartalmazzák, különösen Magyarország településeire (Budapest kerületeire) és a társadalmi csoportokra vonatkozó önkormányzati feladatokat és azok feltételeit.</w:t>
      </w:r>
    </w:p>
    <w:p w:rsidR="00EE0315" w:rsidRPr="00765B5A" w:rsidRDefault="00EE0315" w:rsidP="00EE0315">
      <w:pPr>
        <w:ind w:left="992" w:hanging="425"/>
        <w:jc w:val="both"/>
        <w:rPr>
          <w:b/>
        </w:rPr>
      </w:pPr>
    </w:p>
    <w:p w:rsidR="00EE0315" w:rsidRPr="00765B5A" w:rsidRDefault="00EE0315" w:rsidP="00EE0315">
      <w:pPr>
        <w:ind w:left="540" w:hanging="540"/>
        <w:jc w:val="center"/>
        <w:rPr>
          <w:b/>
        </w:rPr>
      </w:pPr>
      <w:r w:rsidRPr="00765B5A">
        <w:rPr>
          <w:b/>
        </w:rPr>
        <w:t>28. §</w:t>
      </w:r>
    </w:p>
    <w:p w:rsidR="00EE0315" w:rsidRPr="00765B5A" w:rsidRDefault="00EE0315" w:rsidP="00EE0315">
      <w:pPr>
        <w:jc w:val="center"/>
      </w:pPr>
      <w:r w:rsidRPr="00765B5A">
        <w:rPr>
          <w:b/>
          <w:bCs/>
        </w:rPr>
        <w:t xml:space="preserve">A Település </w:t>
      </w:r>
      <w:r w:rsidRPr="00765B5A">
        <w:rPr>
          <w:b/>
        </w:rPr>
        <w:t>(budapesti kerület)</w:t>
      </w:r>
      <w:r w:rsidRPr="00765B5A">
        <w:t xml:space="preserve"> </w:t>
      </w:r>
      <w:r w:rsidRPr="00765B5A">
        <w:rPr>
          <w:b/>
          <w:bCs/>
        </w:rPr>
        <w:t>önkormányzati rendelete</w:t>
      </w:r>
      <w:r w:rsidRPr="00765B5A">
        <w:t xml:space="preserve"> </w:t>
      </w:r>
    </w:p>
    <w:p w:rsidR="00EE0315" w:rsidRPr="00765B5A" w:rsidRDefault="00EE0315" w:rsidP="00EE0315"/>
    <w:p w:rsidR="00EE0315" w:rsidRPr="00765B5A" w:rsidRDefault="00EE0315" w:rsidP="00EE0315">
      <w:r w:rsidRPr="00765B5A">
        <w:t xml:space="preserve">A települési (budapesti kerületi) önkormányzat rendeletet ad ki </w:t>
      </w:r>
    </w:p>
    <w:p w:rsidR="00EE0315" w:rsidRPr="00765B5A" w:rsidRDefault="00EE0315" w:rsidP="00EE0315">
      <w:pPr>
        <w:ind w:left="567" w:hanging="567"/>
        <w:jc w:val="both"/>
      </w:pPr>
    </w:p>
    <w:p w:rsidR="00EE0315" w:rsidRPr="00765B5A" w:rsidRDefault="00EE0315" w:rsidP="00EE0315">
      <w:pPr>
        <w:ind w:left="567" w:hanging="567"/>
        <w:jc w:val="both"/>
      </w:pPr>
      <w:r w:rsidRPr="00765B5A">
        <w:t>(1)</w:t>
      </w:r>
      <w:r w:rsidRPr="00765B5A">
        <w:tab/>
        <w:t xml:space="preserve">feladatkörében külön felhatalmazás nélkül, ha törvényhozási tárgykörbe nem tartozó és törvényben nem szabályozott tárgykör rendezése szükséges, vagy </w:t>
      </w:r>
    </w:p>
    <w:p w:rsidR="00EE0315" w:rsidRPr="00765B5A" w:rsidRDefault="00EE0315" w:rsidP="00EE0315">
      <w:pPr>
        <w:ind w:left="567" w:hanging="567"/>
      </w:pPr>
    </w:p>
    <w:p w:rsidR="00EE0315" w:rsidRPr="00765B5A" w:rsidRDefault="00EE0315" w:rsidP="00EE0315">
      <w:pPr>
        <w:ind w:left="567" w:hanging="567"/>
        <w:jc w:val="both"/>
      </w:pPr>
      <w:r w:rsidRPr="00765B5A">
        <w:t>(2)</w:t>
      </w:r>
      <w:r w:rsidRPr="00765B5A">
        <w:tab/>
        <w:t xml:space="preserve">a törvényben, kormányrendeletben vagy Miniszteri rendeletben kapott felhatalmazás alapján és keretei között, annak végrehajtása céljából, a helyi sajátosságoknak megfelelő részletes szabályok megállapítására. </w:t>
      </w:r>
    </w:p>
    <w:p w:rsidR="00EE0315" w:rsidRPr="00765B5A" w:rsidRDefault="00EE0315" w:rsidP="00EE0315">
      <w:pPr>
        <w:ind w:left="540" w:hanging="540"/>
        <w:jc w:val="center"/>
        <w:rPr>
          <w:b/>
        </w:rPr>
      </w:pPr>
    </w:p>
    <w:p w:rsidR="00EE0315" w:rsidRPr="00765B5A" w:rsidRDefault="00EE0315" w:rsidP="00EE0315">
      <w:pPr>
        <w:ind w:left="540" w:hanging="540"/>
        <w:jc w:val="both"/>
      </w:pPr>
      <w:r w:rsidRPr="00765B5A">
        <w:t>(3)</w:t>
      </w:r>
      <w:r w:rsidRPr="00765B5A">
        <w:tab/>
        <w:t>A döntési helyzetet a társadalmi együttélés olyan feltételének változása jelenti, amely a rendelet kiadásának tárgykörébe tartozik.</w:t>
      </w:r>
    </w:p>
    <w:p w:rsidR="00EE0315" w:rsidRPr="00765B5A" w:rsidRDefault="00EE0315" w:rsidP="00EE0315">
      <w:pPr>
        <w:ind w:left="540" w:hanging="540"/>
        <w:jc w:val="both"/>
      </w:pPr>
    </w:p>
    <w:p w:rsidR="00EE0315" w:rsidRPr="00765B5A" w:rsidRDefault="00EE0315" w:rsidP="00EE0315">
      <w:pPr>
        <w:ind w:left="540" w:hanging="540"/>
        <w:jc w:val="both"/>
      </w:pPr>
      <w:r w:rsidRPr="00765B5A">
        <w:t>(4)</w:t>
      </w:r>
      <w:r w:rsidRPr="00765B5A">
        <w:tab/>
        <w:t xml:space="preserve">A </w:t>
      </w:r>
      <w:proofErr w:type="spellStart"/>
      <w:r w:rsidRPr="00765B5A">
        <w:t>döntéselőkészítést</w:t>
      </w:r>
      <w:proofErr w:type="spellEnd"/>
      <w:r w:rsidRPr="00765B5A">
        <w:t xml:space="preserve"> „Az állam vezetéséről” szóló főtörvény szabályozza.</w:t>
      </w:r>
    </w:p>
    <w:p w:rsidR="00EE0315" w:rsidRPr="00765B5A" w:rsidRDefault="00EE0315" w:rsidP="00EE0315">
      <w:pPr>
        <w:ind w:left="540" w:hanging="540"/>
        <w:jc w:val="both"/>
      </w:pPr>
    </w:p>
    <w:p w:rsidR="00EE0315" w:rsidRPr="00765B5A" w:rsidRDefault="00EE0315" w:rsidP="00EE0315">
      <w:pPr>
        <w:ind w:left="540" w:hanging="540"/>
        <w:jc w:val="both"/>
      </w:pPr>
      <w:r w:rsidRPr="00765B5A">
        <w:t>(5)</w:t>
      </w:r>
      <w:r w:rsidRPr="00765B5A">
        <w:tab/>
        <w:t>A döntést a település önkormányzata hozza.</w:t>
      </w:r>
    </w:p>
    <w:p w:rsidR="00EE0315" w:rsidRPr="00765B5A" w:rsidRDefault="00EE0315" w:rsidP="00EE0315">
      <w:pPr>
        <w:ind w:left="540" w:hanging="540"/>
        <w:jc w:val="both"/>
      </w:pPr>
    </w:p>
    <w:p w:rsidR="00EE0315" w:rsidRPr="00765B5A" w:rsidRDefault="00EE0315" w:rsidP="00EE0315">
      <w:pPr>
        <w:ind w:left="540" w:hanging="540"/>
        <w:jc w:val="both"/>
      </w:pPr>
      <w:r w:rsidRPr="00765B5A">
        <w:t>(6)</w:t>
      </w:r>
      <w:r w:rsidRPr="00765B5A">
        <w:tab/>
        <w:t>A hatályba léptetést a Polgármester végzi.</w:t>
      </w:r>
    </w:p>
    <w:p w:rsidR="00EE0315" w:rsidRPr="00765B5A" w:rsidRDefault="00EE0315" w:rsidP="00EE0315">
      <w:pPr>
        <w:jc w:val="both"/>
        <w:rPr>
          <w:b/>
        </w:rPr>
      </w:pPr>
    </w:p>
    <w:p w:rsidR="00EE0315" w:rsidRPr="00765B5A" w:rsidRDefault="00EE0315" w:rsidP="00EE0315">
      <w:pPr>
        <w:jc w:val="center"/>
      </w:pPr>
      <w:r w:rsidRPr="00765B5A">
        <w:rPr>
          <w:b/>
          <w:bCs/>
        </w:rPr>
        <w:t>35. §</w:t>
      </w:r>
      <w:r w:rsidRPr="00765B5A">
        <w:t xml:space="preserve"> </w:t>
      </w:r>
    </w:p>
    <w:p w:rsidR="00EE0315" w:rsidRPr="00765B5A" w:rsidRDefault="00EE0315" w:rsidP="00EE0315">
      <w:pPr>
        <w:jc w:val="center"/>
      </w:pPr>
      <w:r w:rsidRPr="00765B5A">
        <w:rPr>
          <w:b/>
          <w:bCs/>
        </w:rPr>
        <w:t>Hivatás- és tisztségbeli korlátozások</w:t>
      </w:r>
      <w:r w:rsidRPr="00765B5A">
        <w:t xml:space="preserve"> </w:t>
      </w:r>
    </w:p>
    <w:p w:rsidR="00EE0315" w:rsidRPr="00765B5A" w:rsidRDefault="00EE0315" w:rsidP="00EE0315">
      <w:pPr>
        <w:jc w:val="center"/>
      </w:pPr>
    </w:p>
    <w:p w:rsidR="00EE0315" w:rsidRPr="00765B5A" w:rsidRDefault="00EE0315" w:rsidP="00EE0315">
      <w:pPr>
        <w:ind w:left="567" w:hanging="567"/>
        <w:jc w:val="both"/>
      </w:pPr>
      <w:r w:rsidRPr="00765B5A">
        <w:t xml:space="preserve"> (2)</w:t>
      </w:r>
      <w:r w:rsidRPr="00765B5A">
        <w:tab/>
        <w:t xml:space="preserve">Országos hatáskörű hivatalt betöltő köztisztviselő település vagy társadalmi csoport nevében vagy érdekében nem végezhet nyilvános közszerepléssel járó tevékenységet. </w:t>
      </w:r>
    </w:p>
    <w:p w:rsidR="00EE0315" w:rsidRPr="00765B5A" w:rsidRDefault="00EE0315" w:rsidP="00EE0315">
      <w:pPr>
        <w:ind w:left="567" w:hanging="566"/>
        <w:jc w:val="center"/>
        <w:rPr>
          <w:b/>
        </w:rPr>
      </w:pPr>
      <w:r w:rsidRPr="00765B5A">
        <w:rPr>
          <w:b/>
        </w:rPr>
        <w:t>44. §</w:t>
      </w:r>
    </w:p>
    <w:p w:rsidR="00EE0315" w:rsidRPr="00765B5A" w:rsidRDefault="00EE0315" w:rsidP="00EE0315">
      <w:pPr>
        <w:ind w:firstLine="1"/>
        <w:jc w:val="center"/>
        <w:rPr>
          <w:b/>
        </w:rPr>
      </w:pPr>
      <w:r w:rsidRPr="00765B5A">
        <w:rPr>
          <w:b/>
        </w:rPr>
        <w:t>A tanuláshoz való jog</w:t>
      </w:r>
    </w:p>
    <w:p w:rsidR="00EE0315" w:rsidRPr="00765B5A" w:rsidRDefault="00EE0315" w:rsidP="00EE0315">
      <w:pPr>
        <w:ind w:firstLine="1"/>
        <w:jc w:val="center"/>
      </w:pPr>
    </w:p>
    <w:p w:rsidR="00EE0315" w:rsidRPr="00765B5A" w:rsidRDefault="00EE0315" w:rsidP="00EE0315">
      <w:pPr>
        <w:ind w:left="567" w:hanging="567"/>
        <w:jc w:val="both"/>
      </w:pPr>
      <w:r w:rsidRPr="00765B5A">
        <w:t>(5)</w:t>
      </w:r>
      <w:r w:rsidRPr="00765B5A">
        <w:tab/>
        <w:t xml:space="preserve">Az állam köteles minden településen alapfokú, valamint a tanulók számára elérhető közelségben szakképzést nyújtó közép- és felsőszintű oktatási intézmények működését biztosítani. </w:t>
      </w:r>
    </w:p>
    <w:p w:rsidR="00EE0315" w:rsidRPr="00765B5A" w:rsidRDefault="00EE0315" w:rsidP="00EE0315">
      <w:pPr>
        <w:ind w:left="567" w:hanging="567"/>
        <w:jc w:val="both"/>
      </w:pPr>
    </w:p>
    <w:p w:rsidR="00EE0315" w:rsidRPr="00765B5A" w:rsidRDefault="00EE0315" w:rsidP="00EE0315">
      <w:pPr>
        <w:ind w:firstLine="1"/>
        <w:jc w:val="center"/>
        <w:rPr>
          <w:b/>
        </w:rPr>
      </w:pPr>
      <w:r w:rsidRPr="00765B5A">
        <w:rPr>
          <w:b/>
        </w:rPr>
        <w:t>54. §</w:t>
      </w:r>
    </w:p>
    <w:p w:rsidR="00EE0315" w:rsidRPr="00765B5A" w:rsidRDefault="00EE0315" w:rsidP="00EE0315">
      <w:pPr>
        <w:ind w:firstLine="1"/>
        <w:jc w:val="center"/>
        <w:rPr>
          <w:b/>
        </w:rPr>
      </w:pPr>
      <w:r w:rsidRPr="00765B5A">
        <w:rPr>
          <w:b/>
        </w:rPr>
        <w:t>A testedzéshez való jog</w:t>
      </w:r>
    </w:p>
    <w:p w:rsidR="00EE0315" w:rsidRPr="00765B5A" w:rsidRDefault="00EE0315" w:rsidP="00EE0315">
      <w:pPr>
        <w:ind w:left="567" w:hanging="566"/>
        <w:jc w:val="both"/>
      </w:pPr>
    </w:p>
    <w:p w:rsidR="00EE0315" w:rsidRPr="00765B5A" w:rsidRDefault="00EE0315" w:rsidP="00EE0315">
      <w:pPr>
        <w:ind w:left="567" w:hanging="567"/>
      </w:pPr>
      <w:r w:rsidRPr="00765B5A">
        <w:t>(1)</w:t>
      </w:r>
      <w:r w:rsidRPr="00765B5A">
        <w:tab/>
        <w:t>Az állam biztosítja az egészségmegőrző testedzés és versenyszerű sportolás feltételeit</w:t>
      </w:r>
    </w:p>
    <w:p w:rsidR="00EE0315" w:rsidRPr="00765B5A" w:rsidRDefault="00EE0315" w:rsidP="00EE0315">
      <w:pPr>
        <w:ind w:left="993" w:hanging="426"/>
        <w:jc w:val="both"/>
      </w:pPr>
      <w:proofErr w:type="gramStart"/>
      <w:r w:rsidRPr="00765B5A">
        <w:t>a</w:t>
      </w:r>
      <w:proofErr w:type="gramEnd"/>
      <w:r w:rsidRPr="00765B5A">
        <w:t>./</w:t>
      </w:r>
      <w:r w:rsidRPr="00765B5A">
        <w:tab/>
        <w:t xml:space="preserve">minden oktatási intézményben, illetve az oktatási intézmény elsődleges használati jogával a településeken, </w:t>
      </w:r>
    </w:p>
    <w:p w:rsidR="00EE0315" w:rsidRPr="00765B5A" w:rsidRDefault="00EE0315" w:rsidP="00EE0315">
      <w:pPr>
        <w:ind w:left="993" w:hanging="426"/>
        <w:jc w:val="both"/>
      </w:pPr>
      <w:r w:rsidRPr="00765B5A">
        <w:t>b./</w:t>
      </w:r>
      <w:r w:rsidRPr="00765B5A">
        <w:tab/>
        <w:t>minden településen az igénynek megfelelő számú</w:t>
      </w:r>
    </w:p>
    <w:p w:rsidR="00EE0315" w:rsidRPr="00765B5A" w:rsidRDefault="00EE0315" w:rsidP="00EE0315">
      <w:pPr>
        <w:ind w:left="993" w:hanging="426"/>
        <w:jc w:val="both"/>
      </w:pPr>
      <w:proofErr w:type="gramStart"/>
      <w:r w:rsidRPr="00765B5A">
        <w:t>a</w:t>
      </w:r>
      <w:proofErr w:type="gramEnd"/>
      <w:r w:rsidRPr="00765B5A">
        <w:t xml:space="preserve">  testedzést szolgáló létesítményt a mindenkori igények szerinti felszereltséggel.</w:t>
      </w:r>
    </w:p>
    <w:p w:rsidR="00EE0315" w:rsidRPr="00765B5A" w:rsidRDefault="00EE0315" w:rsidP="00EE0315">
      <w:pPr>
        <w:jc w:val="center"/>
        <w:rPr>
          <w:b/>
        </w:rPr>
      </w:pPr>
    </w:p>
    <w:p w:rsidR="00EE0315" w:rsidRPr="00765B5A" w:rsidRDefault="00EE0315" w:rsidP="00EE0315">
      <w:pPr>
        <w:jc w:val="center"/>
        <w:rPr>
          <w:b/>
        </w:rPr>
      </w:pPr>
      <w:r w:rsidRPr="00765B5A">
        <w:rPr>
          <w:b/>
        </w:rPr>
        <w:t>65. §</w:t>
      </w:r>
    </w:p>
    <w:p w:rsidR="00EE0315" w:rsidRPr="00765B5A" w:rsidRDefault="00EE0315" w:rsidP="00EE0315">
      <w:pPr>
        <w:ind w:firstLine="1"/>
        <w:jc w:val="center"/>
        <w:rPr>
          <w:b/>
        </w:rPr>
      </w:pPr>
      <w:r w:rsidRPr="00765B5A">
        <w:rPr>
          <w:b/>
        </w:rPr>
        <w:t>A települések és a társadalmi csoportok önkormányzatisághoz való joga</w:t>
      </w:r>
    </w:p>
    <w:p w:rsidR="00EE0315" w:rsidRPr="00765B5A" w:rsidRDefault="00EE0315" w:rsidP="00EE0315">
      <w:pPr>
        <w:ind w:firstLine="1"/>
        <w:jc w:val="center"/>
        <w:rPr>
          <w:b/>
        </w:rPr>
      </w:pPr>
    </w:p>
    <w:p w:rsidR="00EE0315" w:rsidRPr="00765B5A" w:rsidRDefault="00EE0315" w:rsidP="00EE0315">
      <w:pPr>
        <w:ind w:left="567" w:hanging="566"/>
        <w:jc w:val="both"/>
      </w:pPr>
      <w:r w:rsidRPr="00765B5A">
        <w:t>(1)</w:t>
      </w:r>
      <w:r w:rsidRPr="00765B5A">
        <w:tab/>
        <w:t>A települések önszerveződéshez fűződő jogai:</w:t>
      </w:r>
    </w:p>
    <w:p w:rsidR="00EE0315" w:rsidRPr="00765B5A" w:rsidRDefault="00EE0315" w:rsidP="00EE0315">
      <w:pPr>
        <w:ind w:left="993" w:hanging="425"/>
        <w:jc w:val="both"/>
      </w:pPr>
      <w:proofErr w:type="gramStart"/>
      <w:r w:rsidRPr="00765B5A">
        <w:t>a</w:t>
      </w:r>
      <w:proofErr w:type="gramEnd"/>
      <w:r w:rsidRPr="00765B5A">
        <w:t>./</w:t>
      </w:r>
      <w:r w:rsidRPr="00765B5A">
        <w:tab/>
        <w:t>a település érdekeit képviselő önkormányzat alakításának joga és kötelessége,</w:t>
      </w:r>
    </w:p>
    <w:p w:rsidR="00EE0315" w:rsidRPr="00765B5A" w:rsidRDefault="00EE0315" w:rsidP="00EE0315">
      <w:pPr>
        <w:ind w:left="993" w:hanging="425"/>
        <w:jc w:val="both"/>
      </w:pPr>
      <w:r w:rsidRPr="00765B5A">
        <w:t>b./</w:t>
      </w:r>
      <w:r w:rsidRPr="00765B5A">
        <w:tab/>
        <w:t>a település államhatalomban történő érdekképviseletének joga és kötelessége,</w:t>
      </w:r>
    </w:p>
    <w:p w:rsidR="00EE0315" w:rsidRPr="00765B5A" w:rsidRDefault="00EE0315" w:rsidP="00EE0315">
      <w:pPr>
        <w:ind w:left="993" w:hanging="425"/>
        <w:jc w:val="both"/>
      </w:pPr>
      <w:proofErr w:type="gramStart"/>
      <w:r w:rsidRPr="00765B5A">
        <w:t>c.</w:t>
      </w:r>
      <w:proofErr w:type="gramEnd"/>
      <w:r w:rsidRPr="00765B5A">
        <w:t>/</w:t>
      </w:r>
      <w:r w:rsidRPr="00765B5A">
        <w:tab/>
        <w:t>a lelki-, szellemi- és anyagi önellátás (autarkia) kialakításának joga,</w:t>
      </w:r>
    </w:p>
    <w:p w:rsidR="00EE0315" w:rsidRPr="00765B5A" w:rsidRDefault="00EE0315" w:rsidP="00EE0315">
      <w:pPr>
        <w:ind w:left="993" w:hanging="425"/>
        <w:jc w:val="both"/>
      </w:pPr>
      <w:r w:rsidRPr="00765B5A">
        <w:t>d./</w:t>
      </w:r>
      <w:r w:rsidRPr="00765B5A">
        <w:tab/>
        <w:t xml:space="preserve">a nevelés-oktatás működtetésének joga, </w:t>
      </w:r>
    </w:p>
    <w:p w:rsidR="00EE0315" w:rsidRPr="00765B5A" w:rsidRDefault="00EE0315" w:rsidP="00EE0315">
      <w:pPr>
        <w:ind w:left="993" w:hanging="425"/>
        <w:jc w:val="both"/>
      </w:pPr>
      <w:proofErr w:type="gramStart"/>
      <w:r w:rsidRPr="00765B5A">
        <w:t>e</w:t>
      </w:r>
      <w:proofErr w:type="gramEnd"/>
      <w:r w:rsidRPr="00765B5A">
        <w:t>./</w:t>
      </w:r>
      <w:r w:rsidRPr="00765B5A">
        <w:tab/>
        <w:t>az egészségi ellátás működtetésének joga,</w:t>
      </w:r>
    </w:p>
    <w:p w:rsidR="00EE0315" w:rsidRPr="00765B5A" w:rsidRDefault="00EE0315" w:rsidP="00EE0315">
      <w:pPr>
        <w:ind w:left="993" w:hanging="425"/>
        <w:jc w:val="both"/>
      </w:pPr>
      <w:proofErr w:type="gramStart"/>
      <w:r w:rsidRPr="00765B5A">
        <w:t>f</w:t>
      </w:r>
      <w:proofErr w:type="gramEnd"/>
      <w:r w:rsidRPr="00765B5A">
        <w:t>./</w:t>
      </w:r>
      <w:r w:rsidRPr="00765B5A">
        <w:tab/>
        <w:t>az életfeltételek kialakításának és működtetésének joga,</w:t>
      </w:r>
    </w:p>
    <w:p w:rsidR="00EE0315" w:rsidRPr="00765B5A" w:rsidRDefault="00EE0315" w:rsidP="00EE0315">
      <w:pPr>
        <w:ind w:left="993" w:hanging="425"/>
        <w:jc w:val="both"/>
      </w:pPr>
      <w:proofErr w:type="gramStart"/>
      <w:r w:rsidRPr="00765B5A">
        <w:t>g</w:t>
      </w:r>
      <w:proofErr w:type="gramEnd"/>
      <w:r w:rsidRPr="00765B5A">
        <w:t>./</w:t>
      </w:r>
      <w:r w:rsidRPr="00765B5A">
        <w:tab/>
        <w:t>az önellátásra és a szabad versenyre alapozott gazdaság kialakításának és működtetésének joga,</w:t>
      </w:r>
    </w:p>
    <w:p w:rsidR="00EE0315" w:rsidRPr="00765B5A" w:rsidRDefault="00EE0315" w:rsidP="00EE0315">
      <w:pPr>
        <w:ind w:left="993" w:hanging="425"/>
        <w:jc w:val="both"/>
      </w:pPr>
      <w:proofErr w:type="gramStart"/>
      <w:r w:rsidRPr="00765B5A">
        <w:t>amelyeket</w:t>
      </w:r>
      <w:proofErr w:type="gramEnd"/>
      <w:r w:rsidRPr="00765B5A">
        <w:t xml:space="preserve"> „A településekről és társadalmi csoportokról” szóló főtörvény biztosít.</w:t>
      </w:r>
    </w:p>
    <w:p w:rsidR="00EE0315" w:rsidRDefault="00EE0315" w:rsidP="00EE0315">
      <w:pPr>
        <w:jc w:val="center"/>
        <w:rPr>
          <w:b/>
        </w:rPr>
      </w:pPr>
    </w:p>
    <w:p w:rsidR="00EE0315" w:rsidRPr="00765B5A" w:rsidRDefault="00EE0315" w:rsidP="00EE0315">
      <w:pPr>
        <w:jc w:val="center"/>
        <w:rPr>
          <w:b/>
        </w:rPr>
      </w:pPr>
      <w:r w:rsidRPr="00765B5A">
        <w:rPr>
          <w:b/>
        </w:rPr>
        <w:t>II. szakasz</w:t>
      </w:r>
    </w:p>
    <w:p w:rsidR="00EE0315" w:rsidRPr="00765B5A" w:rsidRDefault="00EE0315" w:rsidP="00EE0315">
      <w:pPr>
        <w:jc w:val="center"/>
        <w:rPr>
          <w:b/>
        </w:rPr>
      </w:pPr>
      <w:r w:rsidRPr="00765B5A">
        <w:rPr>
          <w:b/>
        </w:rPr>
        <w:t>A Szent Korona alkotóelemei</w:t>
      </w:r>
    </w:p>
    <w:p w:rsidR="00EE0315" w:rsidRPr="00765B5A" w:rsidRDefault="00EE0315" w:rsidP="00EE0315">
      <w:pPr>
        <w:jc w:val="center"/>
        <w:rPr>
          <w:b/>
        </w:rPr>
      </w:pPr>
    </w:p>
    <w:p w:rsidR="00EE0315" w:rsidRPr="00765B5A" w:rsidRDefault="00EE0315" w:rsidP="00EE0315">
      <w:pPr>
        <w:jc w:val="center"/>
        <w:rPr>
          <w:b/>
        </w:rPr>
      </w:pPr>
      <w:r w:rsidRPr="00765B5A">
        <w:rPr>
          <w:b/>
        </w:rPr>
        <w:t>1. alszakasz</w:t>
      </w:r>
    </w:p>
    <w:p w:rsidR="00EE0315" w:rsidRPr="00765B5A" w:rsidRDefault="00EE0315" w:rsidP="00EE0315">
      <w:pPr>
        <w:jc w:val="center"/>
        <w:rPr>
          <w:b/>
        </w:rPr>
      </w:pPr>
      <w:r w:rsidRPr="00765B5A">
        <w:rPr>
          <w:b/>
        </w:rPr>
        <w:t>Települések</w:t>
      </w:r>
    </w:p>
    <w:p w:rsidR="00EE0315" w:rsidRPr="00765B5A" w:rsidRDefault="00EE0315" w:rsidP="00EE0315">
      <w:pPr>
        <w:jc w:val="center"/>
        <w:rPr>
          <w:b/>
        </w:rPr>
      </w:pPr>
    </w:p>
    <w:p w:rsidR="00EE0315" w:rsidRPr="00765B5A" w:rsidRDefault="00EE0315" w:rsidP="00EE0315">
      <w:pPr>
        <w:jc w:val="center"/>
        <w:rPr>
          <w:b/>
        </w:rPr>
      </w:pPr>
      <w:r w:rsidRPr="00765B5A">
        <w:rPr>
          <w:b/>
        </w:rPr>
        <w:t>91. §</w:t>
      </w:r>
    </w:p>
    <w:p w:rsidR="00EE0315" w:rsidRPr="00765B5A" w:rsidRDefault="00EE0315" w:rsidP="00EE0315">
      <w:pPr>
        <w:jc w:val="center"/>
        <w:rPr>
          <w:b/>
        </w:rPr>
      </w:pPr>
      <w:r w:rsidRPr="00765B5A">
        <w:rPr>
          <w:b/>
        </w:rPr>
        <w:t>Általános rendelkezések</w:t>
      </w:r>
    </w:p>
    <w:p w:rsidR="00EE0315" w:rsidRPr="00765B5A" w:rsidRDefault="00EE0315" w:rsidP="00EE0315">
      <w:pPr>
        <w:jc w:val="center"/>
      </w:pPr>
    </w:p>
    <w:p w:rsidR="00EE0315" w:rsidRPr="00765B5A" w:rsidRDefault="00EE0315" w:rsidP="00EE0315">
      <w:pPr>
        <w:ind w:left="567" w:hanging="567"/>
        <w:jc w:val="both"/>
      </w:pPr>
      <w:r w:rsidRPr="00765B5A">
        <w:t>(1)</w:t>
      </w:r>
      <w:r w:rsidRPr="00765B5A">
        <w:tab/>
        <w:t>Magyarország a területi elven szervezett önkormányzatokon keresztül valósítja meg a teljes önellátást (autarkiát).</w:t>
      </w:r>
    </w:p>
    <w:p w:rsidR="00EE0315" w:rsidRPr="00765B5A" w:rsidRDefault="00EE0315" w:rsidP="00EE0315">
      <w:pPr>
        <w:ind w:left="567"/>
        <w:jc w:val="both"/>
      </w:pPr>
      <w:r w:rsidRPr="00765B5A">
        <w:t xml:space="preserve">A területi szervezettségnek három szintje van: </w:t>
      </w:r>
    </w:p>
    <w:p w:rsidR="00EE0315" w:rsidRPr="00765B5A" w:rsidRDefault="00EE0315" w:rsidP="00EE0315">
      <w:pPr>
        <w:ind w:left="992" w:hanging="425"/>
        <w:jc w:val="both"/>
      </w:pPr>
      <w:proofErr w:type="gramStart"/>
      <w:r w:rsidRPr="00765B5A">
        <w:t>a</w:t>
      </w:r>
      <w:proofErr w:type="gramEnd"/>
      <w:r w:rsidRPr="00765B5A">
        <w:t>./</w:t>
      </w:r>
      <w:r w:rsidRPr="00765B5A">
        <w:tab/>
        <w:t>megye</w:t>
      </w:r>
    </w:p>
    <w:p w:rsidR="00EE0315" w:rsidRPr="00765B5A" w:rsidRDefault="00EE0315" w:rsidP="00EE0315">
      <w:pPr>
        <w:ind w:left="992" w:hanging="425"/>
        <w:jc w:val="both"/>
      </w:pPr>
      <w:r w:rsidRPr="00765B5A">
        <w:t>b./</w:t>
      </w:r>
      <w:r w:rsidRPr="00765B5A">
        <w:tab/>
        <w:t>járás (választási körzet</w:t>
      </w:r>
      <w:proofErr w:type="gramStart"/>
      <w:r w:rsidRPr="00765B5A">
        <w:t>)és</w:t>
      </w:r>
      <w:proofErr w:type="gramEnd"/>
    </w:p>
    <w:p w:rsidR="00EE0315" w:rsidRPr="00765B5A" w:rsidRDefault="00EE0315" w:rsidP="00EE0315">
      <w:pPr>
        <w:ind w:left="992" w:hanging="425"/>
        <w:jc w:val="both"/>
      </w:pPr>
      <w:proofErr w:type="gramStart"/>
      <w:r w:rsidRPr="00765B5A">
        <w:t>c.</w:t>
      </w:r>
      <w:proofErr w:type="gramEnd"/>
      <w:r w:rsidRPr="00765B5A">
        <w:t>/</w:t>
      </w:r>
      <w:r w:rsidRPr="00765B5A">
        <w:tab/>
        <w:t>település.</w:t>
      </w:r>
    </w:p>
    <w:p w:rsidR="00EE0315" w:rsidRPr="00765B5A" w:rsidRDefault="00EE0315" w:rsidP="00EE0315">
      <w:pPr>
        <w:ind w:left="992" w:hanging="425"/>
        <w:jc w:val="both"/>
      </w:pPr>
    </w:p>
    <w:p w:rsidR="00EE0315" w:rsidRPr="00765B5A" w:rsidRDefault="00EE0315" w:rsidP="00EE0315">
      <w:pPr>
        <w:ind w:left="567" w:hanging="567"/>
        <w:jc w:val="both"/>
      </w:pPr>
      <w:r w:rsidRPr="00765B5A">
        <w:t>(2)</w:t>
      </w:r>
      <w:r w:rsidRPr="00765B5A">
        <w:tab/>
        <w:t xml:space="preserve">A területi elv alapján (a Szent Korona testének területi alkotóelem), a választópolgárok által választókörzetenként közvetlenül választott képviselők alkotják </w:t>
      </w:r>
    </w:p>
    <w:p w:rsidR="00EE0315" w:rsidRPr="00765B5A" w:rsidRDefault="00EE0315" w:rsidP="00EE0315">
      <w:pPr>
        <w:ind w:left="993" w:hanging="426"/>
        <w:jc w:val="both"/>
      </w:pPr>
      <w:proofErr w:type="gramStart"/>
      <w:r w:rsidRPr="00765B5A">
        <w:t>a</w:t>
      </w:r>
      <w:proofErr w:type="gramEnd"/>
      <w:r w:rsidRPr="00765B5A">
        <w:t>./</w:t>
      </w:r>
      <w:r w:rsidRPr="00765B5A">
        <w:tab/>
        <w:t>a Települési Önkormányzatot, a település Polgármesterét és</w:t>
      </w:r>
    </w:p>
    <w:p w:rsidR="00EE0315" w:rsidRPr="00765B5A" w:rsidRDefault="00EE0315" w:rsidP="00EE0315">
      <w:pPr>
        <w:ind w:left="993" w:hanging="426"/>
        <w:jc w:val="both"/>
      </w:pPr>
      <w:r w:rsidRPr="00765B5A">
        <w:t>b./</w:t>
      </w:r>
      <w:r w:rsidRPr="00765B5A">
        <w:tab/>
        <w:t>a polgármesterek közül Magyarország Országgyűlésének alsóházát.</w:t>
      </w:r>
    </w:p>
    <w:p w:rsidR="00EE0315" w:rsidRPr="00765B5A" w:rsidRDefault="00EE0315" w:rsidP="00EE0315">
      <w:pPr>
        <w:ind w:left="567" w:hanging="567"/>
        <w:jc w:val="both"/>
      </w:pPr>
    </w:p>
    <w:p w:rsidR="00EE0315" w:rsidRPr="00765B5A" w:rsidRDefault="00EE0315" w:rsidP="00EE0315">
      <w:pPr>
        <w:ind w:left="567" w:hanging="567"/>
        <w:jc w:val="center"/>
        <w:rPr>
          <w:b/>
        </w:rPr>
      </w:pPr>
      <w:r w:rsidRPr="00765B5A">
        <w:rPr>
          <w:b/>
        </w:rPr>
        <w:t>92. §</w:t>
      </w:r>
    </w:p>
    <w:p w:rsidR="00EE0315" w:rsidRPr="00765B5A" w:rsidRDefault="00EE0315" w:rsidP="00EE0315">
      <w:pPr>
        <w:ind w:left="567" w:hanging="567"/>
        <w:jc w:val="center"/>
      </w:pPr>
      <w:r w:rsidRPr="00765B5A">
        <w:rPr>
          <w:b/>
        </w:rPr>
        <w:t>A települések önellátó tevékenysége</w:t>
      </w:r>
    </w:p>
    <w:p w:rsidR="00EE0315" w:rsidRPr="00765B5A" w:rsidRDefault="00EE0315" w:rsidP="00EE0315">
      <w:pPr>
        <w:jc w:val="both"/>
      </w:pPr>
    </w:p>
    <w:p w:rsidR="00EE0315" w:rsidRPr="00765B5A" w:rsidRDefault="00EE0315" w:rsidP="00EE0315">
      <w:pPr>
        <w:jc w:val="both"/>
      </w:pPr>
      <w:r w:rsidRPr="00765B5A">
        <w:t>Az alapvető életföltételek biztosításával kapcsolatban a települések többirányú tevékenységet folytatunk. Ezek közös alapja, hogy minden településen létre kell hozni a Települési Önellátó Rendszert a Települési Önkormányzat irányítása alatt.</w:t>
      </w:r>
    </w:p>
    <w:p w:rsidR="00EE0315" w:rsidRDefault="00EE0315" w:rsidP="00EE0315"/>
    <w:p w:rsidR="00EE0315" w:rsidRPr="00765B5A" w:rsidRDefault="00EE0315" w:rsidP="00EE0315">
      <w:r w:rsidRPr="00765B5A">
        <w:t xml:space="preserve">Az önellátás részei: </w:t>
      </w:r>
    </w:p>
    <w:p w:rsidR="00EE0315" w:rsidRPr="00765B5A" w:rsidRDefault="00EE0315" w:rsidP="00EE0315">
      <w:pPr>
        <w:ind w:left="992" w:hanging="425"/>
        <w:jc w:val="both"/>
      </w:pPr>
    </w:p>
    <w:p w:rsidR="00EE0315" w:rsidRPr="00765B5A" w:rsidRDefault="00EE0315" w:rsidP="00EE0315">
      <w:pPr>
        <w:ind w:left="567" w:hanging="566"/>
        <w:jc w:val="both"/>
      </w:pPr>
      <w:r w:rsidRPr="00765B5A">
        <w:t>(1)</w:t>
      </w:r>
      <w:r w:rsidRPr="00765B5A">
        <w:tab/>
        <w:t xml:space="preserve">Egészségvédelem </w:t>
      </w:r>
    </w:p>
    <w:p w:rsidR="00EE0315" w:rsidRPr="00765B5A" w:rsidRDefault="00EE0315" w:rsidP="00EE0315">
      <w:pPr>
        <w:ind w:left="567"/>
        <w:jc w:val="both"/>
      </w:pPr>
      <w:r w:rsidRPr="00765B5A">
        <w:t>Magyarország egészségvédelmi alapelve: a megelőzés eszközeit kell elsődlegesen kialakítani. Betegség esetén előnyben kell részesíteni a természetes gyógymódokat, valamint a homeopátiát és csak legvégső esetben kell a kemoterápiához és az operatív beavatkozáshoz folyamodni. Minden egészségügyi szolgáltatás (így a gyógyászati segédeszközök, gyógyszerek biztosítását is) állampolgári alapjogként térítésmentes.</w:t>
      </w:r>
    </w:p>
    <w:p w:rsidR="00EE0315" w:rsidRPr="00765B5A" w:rsidRDefault="00EE0315" w:rsidP="00EE0315">
      <w:pPr>
        <w:ind w:left="567"/>
        <w:jc w:val="both"/>
      </w:pPr>
      <w:r w:rsidRPr="00765B5A">
        <w:t xml:space="preserve">Az egészségügyi rendszer a megyei- és települési elven szerveződő megelőző szűrések és a teljesen szakosított, ingyenes </w:t>
      </w:r>
      <w:proofErr w:type="spellStart"/>
      <w:r w:rsidRPr="00765B5A">
        <w:t>gyógyítóhálózaton</w:t>
      </w:r>
      <w:proofErr w:type="spellEnd"/>
      <w:r w:rsidRPr="00765B5A">
        <w:t xml:space="preserve"> </w:t>
      </w:r>
      <w:proofErr w:type="gramStart"/>
      <w:r w:rsidRPr="00765B5A">
        <w:t>keresztül működik</w:t>
      </w:r>
      <w:proofErr w:type="gramEnd"/>
      <w:r w:rsidRPr="00765B5A">
        <w:t>.</w:t>
      </w:r>
    </w:p>
    <w:p w:rsidR="00EE0315" w:rsidRPr="00765B5A" w:rsidRDefault="00EE0315" w:rsidP="00EE0315">
      <w:pPr>
        <w:ind w:left="567" w:hanging="566"/>
        <w:jc w:val="both"/>
      </w:pPr>
    </w:p>
    <w:p w:rsidR="00EE0315" w:rsidRPr="00765B5A" w:rsidRDefault="00EE0315" w:rsidP="00EE0315">
      <w:pPr>
        <w:ind w:left="567" w:hanging="566"/>
        <w:jc w:val="both"/>
      </w:pPr>
      <w:r w:rsidRPr="00765B5A">
        <w:t>(2)</w:t>
      </w:r>
      <w:r w:rsidRPr="00765B5A">
        <w:tab/>
        <w:t xml:space="preserve">Táplálkozás </w:t>
      </w:r>
    </w:p>
    <w:p w:rsidR="00EE0315" w:rsidRPr="00765B5A" w:rsidRDefault="00EE0315" w:rsidP="00EE0315">
      <w:pPr>
        <w:ind w:left="567"/>
        <w:jc w:val="both"/>
      </w:pPr>
      <w:r w:rsidRPr="00765B5A">
        <w:t>A táplálkozás alapja a természetes élelmiszer.</w:t>
      </w:r>
    </w:p>
    <w:p w:rsidR="00EE0315" w:rsidRPr="00765B5A" w:rsidRDefault="00EE0315" w:rsidP="00EE0315">
      <w:pPr>
        <w:ind w:left="567"/>
        <w:jc w:val="both"/>
      </w:pPr>
      <w:r w:rsidRPr="00765B5A">
        <w:t>Ennek érdekében Magyarország</w:t>
      </w:r>
    </w:p>
    <w:p w:rsidR="00EE0315" w:rsidRPr="00765B5A" w:rsidRDefault="00EE0315" w:rsidP="00EE0315">
      <w:pPr>
        <w:ind w:left="993" w:hanging="425"/>
        <w:jc w:val="both"/>
      </w:pPr>
      <w:r w:rsidRPr="00765B5A">
        <w:t>-</w:t>
      </w:r>
      <w:r w:rsidRPr="00765B5A">
        <w:tab/>
        <w:t>a nem génmanipulált és természetes körülmények között nevelt állatok, és az így termesztett növények termesztését, tartását,</w:t>
      </w:r>
    </w:p>
    <w:p w:rsidR="00EE0315" w:rsidRPr="00765B5A" w:rsidRDefault="00EE0315" w:rsidP="00EE0315">
      <w:pPr>
        <w:ind w:left="993" w:hanging="425"/>
        <w:jc w:val="both"/>
      </w:pPr>
      <w:r w:rsidRPr="00765B5A">
        <w:t>-</w:t>
      </w:r>
      <w:r w:rsidRPr="00765B5A">
        <w:tab/>
        <w:t>a feldolgozás nélküli, illetve a természetes úton tartósított állati- és növényi termékek forgalmazását</w:t>
      </w:r>
      <w:r>
        <w:t xml:space="preserve"> </w:t>
      </w:r>
      <w:r w:rsidRPr="00765B5A">
        <w:t>engedélyezi és támogatja.</w:t>
      </w:r>
    </w:p>
    <w:p w:rsidR="00EE0315" w:rsidRPr="00765B5A" w:rsidRDefault="00EE0315" w:rsidP="00EE0315">
      <w:pPr>
        <w:ind w:left="993" w:hanging="424"/>
        <w:jc w:val="both"/>
      </w:pPr>
      <w:proofErr w:type="gramStart"/>
      <w:r w:rsidRPr="00765B5A">
        <w:t>a</w:t>
      </w:r>
      <w:proofErr w:type="gramEnd"/>
      <w:r w:rsidRPr="00765B5A">
        <w:t>./</w:t>
      </w:r>
      <w:r w:rsidRPr="00765B5A">
        <w:tab/>
        <w:t xml:space="preserve">A települések önellátása mindenek előtt a mindennapi (alapvető) élelmiszer (kenyér, tej, tejtermék, hús, zöldség és gyümölcs) közvetlen forrásból történő biztosítását jelenti. </w:t>
      </w:r>
    </w:p>
    <w:p w:rsidR="00EE0315" w:rsidRPr="00765B5A" w:rsidRDefault="00EE0315" w:rsidP="00EE0315">
      <w:pPr>
        <w:ind w:left="993" w:hanging="424"/>
        <w:jc w:val="both"/>
      </w:pPr>
      <w:r w:rsidRPr="00765B5A">
        <w:t>b./</w:t>
      </w:r>
      <w:r w:rsidRPr="00765B5A">
        <w:tab/>
      </w:r>
      <w:proofErr w:type="gramStart"/>
      <w:r w:rsidRPr="00765B5A">
        <w:t>A</w:t>
      </w:r>
      <w:proofErr w:type="gramEnd"/>
      <w:r w:rsidRPr="00765B5A">
        <w:t xml:space="preserve"> fejlődésben lévő és tanulmányaikat folytató fiatalok, valamint a koruk és egészségi állapotuk miatt keresőképtelen emberek térítésmentesen jutnak az alapvető élelmiszerekhez. </w:t>
      </w:r>
    </w:p>
    <w:p w:rsidR="00EE0315" w:rsidRPr="00765B5A" w:rsidRDefault="00EE0315" w:rsidP="00EE0315">
      <w:pPr>
        <w:ind w:left="993" w:hanging="424"/>
        <w:jc w:val="both"/>
      </w:pPr>
      <w:proofErr w:type="gramStart"/>
      <w:r w:rsidRPr="00765B5A">
        <w:t>c.</w:t>
      </w:r>
      <w:proofErr w:type="gramEnd"/>
      <w:r w:rsidRPr="00765B5A">
        <w:t>/</w:t>
      </w:r>
      <w:r w:rsidRPr="00765B5A">
        <w:tab/>
        <w:t xml:space="preserve">Annak érdekében, hogy a mezőgazdasági termékek ne legyenek egészségkárosító hatásúak, minőségellenőrző laboratóriumot kell létrehozni és üzemeltetni megyénként. Csak azokat az élelmiszereket lehet forgalmazni, amelyek minősítését a megye saját laboratóriuma végezte. </w:t>
      </w:r>
    </w:p>
    <w:p w:rsidR="00EE0315" w:rsidRPr="00765B5A" w:rsidRDefault="00EE0315" w:rsidP="00EE0315">
      <w:pPr>
        <w:ind w:left="993" w:hanging="424"/>
        <w:jc w:val="both"/>
      </w:pPr>
      <w:r w:rsidRPr="00765B5A">
        <w:t>d./</w:t>
      </w:r>
      <w:r w:rsidRPr="00765B5A">
        <w:tab/>
        <w:t>Ki kell alakítani és be kell vezetni egy minden befolyásolástól mentes, független szabványrendszert, először az élelmiszerekre vonatkozóan.</w:t>
      </w:r>
    </w:p>
    <w:p w:rsidR="00EE0315" w:rsidRPr="00765B5A" w:rsidRDefault="00EE0315" w:rsidP="00EE0315">
      <w:pPr>
        <w:ind w:left="993" w:hanging="424"/>
        <w:jc w:val="both"/>
      </w:pPr>
      <w:proofErr w:type="gramStart"/>
      <w:r w:rsidRPr="00765B5A">
        <w:t>e</w:t>
      </w:r>
      <w:proofErr w:type="gramEnd"/>
      <w:r w:rsidRPr="00765B5A">
        <w:t>./</w:t>
      </w:r>
      <w:r w:rsidRPr="00765B5A">
        <w:tab/>
        <w:t>A növényi és állati szaporító-állomány alapját a hagyományos magyar fajták jelentik.</w:t>
      </w:r>
    </w:p>
    <w:p w:rsidR="00EE0315" w:rsidRPr="00765B5A" w:rsidRDefault="00EE0315" w:rsidP="00EE0315">
      <w:pPr>
        <w:ind w:left="993" w:hanging="424"/>
        <w:jc w:val="both"/>
      </w:pPr>
      <w:proofErr w:type="gramStart"/>
      <w:r w:rsidRPr="00765B5A">
        <w:t>f</w:t>
      </w:r>
      <w:proofErr w:type="gramEnd"/>
      <w:r w:rsidRPr="00765B5A">
        <w:t>./</w:t>
      </w:r>
      <w:r w:rsidRPr="00765B5A">
        <w:tab/>
        <w:t>A termőtalaj természetes kémiai állapotát vissza kell állítása, majd meg kell őrizni</w:t>
      </w:r>
    </w:p>
    <w:p w:rsidR="00EE0315" w:rsidRPr="00765B5A" w:rsidRDefault="00EE0315" w:rsidP="00EE0315">
      <w:pPr>
        <w:ind w:left="993" w:hanging="424"/>
        <w:jc w:val="both"/>
      </w:pPr>
      <w:proofErr w:type="gramStart"/>
      <w:r w:rsidRPr="00765B5A">
        <w:t>g</w:t>
      </w:r>
      <w:proofErr w:type="gramEnd"/>
      <w:r w:rsidRPr="00765B5A">
        <w:t>./</w:t>
      </w:r>
      <w:r w:rsidRPr="00765B5A">
        <w:tab/>
        <w:t xml:space="preserve">Helyre kell állítani és fenn kell tartani az ökologikus egyensúly természetes működését. </w:t>
      </w:r>
    </w:p>
    <w:p w:rsidR="00EE0315" w:rsidRPr="00765B5A" w:rsidRDefault="00EE0315" w:rsidP="00EE0315">
      <w:pPr>
        <w:ind w:left="993" w:hanging="424"/>
        <w:jc w:val="both"/>
      </w:pPr>
      <w:proofErr w:type="gramStart"/>
      <w:r w:rsidRPr="00765B5A">
        <w:t>h</w:t>
      </w:r>
      <w:proofErr w:type="gramEnd"/>
      <w:r w:rsidRPr="00765B5A">
        <w:t>./</w:t>
      </w:r>
      <w:r w:rsidRPr="00765B5A">
        <w:tab/>
        <w:t xml:space="preserve">A minőségellenőrző laboratóriumi vizsgálatoknak ki kell terjednie a települések ivóvíz minőségének vizsgálatára is. </w:t>
      </w:r>
    </w:p>
    <w:p w:rsidR="00EE0315" w:rsidRPr="00765B5A" w:rsidRDefault="00EE0315" w:rsidP="00EE0315">
      <w:pPr>
        <w:ind w:left="567" w:hanging="566"/>
        <w:jc w:val="both"/>
      </w:pPr>
    </w:p>
    <w:p w:rsidR="00EE0315" w:rsidRPr="00765B5A" w:rsidRDefault="00EE0315" w:rsidP="00EE0315">
      <w:pPr>
        <w:ind w:left="567" w:hanging="566"/>
        <w:jc w:val="both"/>
      </w:pPr>
      <w:r w:rsidRPr="00765B5A">
        <w:t>(3)</w:t>
      </w:r>
      <w:r w:rsidRPr="00765B5A">
        <w:tab/>
        <w:t xml:space="preserve">Közvédelem, közbiztonság </w:t>
      </w:r>
    </w:p>
    <w:p w:rsidR="00EE0315" w:rsidRPr="00765B5A" w:rsidRDefault="00EE0315" w:rsidP="00EE0315">
      <w:pPr>
        <w:ind w:left="567"/>
        <w:jc w:val="both"/>
      </w:pPr>
      <w:r w:rsidRPr="00765B5A">
        <w:t>Magyarország összehangolja a területenként és településenként szervezett bűnmegelőző csendőrség és a bűnüldöző rendőrség munkáját és biztosítja azok működési feltételeit.</w:t>
      </w:r>
    </w:p>
    <w:p w:rsidR="00EE0315" w:rsidRPr="00765B5A" w:rsidRDefault="00EE0315" w:rsidP="00EE0315">
      <w:pPr>
        <w:ind w:left="567"/>
        <w:jc w:val="both"/>
      </w:pPr>
      <w:r w:rsidRPr="00765B5A">
        <w:t>Magyarország területi, politikai sérthetetlenségét a honvédség biztosítja.</w:t>
      </w:r>
    </w:p>
    <w:p w:rsidR="00EE0315" w:rsidRPr="00765B5A" w:rsidRDefault="00EE0315" w:rsidP="00EE0315">
      <w:pPr>
        <w:ind w:left="992"/>
        <w:jc w:val="both"/>
      </w:pPr>
    </w:p>
    <w:p w:rsidR="00EE0315" w:rsidRPr="00765B5A" w:rsidRDefault="00EE0315" w:rsidP="00EE0315">
      <w:pPr>
        <w:tabs>
          <w:tab w:val="left" w:pos="4111"/>
        </w:tabs>
        <w:jc w:val="center"/>
        <w:rPr>
          <w:b/>
        </w:rPr>
      </w:pPr>
      <w:r w:rsidRPr="00765B5A">
        <w:rPr>
          <w:b/>
        </w:rPr>
        <w:t>93. §</w:t>
      </w:r>
    </w:p>
    <w:p w:rsidR="00EE0315" w:rsidRPr="00765B5A" w:rsidRDefault="00EE0315" w:rsidP="00EE0315">
      <w:pPr>
        <w:ind w:left="567" w:hanging="567"/>
        <w:jc w:val="center"/>
        <w:rPr>
          <w:b/>
        </w:rPr>
      </w:pPr>
      <w:r w:rsidRPr="00765B5A">
        <w:rPr>
          <w:b/>
        </w:rPr>
        <w:t>A Települési Önkormányzat érdekvédő tevékenysége</w:t>
      </w:r>
    </w:p>
    <w:p w:rsidR="00EE0315" w:rsidRPr="00765B5A" w:rsidRDefault="00EE0315" w:rsidP="00EE0315">
      <w:pPr>
        <w:ind w:left="567" w:hanging="567"/>
        <w:jc w:val="center"/>
        <w:rPr>
          <w:b/>
        </w:rPr>
      </w:pPr>
    </w:p>
    <w:p w:rsidR="00EE0315" w:rsidRPr="00765B5A" w:rsidRDefault="00EE0315" w:rsidP="00EE0315">
      <w:pPr>
        <w:jc w:val="both"/>
      </w:pPr>
      <w:r w:rsidRPr="00765B5A">
        <w:t xml:space="preserve">A települések érdekvédelmét az önkormányzatiság (szubszidiaritás) elvének megfelelően a „Nemzetgyűlési képviselők, Magyarországot nemzetközi szervezetekben képviselők, valamint Országgyűlési- és az Önkormányzati képviselők választásáról” szóló 2. főtörvény szerint, kötött mandátummal választott, döntéséért egyszemélyi felelősséggel tartozó </w:t>
      </w:r>
    </w:p>
    <w:p w:rsidR="00EE0315" w:rsidRPr="00765B5A" w:rsidRDefault="00EE0315" w:rsidP="00EE0315">
      <w:pPr>
        <w:ind w:left="567" w:hanging="567"/>
        <w:jc w:val="both"/>
      </w:pPr>
      <w:r w:rsidRPr="00765B5A">
        <w:t>(1)</w:t>
      </w:r>
      <w:r w:rsidRPr="00765B5A">
        <w:tab/>
        <w:t>Települési Önkormányzatot vezető Polgármester,</w:t>
      </w:r>
    </w:p>
    <w:p w:rsidR="00EE0315" w:rsidRPr="00765B5A" w:rsidRDefault="00EE0315" w:rsidP="00EE0315">
      <w:pPr>
        <w:ind w:left="567" w:hanging="567"/>
        <w:jc w:val="both"/>
      </w:pPr>
      <w:r w:rsidRPr="00765B5A">
        <w:t>(2)</w:t>
      </w:r>
      <w:r w:rsidRPr="00765B5A">
        <w:tab/>
        <w:t>az Országgyűlés alsó- és felsőházába kötött mandátummal választott képviselő</w:t>
      </w:r>
    </w:p>
    <w:p w:rsidR="00EE0315" w:rsidRPr="00765B5A" w:rsidRDefault="00EE0315" w:rsidP="00EE0315">
      <w:pPr>
        <w:ind w:left="993" w:hanging="426"/>
        <w:jc w:val="both"/>
      </w:pPr>
      <w:proofErr w:type="gramStart"/>
      <w:r w:rsidRPr="00765B5A">
        <w:t>a</w:t>
      </w:r>
      <w:proofErr w:type="gramEnd"/>
      <w:r w:rsidRPr="00765B5A">
        <w:t>./</w:t>
      </w:r>
      <w:r w:rsidRPr="00765B5A">
        <w:tab/>
        <w:t xml:space="preserve">a jogszabályalkotás </w:t>
      </w:r>
      <w:proofErr w:type="spellStart"/>
      <w:r w:rsidRPr="00765B5A">
        <w:t>döntéselőkészítő</w:t>
      </w:r>
      <w:proofErr w:type="spellEnd"/>
      <w:r w:rsidRPr="00765B5A">
        <w:t xml:space="preserve"> folyamatának teljesítésével,</w:t>
      </w:r>
    </w:p>
    <w:p w:rsidR="00EE0315" w:rsidRPr="00765B5A" w:rsidRDefault="00EE0315" w:rsidP="00EE0315">
      <w:pPr>
        <w:ind w:left="993" w:hanging="426"/>
        <w:jc w:val="both"/>
      </w:pPr>
      <w:r w:rsidRPr="00765B5A">
        <w:t>b./</w:t>
      </w:r>
      <w:r w:rsidRPr="00765B5A">
        <w:tab/>
        <w:t xml:space="preserve">a döntés során a településen élő Szent Korona tagok kinyilvánított akaratának megfelelően leadott szavazatával </w:t>
      </w:r>
    </w:p>
    <w:p w:rsidR="00EE0315" w:rsidRPr="00765B5A" w:rsidRDefault="00EE0315" w:rsidP="00EE0315">
      <w:pPr>
        <w:ind w:left="567"/>
        <w:jc w:val="both"/>
      </w:pPr>
      <w:proofErr w:type="gramStart"/>
      <w:r w:rsidRPr="00765B5A">
        <w:t>végzi</w:t>
      </w:r>
      <w:proofErr w:type="gramEnd"/>
      <w:r w:rsidRPr="00765B5A">
        <w:t>.</w:t>
      </w:r>
    </w:p>
    <w:p w:rsidR="00EE0315" w:rsidRDefault="00EE0315" w:rsidP="00EE0315">
      <w:pPr>
        <w:ind w:left="540" w:hanging="540"/>
        <w:jc w:val="right"/>
        <w:rPr>
          <w:b/>
          <w:sz w:val="24"/>
          <w:szCs w:val="24"/>
        </w:rPr>
      </w:pPr>
      <w:r w:rsidRPr="00A45666">
        <w:t>2. sz. melléklet</w:t>
      </w:r>
    </w:p>
    <w:p w:rsidR="00EE0315" w:rsidRDefault="00EE0315" w:rsidP="00EE0315">
      <w:pPr>
        <w:ind w:left="540" w:hanging="540"/>
        <w:jc w:val="center"/>
        <w:rPr>
          <w:b/>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9"/>
        <w:gridCol w:w="1560"/>
        <w:gridCol w:w="1844"/>
        <w:gridCol w:w="1560"/>
        <w:gridCol w:w="1784"/>
        <w:gridCol w:w="1472"/>
      </w:tblGrid>
      <w:tr w:rsidR="00194666" w:rsidRPr="00A45666" w:rsidTr="00194666">
        <w:trPr>
          <w:trHeight w:val="306"/>
          <w:jc w:val="center"/>
        </w:trPr>
        <w:tc>
          <w:tcPr>
            <w:tcW w:w="9889" w:type="dxa"/>
            <w:gridSpan w:val="6"/>
            <w:shd w:val="clear" w:color="auto" w:fill="FF0000"/>
            <w:vAlign w:val="center"/>
          </w:tcPr>
          <w:p w:rsidR="00194666" w:rsidRPr="00194666" w:rsidRDefault="00194666" w:rsidP="00412243">
            <w:pPr>
              <w:jc w:val="center"/>
              <w:rPr>
                <w:b/>
                <w:color w:val="FFFFFF" w:themeColor="background1"/>
                <w:sz w:val="24"/>
                <w:szCs w:val="24"/>
              </w:rPr>
            </w:pPr>
            <w:r w:rsidRPr="00194666">
              <w:rPr>
                <w:b/>
                <w:color w:val="FFFFFF" w:themeColor="background1"/>
                <w:sz w:val="24"/>
                <w:szCs w:val="24"/>
              </w:rPr>
              <w:t>Jogszabályalkotás folyamatának áttekintő táblája</w:t>
            </w:r>
          </w:p>
        </w:tc>
      </w:tr>
      <w:tr w:rsidR="00EE0315" w:rsidRPr="00A45666" w:rsidTr="00194666">
        <w:trPr>
          <w:jc w:val="center"/>
        </w:trPr>
        <w:tc>
          <w:tcPr>
            <w:tcW w:w="1669" w:type="dxa"/>
            <w:shd w:val="clear" w:color="auto" w:fill="F2F2F2" w:themeFill="background1" w:themeFillShade="F2"/>
            <w:vAlign w:val="center"/>
          </w:tcPr>
          <w:p w:rsidR="00EE0315" w:rsidRPr="00A45666" w:rsidRDefault="00EE0315" w:rsidP="00412243">
            <w:pPr>
              <w:jc w:val="center"/>
            </w:pPr>
          </w:p>
        </w:tc>
        <w:tc>
          <w:tcPr>
            <w:tcW w:w="1560" w:type="dxa"/>
            <w:shd w:val="clear" w:color="auto" w:fill="F2F2F2" w:themeFill="background1" w:themeFillShade="F2"/>
            <w:vAlign w:val="center"/>
          </w:tcPr>
          <w:p w:rsidR="00EE0315" w:rsidRPr="00765B5A" w:rsidRDefault="00EE0315" w:rsidP="00412243">
            <w:pPr>
              <w:jc w:val="center"/>
              <w:rPr>
                <w:b/>
              </w:rPr>
            </w:pPr>
            <w:r w:rsidRPr="00765B5A">
              <w:rPr>
                <w:b/>
              </w:rPr>
              <w:t>Kezdeményező</w:t>
            </w:r>
          </w:p>
        </w:tc>
        <w:tc>
          <w:tcPr>
            <w:tcW w:w="1844" w:type="dxa"/>
            <w:shd w:val="clear" w:color="auto" w:fill="F2F2F2" w:themeFill="background1" w:themeFillShade="F2"/>
            <w:vAlign w:val="center"/>
          </w:tcPr>
          <w:p w:rsidR="00EE0315" w:rsidRPr="00765B5A" w:rsidRDefault="00EE0315" w:rsidP="00412243">
            <w:pPr>
              <w:jc w:val="center"/>
              <w:rPr>
                <w:b/>
              </w:rPr>
            </w:pPr>
            <w:proofErr w:type="spellStart"/>
            <w:r w:rsidRPr="00765B5A">
              <w:rPr>
                <w:b/>
              </w:rPr>
              <w:t>Döntéselőkészítés</w:t>
            </w:r>
            <w:proofErr w:type="spellEnd"/>
            <w:r w:rsidRPr="00765B5A">
              <w:rPr>
                <w:b/>
              </w:rPr>
              <w:t>, jogszabály tervezet előterjesztése</w:t>
            </w:r>
          </w:p>
        </w:tc>
        <w:tc>
          <w:tcPr>
            <w:tcW w:w="1560" w:type="dxa"/>
            <w:shd w:val="clear" w:color="auto" w:fill="F2F2F2" w:themeFill="background1" w:themeFillShade="F2"/>
            <w:vAlign w:val="center"/>
          </w:tcPr>
          <w:p w:rsidR="00EE0315" w:rsidRPr="00765B5A" w:rsidRDefault="00EE0315" w:rsidP="00412243">
            <w:pPr>
              <w:jc w:val="center"/>
              <w:rPr>
                <w:b/>
              </w:rPr>
            </w:pPr>
            <w:r w:rsidRPr="00765B5A">
              <w:rPr>
                <w:b/>
              </w:rPr>
              <w:t>Elfogadó</w:t>
            </w:r>
          </w:p>
        </w:tc>
        <w:tc>
          <w:tcPr>
            <w:tcW w:w="1784" w:type="dxa"/>
            <w:shd w:val="clear" w:color="auto" w:fill="F2F2F2" w:themeFill="background1" w:themeFillShade="F2"/>
            <w:vAlign w:val="center"/>
          </w:tcPr>
          <w:p w:rsidR="00EE0315" w:rsidRPr="00765B5A" w:rsidRDefault="00EE0315" w:rsidP="00412243">
            <w:pPr>
              <w:jc w:val="center"/>
              <w:rPr>
                <w:b/>
              </w:rPr>
            </w:pPr>
            <w:r w:rsidRPr="00765B5A">
              <w:rPr>
                <w:b/>
              </w:rPr>
              <w:t>Döntéshozó</w:t>
            </w:r>
          </w:p>
        </w:tc>
        <w:tc>
          <w:tcPr>
            <w:tcW w:w="1472" w:type="dxa"/>
            <w:shd w:val="clear" w:color="auto" w:fill="F2F2F2" w:themeFill="background1" w:themeFillShade="F2"/>
            <w:vAlign w:val="center"/>
          </w:tcPr>
          <w:p w:rsidR="00EE0315" w:rsidRPr="00765B5A" w:rsidRDefault="00EE0315" w:rsidP="00412243">
            <w:pPr>
              <w:jc w:val="center"/>
              <w:rPr>
                <w:b/>
              </w:rPr>
            </w:pPr>
            <w:r w:rsidRPr="00765B5A">
              <w:rPr>
                <w:b/>
              </w:rPr>
              <w:t>Ellenőrző</w:t>
            </w:r>
          </w:p>
        </w:tc>
      </w:tr>
      <w:tr w:rsidR="00EE0315" w:rsidRPr="00A45666" w:rsidTr="00412243">
        <w:trPr>
          <w:jc w:val="center"/>
        </w:trPr>
        <w:tc>
          <w:tcPr>
            <w:tcW w:w="1669" w:type="dxa"/>
            <w:vAlign w:val="center"/>
          </w:tcPr>
          <w:p w:rsidR="00EE0315" w:rsidRPr="00A45666" w:rsidRDefault="00EE0315" w:rsidP="00412243">
            <w:pPr>
              <w:jc w:val="center"/>
            </w:pPr>
            <w:r w:rsidRPr="00A45666">
              <w:t xml:space="preserve"> Települési önkormányzati rendelet</w:t>
            </w:r>
          </w:p>
        </w:tc>
        <w:tc>
          <w:tcPr>
            <w:tcW w:w="1560" w:type="dxa"/>
            <w:vAlign w:val="center"/>
          </w:tcPr>
          <w:p w:rsidR="00EE0315" w:rsidRPr="00A45666" w:rsidRDefault="00EE0315" w:rsidP="00412243">
            <w:pPr>
              <w:jc w:val="center"/>
            </w:pPr>
            <w:r w:rsidRPr="00A45666">
              <w:t>Önkormányzat,</w:t>
            </w:r>
          </w:p>
          <w:p w:rsidR="00EE0315" w:rsidRPr="00A45666" w:rsidRDefault="00EE0315" w:rsidP="00412243">
            <w:pPr>
              <w:jc w:val="center"/>
            </w:pPr>
            <w:r w:rsidRPr="00A45666">
              <w:t>Népi kezdeményezés</w:t>
            </w:r>
          </w:p>
        </w:tc>
        <w:tc>
          <w:tcPr>
            <w:tcW w:w="1844" w:type="dxa"/>
            <w:vAlign w:val="center"/>
          </w:tcPr>
          <w:p w:rsidR="00EE0315" w:rsidRPr="00A45666" w:rsidRDefault="00EE0315" w:rsidP="00412243">
            <w:pPr>
              <w:jc w:val="center"/>
            </w:pPr>
            <w:r w:rsidRPr="00A45666">
              <w:t>Polgármester</w:t>
            </w:r>
          </w:p>
        </w:tc>
        <w:tc>
          <w:tcPr>
            <w:tcW w:w="1560" w:type="dxa"/>
            <w:vAlign w:val="center"/>
          </w:tcPr>
          <w:p w:rsidR="00EE0315" w:rsidRPr="00A45666" w:rsidRDefault="00EE0315" w:rsidP="00412243">
            <w:pPr>
              <w:jc w:val="center"/>
            </w:pPr>
            <w:r w:rsidRPr="00A45666">
              <w:t>Települési Önkormányzat</w:t>
            </w:r>
          </w:p>
        </w:tc>
        <w:tc>
          <w:tcPr>
            <w:tcW w:w="1784" w:type="dxa"/>
            <w:vAlign w:val="center"/>
          </w:tcPr>
          <w:p w:rsidR="00EE0315" w:rsidRPr="00A45666" w:rsidRDefault="00EE0315" w:rsidP="00412243">
            <w:pPr>
              <w:jc w:val="center"/>
            </w:pPr>
            <w:r w:rsidRPr="00A45666">
              <w:t>Polgármester</w:t>
            </w:r>
          </w:p>
        </w:tc>
        <w:tc>
          <w:tcPr>
            <w:tcW w:w="1472" w:type="dxa"/>
            <w:vAlign w:val="center"/>
          </w:tcPr>
          <w:p w:rsidR="00EE0315" w:rsidRPr="00A45666" w:rsidRDefault="00EE0315" w:rsidP="00412243">
            <w:pPr>
              <w:jc w:val="center"/>
            </w:pPr>
            <w:r w:rsidRPr="00A45666">
              <w:t>Nemzeti Tanács</w:t>
            </w:r>
          </w:p>
        </w:tc>
      </w:tr>
    </w:tbl>
    <w:p w:rsidR="00EE0315" w:rsidRDefault="00EE0315" w:rsidP="00EE0315">
      <w:pPr>
        <w:rPr>
          <w:b/>
          <w:sz w:val="24"/>
          <w:szCs w:val="24"/>
        </w:rPr>
      </w:pPr>
    </w:p>
    <w:p w:rsidR="00EE0315" w:rsidRPr="00B60DCA" w:rsidRDefault="00EE0315" w:rsidP="00EE0315">
      <w:pPr>
        <w:ind w:left="540" w:hanging="540"/>
        <w:jc w:val="center"/>
        <w:rPr>
          <w:b/>
          <w:sz w:val="24"/>
          <w:szCs w:val="24"/>
        </w:rPr>
      </w:pPr>
      <w:r>
        <w:rPr>
          <w:b/>
          <w:sz w:val="24"/>
          <w:szCs w:val="24"/>
        </w:rPr>
        <w:br w:type="page"/>
        <w:t xml:space="preserve">2. </w:t>
      </w:r>
      <w:r w:rsidRPr="00B60DCA">
        <w:rPr>
          <w:b/>
          <w:sz w:val="24"/>
          <w:szCs w:val="24"/>
        </w:rPr>
        <w:t>„Az államhatalom gyakorlásáról” szóló, 1. főtörvény</w:t>
      </w:r>
    </w:p>
    <w:p w:rsidR="00EE0315" w:rsidRPr="00B60DCA" w:rsidRDefault="00EE0315" w:rsidP="00EE0315">
      <w:pPr>
        <w:ind w:left="540" w:hanging="540"/>
        <w:jc w:val="center"/>
        <w:rPr>
          <w:b/>
        </w:rPr>
      </w:pPr>
    </w:p>
    <w:p w:rsidR="00EE0315" w:rsidRPr="00B60DCA" w:rsidRDefault="00EE0315" w:rsidP="00EE0315">
      <w:pPr>
        <w:ind w:left="284" w:hanging="284"/>
        <w:jc w:val="center"/>
        <w:rPr>
          <w:b/>
        </w:rPr>
      </w:pPr>
      <w:r w:rsidRPr="00B60DCA">
        <w:rPr>
          <w:b/>
        </w:rPr>
        <w:t>8. szakasz</w:t>
      </w:r>
    </w:p>
    <w:p w:rsidR="00EE0315" w:rsidRPr="00B60DCA" w:rsidRDefault="00EE0315" w:rsidP="00EE0315">
      <w:pPr>
        <w:ind w:left="284" w:hanging="284"/>
        <w:jc w:val="center"/>
        <w:rPr>
          <w:b/>
        </w:rPr>
      </w:pPr>
      <w:r w:rsidRPr="00B60DCA">
        <w:rPr>
          <w:b/>
        </w:rPr>
        <w:t>A települési önkormányzatok</w:t>
      </w:r>
    </w:p>
    <w:p w:rsidR="00EE0315" w:rsidRPr="00B60DCA" w:rsidRDefault="00EE0315" w:rsidP="00EE0315">
      <w:pPr>
        <w:ind w:left="284" w:hanging="284"/>
        <w:jc w:val="center"/>
        <w:rPr>
          <w:b/>
        </w:rPr>
      </w:pPr>
    </w:p>
    <w:p w:rsidR="00EE0315" w:rsidRPr="00B60DCA" w:rsidRDefault="00EE0315" w:rsidP="00EE0315">
      <w:pPr>
        <w:jc w:val="center"/>
        <w:rPr>
          <w:b/>
        </w:rPr>
      </w:pPr>
      <w:r w:rsidRPr="00B60DCA">
        <w:rPr>
          <w:b/>
        </w:rPr>
        <w:t>82. §</w:t>
      </w:r>
    </w:p>
    <w:p w:rsidR="00EE0315" w:rsidRPr="00B60DCA" w:rsidRDefault="00EE0315" w:rsidP="00EE0315">
      <w:pPr>
        <w:jc w:val="center"/>
        <w:rPr>
          <w:b/>
        </w:rPr>
      </w:pPr>
      <w:r w:rsidRPr="00B60DCA">
        <w:rPr>
          <w:b/>
        </w:rPr>
        <w:t>Általános rendelkezések</w:t>
      </w:r>
    </w:p>
    <w:p w:rsidR="00EE0315" w:rsidRPr="00B60DCA" w:rsidRDefault="00EE0315" w:rsidP="00EE0315">
      <w:pPr>
        <w:jc w:val="center"/>
        <w:rPr>
          <w:b/>
        </w:rPr>
      </w:pPr>
    </w:p>
    <w:p w:rsidR="00EE0315" w:rsidRPr="00B60DCA" w:rsidRDefault="00EE0315" w:rsidP="00EE0315">
      <w:pPr>
        <w:pStyle w:val="Szvegtrzsbehzssal"/>
        <w:ind w:hanging="567"/>
        <w:rPr>
          <w:sz w:val="20"/>
        </w:rPr>
      </w:pPr>
      <w:r w:rsidRPr="00B60DCA">
        <w:rPr>
          <w:sz w:val="20"/>
        </w:rPr>
        <w:t>(1)</w:t>
      </w:r>
      <w:r w:rsidRPr="00B60DCA">
        <w:rPr>
          <w:sz w:val="20"/>
        </w:rPr>
        <w:tab/>
        <w:t>A település önigazgatása (szubszidiaritása) a társadalmi csoportok önigazgatásával együtt jelenti Magyarországon a hatalomgyakorlás alapját. Ennél fogva a település közhatalmi, közigazgatási és gazdasági egység.</w:t>
      </w:r>
    </w:p>
    <w:p w:rsidR="00EE0315" w:rsidRPr="00B60DCA" w:rsidRDefault="00EE0315" w:rsidP="00EE0315">
      <w:pPr>
        <w:ind w:left="567" w:hanging="567"/>
        <w:jc w:val="both"/>
      </w:pPr>
    </w:p>
    <w:p w:rsidR="00EE0315" w:rsidRPr="00B60DCA" w:rsidRDefault="00EE0315" w:rsidP="00EE0315">
      <w:pPr>
        <w:ind w:left="567" w:hanging="567"/>
        <w:jc w:val="both"/>
      </w:pPr>
      <w:r w:rsidRPr="00B60DCA">
        <w:t>(2)</w:t>
      </w:r>
      <w:r w:rsidRPr="00B60DCA">
        <w:tab/>
        <w:t>Az egy megyébe tartozó városok és községek államhatalmi feladatainak végzését a Megyei Közgyűlés hangolja össze.</w:t>
      </w:r>
    </w:p>
    <w:p w:rsidR="00EE0315" w:rsidRPr="00B60DCA" w:rsidRDefault="00EE0315" w:rsidP="00EE0315">
      <w:pPr>
        <w:ind w:left="567" w:hanging="567"/>
        <w:jc w:val="both"/>
      </w:pPr>
    </w:p>
    <w:p w:rsidR="00EE0315" w:rsidRPr="00B60DCA" w:rsidRDefault="00EE0315" w:rsidP="00EE0315">
      <w:pPr>
        <w:ind w:left="567" w:hanging="567"/>
        <w:jc w:val="both"/>
      </w:pPr>
      <w:r w:rsidRPr="00B60DCA">
        <w:t>(3)</w:t>
      </w:r>
      <w:r w:rsidRPr="00B60DCA">
        <w:tab/>
        <w:t xml:space="preserve">A fővárosi kerületek államhatalmi feladatait a Fővárosi Közgyűlés hangolja össze. </w:t>
      </w:r>
    </w:p>
    <w:p w:rsidR="00EE0315" w:rsidRPr="00B60DCA" w:rsidRDefault="00EE0315" w:rsidP="00EE0315">
      <w:pPr>
        <w:ind w:left="567" w:hanging="567"/>
        <w:jc w:val="both"/>
      </w:pPr>
    </w:p>
    <w:p w:rsidR="00EE0315" w:rsidRPr="00B60DCA" w:rsidRDefault="00EE0315" w:rsidP="00EE0315">
      <w:pPr>
        <w:ind w:left="567" w:hanging="567"/>
      </w:pPr>
      <w:r w:rsidRPr="00B60DCA">
        <w:t>(4)</w:t>
      </w:r>
      <w:r w:rsidRPr="00B60DCA">
        <w:tab/>
        <w:t xml:space="preserve">Magyarország fővárosa Budapest. </w:t>
      </w:r>
    </w:p>
    <w:p w:rsidR="00EE0315" w:rsidRPr="00B60DCA" w:rsidRDefault="00EE0315" w:rsidP="00EE0315">
      <w:pPr>
        <w:ind w:left="567" w:hanging="567"/>
        <w:jc w:val="both"/>
      </w:pPr>
    </w:p>
    <w:p w:rsidR="00EE0315" w:rsidRPr="00B60DCA" w:rsidRDefault="00EE0315" w:rsidP="00EE0315">
      <w:pPr>
        <w:ind w:left="567" w:hanging="567"/>
        <w:jc w:val="both"/>
      </w:pPr>
      <w:r w:rsidRPr="00B60DCA">
        <w:t>(5)</w:t>
      </w:r>
      <w:r w:rsidRPr="00B60DCA">
        <w:tab/>
        <w:t xml:space="preserve">A várossá és a községgé nyilvánítás feltételeit, a főváros kerületeit, a megyék nevét, székhelyét, továbbá a hozzájuk tartozó városokat és községeket az „Az állam vezetéséről” szóló főtörvény határozza meg. </w:t>
      </w:r>
    </w:p>
    <w:p w:rsidR="00EE0315" w:rsidRPr="00B60DCA" w:rsidRDefault="00EE0315" w:rsidP="00EE0315">
      <w:pPr>
        <w:ind w:left="567" w:hanging="567"/>
        <w:jc w:val="both"/>
      </w:pPr>
    </w:p>
    <w:p w:rsidR="00EE0315" w:rsidRPr="00B60DCA" w:rsidRDefault="00EE0315" w:rsidP="00EE0315">
      <w:pPr>
        <w:ind w:left="567" w:hanging="567"/>
        <w:jc w:val="both"/>
      </w:pPr>
      <w:r w:rsidRPr="00B60DCA">
        <w:t>(6)</w:t>
      </w:r>
      <w:r w:rsidRPr="00B60DCA">
        <w:tab/>
        <w:t xml:space="preserve">A település </w:t>
      </w:r>
    </w:p>
    <w:p w:rsidR="00EE0315" w:rsidRPr="00B60DCA" w:rsidRDefault="00EE0315" w:rsidP="00EE0315">
      <w:pPr>
        <w:ind w:left="993" w:hanging="426"/>
        <w:jc w:val="both"/>
      </w:pPr>
      <w:r w:rsidRPr="00B60DCA">
        <w:t>-</w:t>
      </w:r>
      <w:r w:rsidRPr="00B60DCA">
        <w:tab/>
        <w:t>a település önigazgatását ellátó önálló önkormányzattal,</w:t>
      </w:r>
    </w:p>
    <w:p w:rsidR="00EE0315" w:rsidRPr="00B60DCA" w:rsidRDefault="00EE0315" w:rsidP="00EE0315">
      <w:pPr>
        <w:ind w:left="993" w:hanging="426"/>
        <w:jc w:val="both"/>
      </w:pPr>
      <w:r w:rsidRPr="00B60DCA">
        <w:t>-</w:t>
      </w:r>
      <w:r w:rsidRPr="00B60DCA">
        <w:tab/>
        <w:t>önálló egészségügyi alapellátással,</w:t>
      </w:r>
    </w:p>
    <w:p w:rsidR="00EE0315" w:rsidRPr="00B60DCA" w:rsidRDefault="00EE0315" w:rsidP="00EE0315">
      <w:pPr>
        <w:ind w:left="993" w:hanging="426"/>
        <w:jc w:val="both"/>
      </w:pPr>
      <w:r w:rsidRPr="00B60DCA">
        <w:t>-</w:t>
      </w:r>
      <w:r w:rsidRPr="00B60DCA">
        <w:tab/>
        <w:t>önálló nevelési-oktatási intézményekkel,</w:t>
      </w:r>
    </w:p>
    <w:p w:rsidR="00EE0315" w:rsidRPr="00B60DCA" w:rsidRDefault="00EE0315" w:rsidP="00EE0315">
      <w:pPr>
        <w:ind w:left="993" w:hanging="426"/>
        <w:jc w:val="both"/>
      </w:pPr>
      <w:r w:rsidRPr="00B60DCA">
        <w:t>-</w:t>
      </w:r>
      <w:r w:rsidRPr="00B60DCA">
        <w:tab/>
        <w:t>önálló közbiztonsági szolgálattal,</w:t>
      </w:r>
    </w:p>
    <w:p w:rsidR="00EE0315" w:rsidRPr="00B60DCA" w:rsidRDefault="00EE0315" w:rsidP="00EE0315">
      <w:pPr>
        <w:ind w:left="993" w:hanging="426"/>
        <w:jc w:val="both"/>
      </w:pPr>
      <w:r w:rsidRPr="00B60DCA">
        <w:t>-</w:t>
      </w:r>
      <w:r w:rsidRPr="00B60DCA">
        <w:tab/>
        <w:t>önálló tűz- és katasztrófavédelmi szolgálattal</w:t>
      </w:r>
    </w:p>
    <w:p w:rsidR="00EE0315" w:rsidRPr="00B60DCA" w:rsidRDefault="00EE0315" w:rsidP="00EE0315">
      <w:pPr>
        <w:ind w:left="993" w:hanging="426"/>
        <w:jc w:val="both"/>
      </w:pPr>
      <w:proofErr w:type="gramStart"/>
      <w:r w:rsidRPr="00B60DCA">
        <w:t>rendelkezik</w:t>
      </w:r>
      <w:proofErr w:type="gramEnd"/>
      <w:r w:rsidRPr="00B60DCA">
        <w:t>.</w:t>
      </w:r>
    </w:p>
    <w:p w:rsidR="00EE0315" w:rsidRPr="00B60DCA" w:rsidRDefault="00EE0315" w:rsidP="00EE0315">
      <w:pPr>
        <w:ind w:left="567" w:hanging="567"/>
        <w:jc w:val="both"/>
      </w:pPr>
    </w:p>
    <w:p w:rsidR="00EE0315" w:rsidRPr="00B60DCA" w:rsidRDefault="00EE0315" w:rsidP="00EE0315">
      <w:pPr>
        <w:ind w:left="567" w:hanging="567"/>
        <w:jc w:val="both"/>
      </w:pPr>
      <w:r w:rsidRPr="00B60DCA">
        <w:t xml:space="preserve"> (7)</w:t>
      </w:r>
      <w:r w:rsidRPr="00B60DCA">
        <w:tab/>
        <w:t>A település, továbbá a megye és a főváros államigazgatási, államhatalmi feladatai ellátásának részleteit az Alaptörvény és „</w:t>
      </w:r>
      <w:proofErr w:type="gramStart"/>
      <w:r w:rsidRPr="00B60DCA">
        <w:t>A</w:t>
      </w:r>
      <w:proofErr w:type="gramEnd"/>
      <w:r w:rsidRPr="00B60DCA">
        <w:t xml:space="preserve"> településekről és társadalmi csoportokról” szóló főtörvény határozza meg.</w:t>
      </w:r>
    </w:p>
    <w:p w:rsidR="00EE0315" w:rsidRPr="00B60DCA" w:rsidRDefault="00EE0315" w:rsidP="00EE0315"/>
    <w:p w:rsidR="00EE0315" w:rsidRPr="00B60DCA" w:rsidRDefault="00EE0315" w:rsidP="00EE0315">
      <w:pPr>
        <w:jc w:val="center"/>
        <w:rPr>
          <w:b/>
        </w:rPr>
      </w:pPr>
      <w:r w:rsidRPr="00B60DCA">
        <w:rPr>
          <w:b/>
        </w:rPr>
        <w:t>1. alszakasz</w:t>
      </w:r>
    </w:p>
    <w:p w:rsidR="00EE0315" w:rsidRPr="00B60DCA" w:rsidRDefault="00EE0315" w:rsidP="00EE0315">
      <w:pPr>
        <w:jc w:val="center"/>
        <w:rPr>
          <w:b/>
        </w:rPr>
      </w:pPr>
      <w:r w:rsidRPr="00B60DCA">
        <w:rPr>
          <w:b/>
        </w:rPr>
        <w:t>A települési önkormányzatok megalakulása és működése</w:t>
      </w:r>
    </w:p>
    <w:p w:rsidR="00EE0315" w:rsidRPr="00B60DCA" w:rsidRDefault="00EE0315" w:rsidP="00EE0315">
      <w:pPr>
        <w:jc w:val="center"/>
        <w:rPr>
          <w:b/>
        </w:rPr>
      </w:pPr>
    </w:p>
    <w:p w:rsidR="00EE0315" w:rsidRPr="00B60DCA" w:rsidRDefault="00EE0315" w:rsidP="00EE0315">
      <w:pPr>
        <w:jc w:val="center"/>
        <w:rPr>
          <w:b/>
        </w:rPr>
      </w:pPr>
      <w:r w:rsidRPr="00B60DCA">
        <w:rPr>
          <w:b/>
        </w:rPr>
        <w:t>83. §</w:t>
      </w:r>
    </w:p>
    <w:p w:rsidR="00EE0315" w:rsidRPr="00B60DCA" w:rsidRDefault="00EE0315" w:rsidP="00EE0315">
      <w:pPr>
        <w:jc w:val="center"/>
        <w:rPr>
          <w:b/>
        </w:rPr>
      </w:pPr>
      <w:r w:rsidRPr="00B60DCA">
        <w:rPr>
          <w:b/>
        </w:rPr>
        <w:t>A települési önkormányzatok megalakulása</w:t>
      </w:r>
    </w:p>
    <w:p w:rsidR="00EE0315" w:rsidRPr="00B60DCA" w:rsidRDefault="00EE0315" w:rsidP="00EE0315">
      <w:pPr>
        <w:jc w:val="center"/>
        <w:rPr>
          <w:b/>
        </w:rPr>
      </w:pPr>
    </w:p>
    <w:p w:rsidR="00EE0315" w:rsidRPr="00B60DCA" w:rsidRDefault="00EE0315" w:rsidP="00EE0315">
      <w:pPr>
        <w:ind w:left="567" w:hanging="567"/>
        <w:jc w:val="both"/>
      </w:pPr>
      <w:r w:rsidRPr="00B60DCA">
        <w:t>(1)</w:t>
      </w:r>
      <w:r w:rsidRPr="00B60DCA">
        <w:tab/>
        <w:t xml:space="preserve">A települési önkormányzatot az Első képviselőválasztás eredménye alapján a választott polgármester hívja össze, a választást követő tíz napon belüli időpontra. </w:t>
      </w:r>
    </w:p>
    <w:p w:rsidR="00EE0315" w:rsidRPr="00B60DCA" w:rsidRDefault="00EE0315" w:rsidP="00EE0315">
      <w:pPr>
        <w:ind w:left="567" w:hanging="567"/>
        <w:jc w:val="both"/>
      </w:pPr>
    </w:p>
    <w:p w:rsidR="00EE0315" w:rsidRPr="00B60DCA" w:rsidRDefault="00EE0315" w:rsidP="00EE0315">
      <w:pPr>
        <w:ind w:left="567" w:hanging="567"/>
        <w:jc w:val="both"/>
      </w:pPr>
      <w:r w:rsidRPr="00B60DCA">
        <w:t>(2)</w:t>
      </w:r>
      <w:r w:rsidRPr="00B60DCA">
        <w:tab/>
        <w:t xml:space="preserve">A Település Önkormányzati tagjai megbízatásának (mandátumának) igazolása és a Szent Koronára tett eskü után a Település Önkormányzata megalakul. </w:t>
      </w:r>
    </w:p>
    <w:p w:rsidR="00EE0315" w:rsidRPr="00B60DCA" w:rsidRDefault="00EE0315" w:rsidP="00EE0315">
      <w:pPr>
        <w:ind w:left="567" w:hanging="567"/>
        <w:jc w:val="both"/>
      </w:pPr>
    </w:p>
    <w:p w:rsidR="00EE0315" w:rsidRPr="00B60DCA" w:rsidRDefault="00EE0315" w:rsidP="00EE0315">
      <w:pPr>
        <w:ind w:left="567" w:hanging="567"/>
        <w:jc w:val="both"/>
      </w:pPr>
      <w:r w:rsidRPr="00B60DCA">
        <w:t>(3)</w:t>
      </w:r>
      <w:r w:rsidRPr="00B60DCA">
        <w:tab/>
        <w:t>A települési önkormányzat azon tagjai, akik nem az Első képviselőválasztáson kapnak megbízatást, a megválasztásuk utáni első települési önkormányzati ülésen igazolják megbízatásukat és tesznek esküt a Szent Koronára.</w:t>
      </w:r>
    </w:p>
    <w:p w:rsidR="00EE0315" w:rsidRPr="00B60DCA" w:rsidRDefault="00EE0315" w:rsidP="00EE0315">
      <w:pPr>
        <w:jc w:val="center"/>
        <w:rPr>
          <w:b/>
        </w:rPr>
      </w:pPr>
    </w:p>
    <w:p w:rsidR="00EE0315" w:rsidRPr="00B60DCA" w:rsidRDefault="00EE0315" w:rsidP="00EE0315">
      <w:pPr>
        <w:jc w:val="center"/>
        <w:rPr>
          <w:b/>
        </w:rPr>
      </w:pPr>
      <w:r w:rsidRPr="00B60DCA">
        <w:rPr>
          <w:b/>
        </w:rPr>
        <w:t>84. §</w:t>
      </w:r>
    </w:p>
    <w:p w:rsidR="00EE0315" w:rsidRPr="00B60DCA" w:rsidRDefault="00EE0315" w:rsidP="00EE0315">
      <w:pPr>
        <w:jc w:val="center"/>
        <w:rPr>
          <w:b/>
        </w:rPr>
      </w:pPr>
      <w:r w:rsidRPr="00B60DCA">
        <w:rPr>
          <w:b/>
        </w:rPr>
        <w:t>A települési önkormányzatok működése</w:t>
      </w:r>
    </w:p>
    <w:p w:rsidR="00EE0315" w:rsidRPr="00B60DCA" w:rsidRDefault="00EE0315" w:rsidP="00EE0315">
      <w:pPr>
        <w:ind w:left="567" w:hanging="567"/>
        <w:jc w:val="center"/>
        <w:rPr>
          <w:b/>
        </w:rPr>
      </w:pPr>
    </w:p>
    <w:p w:rsidR="00EE0315" w:rsidRPr="00B60DCA" w:rsidRDefault="00EE0315" w:rsidP="00EE0315">
      <w:pPr>
        <w:ind w:left="567" w:hanging="567"/>
        <w:jc w:val="both"/>
      </w:pPr>
      <w:r w:rsidRPr="00B60DCA">
        <w:t>(1)</w:t>
      </w:r>
      <w:r w:rsidRPr="00B60DCA">
        <w:tab/>
        <w:t xml:space="preserve">A települési önkormányzatát a polgármester, a fővárosi önkormányzat közgyűlését a főpolgármester, a megyei közgyűlést az elnök (a továbbiakban együtt: polgármester) vezeti. </w:t>
      </w:r>
    </w:p>
    <w:p w:rsidR="00EE0315" w:rsidRPr="00B60DCA" w:rsidRDefault="00EE0315" w:rsidP="00EE0315">
      <w:pPr>
        <w:ind w:left="567" w:hanging="567"/>
        <w:jc w:val="both"/>
      </w:pPr>
    </w:p>
    <w:p w:rsidR="00EE0315" w:rsidRPr="00B60DCA" w:rsidRDefault="00EE0315" w:rsidP="00EE0315">
      <w:pPr>
        <w:ind w:left="567" w:hanging="567"/>
        <w:jc w:val="both"/>
      </w:pPr>
      <w:r w:rsidRPr="00B60DCA">
        <w:t>(2)</w:t>
      </w:r>
      <w:r w:rsidRPr="00B60DCA">
        <w:rPr>
          <w:b/>
          <w:bCs/>
        </w:rPr>
        <w:tab/>
      </w:r>
      <w:r w:rsidRPr="00B60DCA">
        <w:t xml:space="preserve">A települési önkormányzat a helyi közügyekben önállóan és általános hatáskörrel jár el. </w:t>
      </w:r>
    </w:p>
    <w:p w:rsidR="00EE0315" w:rsidRPr="00B60DCA" w:rsidRDefault="00EE0315" w:rsidP="00EE0315">
      <w:pPr>
        <w:ind w:left="567" w:hanging="567"/>
        <w:jc w:val="both"/>
      </w:pPr>
    </w:p>
    <w:p w:rsidR="00EE0315" w:rsidRPr="00B60DCA" w:rsidRDefault="00EE0315" w:rsidP="00EE0315">
      <w:pPr>
        <w:ind w:left="567" w:hanging="567"/>
        <w:jc w:val="both"/>
      </w:pPr>
      <w:r w:rsidRPr="00B60DCA">
        <w:t>(3)</w:t>
      </w:r>
      <w:r w:rsidRPr="00B60DCA">
        <w:tab/>
        <w:t xml:space="preserve">A települési önkormányzat települési közügyet kivételesen és csak akkor utalhat más állami szerv hatáskörébe, ha ezt a közügy jellege, az eredményesség vagy a gazdaságosság követelménye indokolja. </w:t>
      </w:r>
    </w:p>
    <w:p w:rsidR="00EE0315" w:rsidRPr="00B60DCA" w:rsidRDefault="00EE0315" w:rsidP="00EE0315">
      <w:pPr>
        <w:jc w:val="center"/>
      </w:pPr>
    </w:p>
    <w:p w:rsidR="00EE0315" w:rsidRPr="00B60DCA" w:rsidRDefault="00EE0315" w:rsidP="00EE0315">
      <w:pPr>
        <w:pStyle w:val="Szvegtrzsbehzssal"/>
        <w:ind w:hanging="567"/>
        <w:rPr>
          <w:sz w:val="20"/>
        </w:rPr>
      </w:pPr>
      <w:r w:rsidRPr="00B60DCA">
        <w:rPr>
          <w:sz w:val="20"/>
        </w:rPr>
        <w:t>(4)</w:t>
      </w:r>
      <w:r w:rsidRPr="00B60DCA">
        <w:rPr>
          <w:sz w:val="20"/>
        </w:rPr>
        <w:tab/>
        <w:t xml:space="preserve">A települési önkormányzat döntése, működése kizárólag a jogszerűség szempontjából vizsgálható felül. </w:t>
      </w:r>
    </w:p>
    <w:p w:rsidR="00EE0315" w:rsidRPr="00B60DCA" w:rsidRDefault="00EE0315" w:rsidP="00EE0315">
      <w:pPr>
        <w:pStyle w:val="Szvegtrzsbehzssal"/>
        <w:rPr>
          <w:sz w:val="20"/>
        </w:rPr>
      </w:pPr>
    </w:p>
    <w:p w:rsidR="00EE0315" w:rsidRPr="00B60DCA" w:rsidRDefault="00EE0315" w:rsidP="00EE0315">
      <w:pPr>
        <w:ind w:left="567" w:hanging="567"/>
        <w:jc w:val="both"/>
      </w:pPr>
      <w:r w:rsidRPr="00B60DCA">
        <w:t>(5)</w:t>
      </w:r>
      <w:r w:rsidRPr="00B60DCA">
        <w:tab/>
        <w:t xml:space="preserve">A települési önkormányzat törvényességi ellenőrzéséről a Nemzeti Tanács, a Kormány, pénzügyi és gazdasági ellenőrzéséről az Állami Számvevőszék gondoskodik. </w:t>
      </w:r>
    </w:p>
    <w:p w:rsidR="00EE0315" w:rsidRPr="00B60DCA" w:rsidRDefault="00EE0315" w:rsidP="00EE0315">
      <w:pPr>
        <w:ind w:left="567" w:hanging="567"/>
        <w:jc w:val="both"/>
      </w:pPr>
    </w:p>
    <w:p w:rsidR="00EE0315" w:rsidRPr="00B60DCA" w:rsidRDefault="00EE0315" w:rsidP="00EE0315">
      <w:pPr>
        <w:ind w:left="567" w:hanging="567"/>
        <w:jc w:val="both"/>
      </w:pPr>
      <w:r w:rsidRPr="00B60DCA">
        <w:t>(6)</w:t>
      </w:r>
      <w:r w:rsidRPr="00B60DCA">
        <w:tab/>
        <w:t xml:space="preserve">A települési önkormányzat jogsértő döntésének felülvizsgálata - az (5) bekezdésben meghatározott ellenőrző szerv kezdeményezése alapján - a bíróság hatáskörébe tartozik. </w:t>
      </w:r>
    </w:p>
    <w:p w:rsidR="00EE0315" w:rsidRPr="00B60DCA" w:rsidRDefault="00EE0315" w:rsidP="00EE0315">
      <w:pPr>
        <w:ind w:left="567" w:hanging="567"/>
        <w:jc w:val="center"/>
        <w:rPr>
          <w:b/>
        </w:rPr>
      </w:pPr>
    </w:p>
    <w:p w:rsidR="00EE0315" w:rsidRPr="00B60DCA" w:rsidRDefault="00EE0315" w:rsidP="00EE0315">
      <w:pPr>
        <w:ind w:left="567" w:hanging="567"/>
        <w:jc w:val="center"/>
        <w:rPr>
          <w:b/>
        </w:rPr>
      </w:pPr>
      <w:r w:rsidRPr="00B60DCA">
        <w:rPr>
          <w:b/>
        </w:rPr>
        <w:t>2. alszakasz</w:t>
      </w:r>
    </w:p>
    <w:p w:rsidR="00EE0315" w:rsidRPr="00B60DCA" w:rsidRDefault="00EE0315" w:rsidP="00EE0315">
      <w:pPr>
        <w:ind w:left="567" w:hanging="567"/>
        <w:jc w:val="center"/>
        <w:rPr>
          <w:b/>
        </w:rPr>
      </w:pPr>
      <w:r w:rsidRPr="00B60DCA">
        <w:rPr>
          <w:b/>
        </w:rPr>
        <w:t>A települési önkormányzatok feladatai</w:t>
      </w:r>
    </w:p>
    <w:p w:rsidR="00EE0315" w:rsidRPr="00B60DCA" w:rsidRDefault="00EE0315" w:rsidP="00EE0315">
      <w:pPr>
        <w:ind w:left="567" w:hanging="567"/>
        <w:jc w:val="center"/>
        <w:rPr>
          <w:b/>
        </w:rPr>
      </w:pPr>
    </w:p>
    <w:p w:rsidR="00EE0315" w:rsidRPr="00B60DCA" w:rsidRDefault="00EE0315" w:rsidP="00EE0315">
      <w:pPr>
        <w:ind w:left="567" w:hanging="567"/>
        <w:jc w:val="center"/>
        <w:rPr>
          <w:b/>
        </w:rPr>
      </w:pPr>
      <w:r w:rsidRPr="00B60DCA">
        <w:rPr>
          <w:b/>
        </w:rPr>
        <w:t>85. §</w:t>
      </w:r>
    </w:p>
    <w:p w:rsidR="00EE0315" w:rsidRPr="00B60DCA" w:rsidRDefault="00EE0315" w:rsidP="00EE0315">
      <w:pPr>
        <w:ind w:left="567" w:hanging="567"/>
        <w:jc w:val="center"/>
        <w:rPr>
          <w:b/>
        </w:rPr>
      </w:pPr>
    </w:p>
    <w:p w:rsidR="00EE0315" w:rsidRPr="00B60DCA" w:rsidRDefault="00EE0315" w:rsidP="00EE0315">
      <w:pPr>
        <w:pStyle w:val="Szvegtrzsbehzssal"/>
        <w:ind w:hanging="567"/>
        <w:rPr>
          <w:sz w:val="20"/>
        </w:rPr>
      </w:pPr>
      <w:r w:rsidRPr="00B60DCA">
        <w:rPr>
          <w:sz w:val="20"/>
        </w:rPr>
        <w:t>(1)</w:t>
      </w:r>
      <w:r w:rsidRPr="00B60DCA">
        <w:rPr>
          <w:sz w:val="20"/>
        </w:rPr>
        <w:tab/>
        <w:t xml:space="preserve">A települési önkormányzatok alapjogai és kötelezettségei </w:t>
      </w:r>
      <w:proofErr w:type="spellStart"/>
      <w:r w:rsidRPr="00B60DCA">
        <w:rPr>
          <w:sz w:val="20"/>
        </w:rPr>
        <w:t>egyenlőek</w:t>
      </w:r>
      <w:proofErr w:type="spellEnd"/>
      <w:r w:rsidRPr="00B60DCA">
        <w:rPr>
          <w:sz w:val="20"/>
        </w:rPr>
        <w:t xml:space="preserve">. </w:t>
      </w:r>
    </w:p>
    <w:p w:rsidR="00EE0315" w:rsidRPr="00B60DCA" w:rsidRDefault="00EE0315" w:rsidP="00EE0315">
      <w:pPr>
        <w:ind w:left="567" w:hanging="567"/>
        <w:jc w:val="both"/>
      </w:pPr>
    </w:p>
    <w:p w:rsidR="00EE0315" w:rsidRPr="00B60DCA" w:rsidRDefault="00EE0315" w:rsidP="00EE0315">
      <w:pPr>
        <w:ind w:left="567" w:hanging="567"/>
        <w:jc w:val="both"/>
      </w:pPr>
      <w:r w:rsidRPr="00B60DCA">
        <w:t>(2)</w:t>
      </w:r>
      <w:r w:rsidRPr="00B60DCA">
        <w:tab/>
        <w:t>A települési önkormányzat - „</w:t>
      </w:r>
      <w:proofErr w:type="gramStart"/>
      <w:r w:rsidRPr="00B60DCA">
        <w:t>A</w:t>
      </w:r>
      <w:proofErr w:type="gramEnd"/>
      <w:r w:rsidRPr="00B60DCA">
        <w:t xml:space="preserve"> településekről és társadalmi csoportokról” szóló főtörvény keretei között - a települési közügyek intézése, a települési közszolgáltatási feladatok ellátása céljából a következő önkormányzati alapjogokat gyakorolja: </w:t>
      </w:r>
    </w:p>
    <w:p w:rsidR="00EE0315" w:rsidRPr="00B60DCA" w:rsidRDefault="00EE0315" w:rsidP="00EE0315">
      <w:pPr>
        <w:ind w:left="992" w:hanging="425"/>
        <w:jc w:val="both"/>
      </w:pPr>
      <w:proofErr w:type="gramStart"/>
      <w:r w:rsidRPr="00B60DCA">
        <w:t>a</w:t>
      </w:r>
      <w:proofErr w:type="gramEnd"/>
      <w:r w:rsidRPr="00B60DCA">
        <w:t>)</w:t>
      </w:r>
      <w:r w:rsidRPr="00B60DCA">
        <w:tab/>
        <w:t xml:space="preserve">a település minden lakójára kötelező érvényű rendeletet alkot, </w:t>
      </w:r>
    </w:p>
    <w:p w:rsidR="00EE0315" w:rsidRPr="00B60DCA" w:rsidRDefault="00EE0315" w:rsidP="00EE0315">
      <w:pPr>
        <w:ind w:left="992" w:hanging="425"/>
        <w:jc w:val="both"/>
      </w:pPr>
      <w:r w:rsidRPr="00B60DCA">
        <w:t>b)</w:t>
      </w:r>
      <w:r w:rsidRPr="00B60DCA">
        <w:tab/>
        <w:t xml:space="preserve">meghatározza szervezeti és működési rendjét, </w:t>
      </w:r>
    </w:p>
    <w:p w:rsidR="00EE0315" w:rsidRPr="00B60DCA" w:rsidRDefault="00EE0315" w:rsidP="00EE0315">
      <w:pPr>
        <w:ind w:left="992" w:hanging="425"/>
        <w:jc w:val="both"/>
      </w:pPr>
      <w:r w:rsidRPr="00B60DCA">
        <w:t>c)</w:t>
      </w:r>
      <w:r w:rsidRPr="00B60DCA">
        <w:tab/>
        <w:t xml:space="preserve">szabadon társulhat más önkormányzatokkal, érdekképviseleti szövetséget hozhat létre, együttműködhet más országok települési önkormányzataival, és tagja lehet nemzetközi önkormányzati szervezetnek, </w:t>
      </w:r>
    </w:p>
    <w:p w:rsidR="00EE0315" w:rsidRPr="00B60DCA" w:rsidRDefault="00EE0315" w:rsidP="00EE0315">
      <w:pPr>
        <w:ind w:left="992" w:hanging="425"/>
        <w:jc w:val="both"/>
      </w:pPr>
      <w:r w:rsidRPr="00B60DCA">
        <w:t>d)</w:t>
      </w:r>
      <w:r w:rsidRPr="00B60DCA">
        <w:tab/>
        <w:t xml:space="preserve">gyakorolja az önkormányzati tulajdon tekintetében a tulajdonost megillető jogokat, </w:t>
      </w:r>
    </w:p>
    <w:p w:rsidR="00EE0315" w:rsidRPr="00B60DCA" w:rsidRDefault="00EE0315" w:rsidP="00EE0315">
      <w:pPr>
        <w:ind w:left="992" w:hanging="425"/>
        <w:jc w:val="both"/>
      </w:pPr>
      <w:proofErr w:type="gramStart"/>
      <w:r w:rsidRPr="00B60DCA">
        <w:t>e</w:t>
      </w:r>
      <w:proofErr w:type="gramEnd"/>
      <w:r w:rsidRPr="00B60DCA">
        <w:t>)</w:t>
      </w:r>
      <w:r w:rsidRPr="00B60DCA">
        <w:tab/>
        <w:t>gyakorolja a birtokjogot az Alaptörvényben meghatározott nemzeti vagyon részek felett,</w:t>
      </w:r>
    </w:p>
    <w:p w:rsidR="00EE0315" w:rsidRPr="00B60DCA" w:rsidRDefault="00EE0315" w:rsidP="00EE0315">
      <w:pPr>
        <w:ind w:left="992" w:hanging="425"/>
        <w:jc w:val="both"/>
      </w:pPr>
      <w:proofErr w:type="gramStart"/>
      <w:r w:rsidRPr="00B60DCA">
        <w:t>f</w:t>
      </w:r>
      <w:proofErr w:type="gramEnd"/>
      <w:r w:rsidRPr="00B60DCA">
        <w:t>)</w:t>
      </w:r>
      <w:r w:rsidRPr="00B60DCA">
        <w:tab/>
        <w:t xml:space="preserve">e célra felhasználható vagyonával és bevételeivel vállalkozást folytathat, amely nem veszélyeztetheti kötelező feladatainak ellátását, </w:t>
      </w:r>
    </w:p>
    <w:p w:rsidR="00EE0315" w:rsidRPr="00B60DCA" w:rsidRDefault="00EE0315" w:rsidP="00EE0315">
      <w:pPr>
        <w:ind w:left="992" w:hanging="425"/>
        <w:jc w:val="both"/>
      </w:pPr>
      <w:proofErr w:type="gramStart"/>
      <w:r w:rsidRPr="00B60DCA">
        <w:t>g</w:t>
      </w:r>
      <w:proofErr w:type="gramEnd"/>
      <w:r w:rsidRPr="00B60DCA">
        <w:t>)</w:t>
      </w:r>
      <w:r w:rsidRPr="00B60DCA">
        <w:tab/>
        <w:t xml:space="preserve">meghatározza éves költségvetését, és annak alapján önállóan gazdálkodik, </w:t>
      </w:r>
    </w:p>
    <w:p w:rsidR="00EE0315" w:rsidRPr="00B60DCA" w:rsidRDefault="00EE0315" w:rsidP="00EE0315">
      <w:pPr>
        <w:ind w:left="992" w:hanging="425"/>
        <w:jc w:val="both"/>
      </w:pPr>
      <w:proofErr w:type="gramStart"/>
      <w:r w:rsidRPr="00B60DCA">
        <w:t>h</w:t>
      </w:r>
      <w:proofErr w:type="gramEnd"/>
      <w:r w:rsidRPr="00B60DCA">
        <w:t>)</w:t>
      </w:r>
      <w:r w:rsidRPr="00B60DCA">
        <w:tab/>
        <w:t xml:space="preserve">a hatáskörrel rendelkező szervtől tájékoztatást kérhet, döntést kezdeményezhet, véleményt nyilváníthat, </w:t>
      </w:r>
    </w:p>
    <w:p w:rsidR="00EE0315" w:rsidRPr="00B60DCA" w:rsidRDefault="00EE0315" w:rsidP="00EE0315">
      <w:pPr>
        <w:ind w:left="992" w:hanging="425"/>
        <w:jc w:val="both"/>
      </w:pPr>
      <w:r w:rsidRPr="00B60DCA">
        <w:t>i)</w:t>
      </w:r>
      <w:r w:rsidRPr="00B60DCA">
        <w:tab/>
        <w:t xml:space="preserve">önkormányzati jelképet alkothat, helyi kitüntetést és elismerő címet alapíthat. </w:t>
      </w:r>
    </w:p>
    <w:p w:rsidR="00EE0315" w:rsidRPr="00B60DCA" w:rsidRDefault="00EE0315" w:rsidP="00EE0315">
      <w:pPr>
        <w:ind w:left="567" w:hanging="567"/>
        <w:jc w:val="both"/>
      </w:pPr>
    </w:p>
    <w:p w:rsidR="00EE0315" w:rsidRPr="00B60DCA" w:rsidRDefault="00EE0315" w:rsidP="00EE0315">
      <w:pPr>
        <w:ind w:left="567" w:hanging="567"/>
        <w:jc w:val="both"/>
      </w:pPr>
      <w:r w:rsidRPr="00B60DCA">
        <w:t>(3)</w:t>
      </w:r>
      <w:r w:rsidRPr="00B60DCA">
        <w:rPr>
          <w:b/>
          <w:bCs/>
        </w:rPr>
        <w:tab/>
      </w:r>
      <w:r w:rsidRPr="00B60DCA">
        <w:t xml:space="preserve">A települési önkormányzati alapjogok bírósági védelemben részesülnek. </w:t>
      </w:r>
    </w:p>
    <w:p w:rsidR="00EE0315" w:rsidRPr="00B60DCA" w:rsidRDefault="00EE0315" w:rsidP="00EE0315">
      <w:pPr>
        <w:ind w:left="567" w:hanging="567"/>
        <w:jc w:val="both"/>
      </w:pPr>
    </w:p>
    <w:p w:rsidR="00EE0315" w:rsidRPr="00B60DCA" w:rsidRDefault="00EE0315" w:rsidP="00EE0315">
      <w:pPr>
        <w:ind w:left="567" w:hanging="567"/>
        <w:jc w:val="both"/>
      </w:pPr>
      <w:r w:rsidRPr="00B60DCA">
        <w:t>(4)</w:t>
      </w:r>
      <w:r w:rsidRPr="00B60DCA">
        <w:tab/>
        <w:t>A kötelező feladat ellátásához szükséges pénzügyi fedezetet a nemzeti vagyon növelésének településre eső része képezi, „</w:t>
      </w:r>
      <w:proofErr w:type="gramStart"/>
      <w:r w:rsidRPr="00B60DCA">
        <w:t>A</w:t>
      </w:r>
      <w:proofErr w:type="gramEnd"/>
      <w:r w:rsidRPr="00B60DCA">
        <w:t xml:space="preserve"> településekről és társadalmi csoportokról” szóló főtörvény szerint. </w:t>
      </w:r>
    </w:p>
    <w:p w:rsidR="00EE0315" w:rsidRDefault="00EE0315" w:rsidP="00EE0315">
      <w:pPr>
        <w:ind w:left="567" w:hanging="567"/>
        <w:jc w:val="center"/>
        <w:rPr>
          <w:b/>
        </w:rPr>
      </w:pPr>
    </w:p>
    <w:p w:rsidR="00EE0315" w:rsidRPr="00B60DCA" w:rsidRDefault="00EE0315" w:rsidP="00EE0315">
      <w:pPr>
        <w:ind w:left="567" w:hanging="567"/>
        <w:jc w:val="center"/>
        <w:rPr>
          <w:b/>
        </w:rPr>
      </w:pPr>
      <w:r w:rsidRPr="00B60DCA">
        <w:rPr>
          <w:b/>
        </w:rPr>
        <w:t>86. §</w:t>
      </w:r>
    </w:p>
    <w:p w:rsidR="00EE0315" w:rsidRPr="00B60DCA" w:rsidRDefault="00EE0315" w:rsidP="00EE0315">
      <w:pPr>
        <w:ind w:left="567" w:hanging="567"/>
        <w:jc w:val="center"/>
        <w:rPr>
          <w:b/>
        </w:rPr>
      </w:pPr>
      <w:r w:rsidRPr="00B60DCA">
        <w:rPr>
          <w:b/>
        </w:rPr>
        <w:t>A települési önkormányzati rendelet</w:t>
      </w:r>
    </w:p>
    <w:p w:rsidR="00EE0315" w:rsidRPr="00B60DCA" w:rsidRDefault="00EE0315" w:rsidP="00EE0315">
      <w:pPr>
        <w:ind w:left="567" w:hanging="567"/>
        <w:jc w:val="center"/>
        <w:rPr>
          <w:b/>
        </w:rPr>
      </w:pPr>
    </w:p>
    <w:p w:rsidR="00EE0315" w:rsidRPr="00B60DCA" w:rsidRDefault="00EE0315" w:rsidP="00EE0315">
      <w:pPr>
        <w:ind w:left="567" w:hanging="567"/>
        <w:jc w:val="both"/>
      </w:pPr>
      <w:r w:rsidRPr="00B60DCA">
        <w:t>(1)</w:t>
      </w:r>
      <w:r w:rsidRPr="00B60DCA">
        <w:tab/>
        <w:t xml:space="preserve">Az önkormányzat tagja által indítványozott, vagy népi kezdeményezéssel indított, az önkormányzat tisztségviselői által készített, és a polgármester által előterjesztett új települési önkormányzati rendelet-tervezet, vagy meglévő rendelet módosítás-tervezet, illetve hatályon kívül helyezési jogszabálytervezet vitája, elfogadása vagy elutasítása a települési önkormányzat feladata. </w:t>
      </w:r>
    </w:p>
    <w:p w:rsidR="00EE0315" w:rsidRPr="00B60DCA" w:rsidRDefault="00EE0315" w:rsidP="00EE0315">
      <w:pPr>
        <w:ind w:left="567"/>
        <w:jc w:val="both"/>
      </w:pPr>
      <w:r w:rsidRPr="00B60DCA">
        <w:t xml:space="preserve">A települési önkormányzati rendeletet a polgármester lépteti hatályba. </w:t>
      </w:r>
    </w:p>
    <w:p w:rsidR="00EE0315" w:rsidRPr="00B60DCA" w:rsidRDefault="00EE0315" w:rsidP="00EE0315">
      <w:pPr>
        <w:ind w:left="567" w:hanging="567"/>
        <w:jc w:val="center"/>
        <w:rPr>
          <w:b/>
        </w:rPr>
      </w:pPr>
      <w:r w:rsidRPr="00B60DCA">
        <w:rPr>
          <w:b/>
        </w:rPr>
        <w:t xml:space="preserve"> </w:t>
      </w:r>
    </w:p>
    <w:p w:rsidR="00EE0315" w:rsidRPr="00B60DCA" w:rsidRDefault="00EE0315" w:rsidP="00EE0315">
      <w:pPr>
        <w:pStyle w:val="Szvegtrzsbehzssal"/>
        <w:ind w:hanging="567"/>
        <w:rPr>
          <w:sz w:val="20"/>
        </w:rPr>
      </w:pPr>
      <w:r w:rsidRPr="00B60DCA">
        <w:rPr>
          <w:sz w:val="20"/>
        </w:rPr>
        <w:t>(2)</w:t>
      </w:r>
      <w:r w:rsidRPr="00B60DCA">
        <w:rPr>
          <w:sz w:val="20"/>
        </w:rPr>
        <w:tab/>
        <w:t>A települési önkormányzati rendelet nem lehet ellentétes a magasabb szintű jogszabállyal.</w:t>
      </w:r>
    </w:p>
    <w:p w:rsidR="00EE0315" w:rsidRPr="00B60DCA" w:rsidRDefault="00EE0315" w:rsidP="00EE0315">
      <w:pPr>
        <w:ind w:left="567" w:hanging="567"/>
        <w:jc w:val="center"/>
        <w:rPr>
          <w:b/>
        </w:rPr>
      </w:pPr>
    </w:p>
    <w:p w:rsidR="00EE0315" w:rsidRPr="00B60DCA" w:rsidRDefault="00EE0315" w:rsidP="00EE0315">
      <w:pPr>
        <w:jc w:val="center"/>
        <w:rPr>
          <w:b/>
        </w:rPr>
      </w:pPr>
      <w:r w:rsidRPr="00B60DCA">
        <w:rPr>
          <w:b/>
        </w:rPr>
        <w:t>3. alszakasz</w:t>
      </w:r>
    </w:p>
    <w:p w:rsidR="00EE0315" w:rsidRPr="00B60DCA" w:rsidRDefault="00EE0315" w:rsidP="00EE0315">
      <w:pPr>
        <w:jc w:val="center"/>
        <w:rPr>
          <w:b/>
        </w:rPr>
      </w:pPr>
      <w:r w:rsidRPr="00B60DCA">
        <w:rPr>
          <w:b/>
        </w:rPr>
        <w:t>A polgármester</w:t>
      </w:r>
    </w:p>
    <w:p w:rsidR="00EE0315" w:rsidRPr="00B60DCA" w:rsidRDefault="00EE0315" w:rsidP="00EE0315">
      <w:pPr>
        <w:jc w:val="center"/>
        <w:rPr>
          <w:b/>
        </w:rPr>
      </w:pPr>
    </w:p>
    <w:p w:rsidR="00EE0315" w:rsidRPr="00B60DCA" w:rsidRDefault="00EE0315" w:rsidP="00EE0315">
      <w:pPr>
        <w:jc w:val="center"/>
        <w:rPr>
          <w:b/>
        </w:rPr>
      </w:pPr>
      <w:r w:rsidRPr="00B60DCA">
        <w:rPr>
          <w:b/>
        </w:rPr>
        <w:t>87. §</w:t>
      </w:r>
    </w:p>
    <w:p w:rsidR="00EE0315" w:rsidRPr="00B60DCA" w:rsidRDefault="00EE0315" w:rsidP="00EE0315">
      <w:pPr>
        <w:jc w:val="center"/>
        <w:rPr>
          <w:b/>
        </w:rPr>
      </w:pPr>
    </w:p>
    <w:p w:rsidR="00EE0315" w:rsidRPr="00B60DCA" w:rsidRDefault="00EE0315" w:rsidP="00EE0315">
      <w:pPr>
        <w:pStyle w:val="Szvegtrzsbehzssal"/>
        <w:ind w:hanging="567"/>
        <w:rPr>
          <w:sz w:val="20"/>
        </w:rPr>
      </w:pPr>
      <w:r w:rsidRPr="00B60DCA">
        <w:rPr>
          <w:sz w:val="20"/>
        </w:rPr>
        <w:t>(1)</w:t>
      </w:r>
      <w:r w:rsidRPr="00B60DCA">
        <w:rPr>
          <w:sz w:val="20"/>
        </w:rPr>
        <w:tab/>
        <w:t>A települési önkormányzat elnöke az Első képviselőválasztás eredménye alapján a választott polgármester.</w:t>
      </w:r>
    </w:p>
    <w:p w:rsidR="00EE0315" w:rsidRPr="00B60DCA" w:rsidRDefault="00EE0315" w:rsidP="00EE0315">
      <w:pPr>
        <w:ind w:left="567" w:hanging="567"/>
        <w:jc w:val="both"/>
      </w:pPr>
    </w:p>
    <w:p w:rsidR="00EE0315" w:rsidRPr="00B60DCA" w:rsidRDefault="00EE0315" w:rsidP="00EE0315">
      <w:pPr>
        <w:pStyle w:val="Szvegtrzsbehzssal"/>
        <w:ind w:hanging="567"/>
        <w:rPr>
          <w:sz w:val="20"/>
        </w:rPr>
      </w:pPr>
      <w:r w:rsidRPr="00B60DCA">
        <w:rPr>
          <w:sz w:val="20"/>
        </w:rPr>
        <w:t>(2)</w:t>
      </w:r>
      <w:r w:rsidRPr="00B60DCA">
        <w:rPr>
          <w:sz w:val="20"/>
        </w:rPr>
        <w:tab/>
        <w:t>A polgármester az önkormányzati feladatain kívül az Országgyűlés alsóházának képviselői feladatait is ellátja, ha az Első vagy az időszaki képviselőválasztáson erre meghatalmazást kapott.</w:t>
      </w:r>
    </w:p>
    <w:p w:rsidR="00EE0315" w:rsidRPr="00B60DCA" w:rsidRDefault="00EE0315" w:rsidP="00EE0315">
      <w:pPr>
        <w:ind w:left="567" w:hanging="567"/>
        <w:jc w:val="both"/>
      </w:pPr>
    </w:p>
    <w:p w:rsidR="006D2D7E" w:rsidRDefault="006D2D7E" w:rsidP="00EE0315">
      <w:pPr>
        <w:ind w:left="567" w:hanging="567"/>
        <w:jc w:val="center"/>
        <w:rPr>
          <w:b/>
        </w:rPr>
      </w:pPr>
    </w:p>
    <w:p w:rsidR="006D2D7E" w:rsidRDefault="006D2D7E" w:rsidP="00EE0315">
      <w:pPr>
        <w:ind w:left="567" w:hanging="567"/>
        <w:jc w:val="center"/>
        <w:rPr>
          <w:b/>
        </w:rPr>
      </w:pPr>
    </w:p>
    <w:p w:rsidR="006D2D7E" w:rsidRDefault="006D2D7E" w:rsidP="00EE0315">
      <w:pPr>
        <w:ind w:left="567" w:hanging="567"/>
        <w:jc w:val="center"/>
        <w:rPr>
          <w:b/>
        </w:rPr>
      </w:pPr>
    </w:p>
    <w:p w:rsidR="006D2D7E" w:rsidRDefault="006D2D7E" w:rsidP="00EE0315">
      <w:pPr>
        <w:ind w:left="567" w:hanging="567"/>
        <w:jc w:val="center"/>
        <w:rPr>
          <w:b/>
        </w:rPr>
      </w:pPr>
    </w:p>
    <w:p w:rsidR="00EE0315" w:rsidRPr="00B60DCA" w:rsidRDefault="00EE0315" w:rsidP="00EE0315">
      <w:pPr>
        <w:ind w:left="567" w:hanging="567"/>
        <w:jc w:val="center"/>
        <w:rPr>
          <w:b/>
        </w:rPr>
      </w:pPr>
      <w:r w:rsidRPr="00B60DCA">
        <w:rPr>
          <w:b/>
        </w:rPr>
        <w:t>4. alszakasz</w:t>
      </w:r>
    </w:p>
    <w:p w:rsidR="00EE0315" w:rsidRPr="00B60DCA" w:rsidRDefault="00EE0315" w:rsidP="00EE0315">
      <w:pPr>
        <w:ind w:left="567" w:hanging="567"/>
        <w:jc w:val="center"/>
        <w:rPr>
          <w:b/>
        </w:rPr>
      </w:pPr>
      <w:r w:rsidRPr="00B60DCA">
        <w:rPr>
          <w:b/>
        </w:rPr>
        <w:t>A település által alkalmazott felelősségre vonás</w:t>
      </w:r>
    </w:p>
    <w:p w:rsidR="00EE0315" w:rsidRPr="00B60DCA" w:rsidRDefault="00EE0315" w:rsidP="00EE0315">
      <w:pPr>
        <w:ind w:left="567" w:hanging="567"/>
        <w:jc w:val="center"/>
        <w:rPr>
          <w:b/>
        </w:rPr>
      </w:pPr>
    </w:p>
    <w:p w:rsidR="00EE0315" w:rsidRPr="00B60DCA" w:rsidRDefault="00EE0315" w:rsidP="00EE0315">
      <w:pPr>
        <w:ind w:left="567" w:hanging="567"/>
        <w:jc w:val="center"/>
        <w:rPr>
          <w:b/>
        </w:rPr>
      </w:pPr>
      <w:r w:rsidRPr="00B60DCA">
        <w:rPr>
          <w:b/>
        </w:rPr>
        <w:t>88. §</w:t>
      </w:r>
    </w:p>
    <w:p w:rsidR="00EE0315" w:rsidRPr="00B60DCA" w:rsidRDefault="00EE0315" w:rsidP="00EE0315">
      <w:pPr>
        <w:ind w:left="567" w:hanging="567"/>
        <w:jc w:val="center"/>
      </w:pPr>
    </w:p>
    <w:p w:rsidR="00EE0315" w:rsidRPr="00B60DCA" w:rsidRDefault="00EE0315" w:rsidP="00EE0315">
      <w:pPr>
        <w:ind w:left="567" w:hanging="567"/>
        <w:jc w:val="both"/>
      </w:pPr>
      <w:r w:rsidRPr="00B60DCA">
        <w:rPr>
          <w:bCs/>
        </w:rPr>
        <w:t>(1)</w:t>
      </w:r>
      <w:r w:rsidRPr="00B60DCA">
        <w:rPr>
          <w:bCs/>
        </w:rPr>
        <w:tab/>
        <w:t xml:space="preserve">Az önkormányzati indítványra, vagy népi kezdeményezésre a területi önkormányzat megbízatás-visszavonó eljárást folytat és amennyiben </w:t>
      </w:r>
      <w:r w:rsidRPr="00B60DCA">
        <w:t xml:space="preserve">az abban megnevezett </w:t>
      </w:r>
      <w:proofErr w:type="gramStart"/>
      <w:r w:rsidRPr="00B60DCA">
        <w:t>elöljáró(</w:t>
      </w:r>
      <w:proofErr w:type="spellStart"/>
      <w:proofErr w:type="gramEnd"/>
      <w:r w:rsidRPr="00B60DCA">
        <w:t>ka</w:t>
      </w:r>
      <w:proofErr w:type="spellEnd"/>
      <w:r w:rsidRPr="00B60DCA">
        <w:t>)t elmarasztaló határozatot hoz, kezdeményezi Magyarország elnökénél</w:t>
      </w:r>
    </w:p>
    <w:p w:rsidR="00EE0315" w:rsidRPr="00B60DCA" w:rsidRDefault="00EE0315" w:rsidP="00EE0315">
      <w:pPr>
        <w:ind w:left="992" w:hanging="425"/>
        <w:jc w:val="both"/>
      </w:pPr>
      <w:proofErr w:type="gramStart"/>
      <w:r w:rsidRPr="00B60DCA">
        <w:t>a</w:t>
      </w:r>
      <w:proofErr w:type="gramEnd"/>
      <w:r w:rsidRPr="00B60DCA">
        <w:t>./</w:t>
      </w:r>
      <w:r w:rsidRPr="00B60DCA">
        <w:tab/>
        <w:t>a határozatban érintett önkormányzati tag(ok) megbízatásának felfüggesz</w:t>
      </w:r>
      <w:r>
        <w:t>t</w:t>
      </w:r>
      <w:r w:rsidRPr="00B60DCA">
        <w:t>ését és</w:t>
      </w:r>
    </w:p>
    <w:p w:rsidR="00EE0315" w:rsidRPr="00B60DCA" w:rsidRDefault="00EE0315" w:rsidP="00EE0315">
      <w:pPr>
        <w:ind w:left="992" w:hanging="425"/>
        <w:jc w:val="both"/>
      </w:pPr>
      <w:r w:rsidRPr="00B60DCA">
        <w:t>b./</w:t>
      </w:r>
      <w:r w:rsidRPr="00B60DCA">
        <w:tab/>
        <w:t>időközi választás kiírását a határozatban elmarasztalt önkormányzati tag helyére.</w:t>
      </w:r>
    </w:p>
    <w:p w:rsidR="00EE0315" w:rsidRPr="00B60DCA" w:rsidRDefault="00EE0315" w:rsidP="00EE0315">
      <w:pPr>
        <w:ind w:left="993" w:hanging="425"/>
        <w:jc w:val="both"/>
      </w:pPr>
    </w:p>
    <w:p w:rsidR="00EE0315" w:rsidRPr="00B60DCA" w:rsidRDefault="00EE0315" w:rsidP="00EE0315">
      <w:pPr>
        <w:ind w:left="567" w:hanging="566"/>
        <w:jc w:val="both"/>
      </w:pPr>
      <w:r w:rsidRPr="00B60DCA">
        <w:t>(2)</w:t>
      </w:r>
      <w:r w:rsidRPr="00B60DCA">
        <w:tab/>
        <w:t>Az (1) bekezdés szerint lefolytatott eljárás alapján a települési önkormányzat büntetőeljárást indít hazaárulás bűncselekményének elkövetése miatt, a „Büntetésről” szóló főtörvény szerint</w:t>
      </w:r>
    </w:p>
    <w:p w:rsidR="00EE0315" w:rsidRPr="00B60DCA" w:rsidRDefault="00EE0315" w:rsidP="00EE0315">
      <w:pPr>
        <w:ind w:left="993" w:hanging="425"/>
        <w:jc w:val="both"/>
      </w:pPr>
      <w:proofErr w:type="gramStart"/>
      <w:r w:rsidRPr="00B60DCA">
        <w:t>a</w:t>
      </w:r>
      <w:proofErr w:type="gramEnd"/>
      <w:r w:rsidRPr="00B60DCA">
        <w:t>./</w:t>
      </w:r>
      <w:r w:rsidRPr="00B60DCA">
        <w:tab/>
        <w:t>az elmarasztalt elöljáró(k) ellen,</w:t>
      </w:r>
    </w:p>
    <w:p w:rsidR="00EE0315" w:rsidRPr="00B60DCA" w:rsidRDefault="00EE0315" w:rsidP="00EE0315">
      <w:pPr>
        <w:ind w:left="993" w:hanging="425"/>
        <w:jc w:val="both"/>
      </w:pPr>
      <w:r w:rsidRPr="00B60DCA">
        <w:t>b./</w:t>
      </w:r>
      <w:r w:rsidRPr="00B60DCA">
        <w:tab/>
        <w:t xml:space="preserve">a megbízatást-visszavonó eljárás kezdeményezői ellen, ha a lefolytatott eljárás nem marasztalja el az </w:t>
      </w:r>
      <w:proofErr w:type="gramStart"/>
      <w:r w:rsidRPr="00B60DCA">
        <w:t>elöljáró(</w:t>
      </w:r>
      <w:proofErr w:type="spellStart"/>
      <w:proofErr w:type="gramEnd"/>
      <w:r w:rsidRPr="00B60DCA">
        <w:t>ka</w:t>
      </w:r>
      <w:proofErr w:type="spellEnd"/>
      <w:r w:rsidRPr="00B60DCA">
        <w:t>)t.</w:t>
      </w:r>
    </w:p>
    <w:p w:rsidR="00EE0315" w:rsidRPr="00B60DCA" w:rsidRDefault="00EE0315" w:rsidP="00EE0315">
      <w:pPr>
        <w:ind w:left="567" w:hanging="567"/>
        <w:jc w:val="both"/>
        <w:rPr>
          <w:bCs/>
        </w:rPr>
      </w:pPr>
    </w:p>
    <w:p w:rsidR="00EE0315" w:rsidRPr="00B60DCA" w:rsidRDefault="00EE0315" w:rsidP="00EE0315">
      <w:pPr>
        <w:ind w:left="567" w:hanging="567"/>
        <w:jc w:val="both"/>
      </w:pPr>
      <w:r w:rsidRPr="00B60DCA">
        <w:t>(3)</w:t>
      </w:r>
      <w:r w:rsidRPr="00B60DCA">
        <w:tab/>
        <w:t xml:space="preserve">A települési önkormányzat határozatképtelensége esetén a polgármester </w:t>
      </w:r>
    </w:p>
    <w:p w:rsidR="00EE0315" w:rsidRPr="00B60DCA" w:rsidRDefault="00EE0315" w:rsidP="00EE0315">
      <w:pPr>
        <w:ind w:left="993" w:hanging="426"/>
        <w:jc w:val="both"/>
      </w:pPr>
      <w:proofErr w:type="gramStart"/>
      <w:r w:rsidRPr="00B60DCA">
        <w:t>a</w:t>
      </w:r>
      <w:proofErr w:type="gramEnd"/>
      <w:r w:rsidRPr="00B60DCA">
        <w:t>./</w:t>
      </w:r>
      <w:r w:rsidRPr="00B60DCA">
        <w:tab/>
        <w:t>büntetőeljárást indít az engedély nélkül távol maradó önkormányzati tagok ellen, hazaárulás bűncselekményének elkövetése miatt;</w:t>
      </w:r>
    </w:p>
    <w:p w:rsidR="00EE0315" w:rsidRPr="00B60DCA" w:rsidRDefault="00EE0315" w:rsidP="00EE0315">
      <w:pPr>
        <w:ind w:left="992" w:hanging="425"/>
        <w:jc w:val="both"/>
      </w:pPr>
      <w:r w:rsidRPr="00B60DCA">
        <w:t>b./</w:t>
      </w:r>
      <w:r w:rsidRPr="00B60DCA">
        <w:tab/>
        <w:t>kezdeményezi Magyarország elnökénél az engedély nélkül távol maradó önkormányzati tagok</w:t>
      </w:r>
    </w:p>
    <w:p w:rsidR="00EE0315" w:rsidRPr="00B60DCA" w:rsidRDefault="00EE0315" w:rsidP="00EE0315">
      <w:pPr>
        <w:ind w:left="1276" w:hanging="284"/>
        <w:jc w:val="both"/>
      </w:pPr>
      <w:r w:rsidRPr="00B60DCA">
        <w:t>-</w:t>
      </w:r>
      <w:r w:rsidRPr="00B60DCA">
        <w:tab/>
        <w:t>megbízatásának felfüggesz</w:t>
      </w:r>
      <w:r>
        <w:t>t</w:t>
      </w:r>
      <w:r w:rsidRPr="00B60DCA">
        <w:t>ését és</w:t>
      </w:r>
    </w:p>
    <w:p w:rsidR="00EE0315" w:rsidRPr="00B60DCA" w:rsidRDefault="00EE0315" w:rsidP="00EE0315">
      <w:pPr>
        <w:ind w:left="1276" w:hanging="284"/>
        <w:jc w:val="both"/>
      </w:pPr>
      <w:r w:rsidRPr="00B60DCA">
        <w:t>-</w:t>
      </w:r>
      <w:r w:rsidRPr="00B60DCA">
        <w:tab/>
        <w:t>időközi választás kiírását az önkormányzati tagok helyére.</w:t>
      </w:r>
    </w:p>
    <w:p w:rsidR="00EE0315" w:rsidRDefault="00EE0315" w:rsidP="00EE0315">
      <w:pPr>
        <w:ind w:left="540" w:hanging="540"/>
        <w:jc w:val="center"/>
        <w:rPr>
          <w:b/>
          <w:bCs/>
          <w:iCs/>
          <w:sz w:val="24"/>
          <w:szCs w:val="24"/>
        </w:rPr>
      </w:pPr>
    </w:p>
    <w:p w:rsidR="00EE0315" w:rsidRPr="00B60DCA" w:rsidRDefault="00EE0315" w:rsidP="00EE0315">
      <w:pPr>
        <w:jc w:val="center"/>
        <w:rPr>
          <w:b/>
          <w:sz w:val="24"/>
          <w:szCs w:val="24"/>
        </w:rPr>
      </w:pPr>
      <w:r>
        <w:rPr>
          <w:b/>
          <w:bCs/>
          <w:iCs/>
          <w:sz w:val="24"/>
          <w:szCs w:val="24"/>
        </w:rPr>
        <w:t>3</w:t>
      </w:r>
      <w:r w:rsidRPr="00B60DCA">
        <w:rPr>
          <w:b/>
          <w:bCs/>
          <w:iCs/>
          <w:sz w:val="24"/>
          <w:szCs w:val="24"/>
        </w:rPr>
        <w:t xml:space="preserve">. </w:t>
      </w:r>
      <w:r w:rsidRPr="00B60DCA">
        <w:rPr>
          <w:b/>
          <w:sz w:val="24"/>
          <w:szCs w:val="24"/>
        </w:rPr>
        <w:t xml:space="preserve">Nemzetgyűlési képviselők, Magyarországot nemzetközi szervezetekben képviselők, valamint Országgyűlési- és az Önkormányzati képviselők választásáról szóló 2. </w:t>
      </w:r>
      <w:r>
        <w:rPr>
          <w:b/>
          <w:sz w:val="24"/>
          <w:szCs w:val="24"/>
        </w:rPr>
        <w:t>f</w:t>
      </w:r>
      <w:r w:rsidRPr="00B60DCA">
        <w:rPr>
          <w:b/>
          <w:sz w:val="24"/>
          <w:szCs w:val="24"/>
        </w:rPr>
        <w:t>őtörvény</w:t>
      </w:r>
    </w:p>
    <w:p w:rsidR="00EE0315" w:rsidRPr="00263658" w:rsidRDefault="00EE0315" w:rsidP="00EE0315">
      <w:pPr>
        <w:jc w:val="center"/>
        <w:rPr>
          <w:b/>
          <w:noProof/>
        </w:rPr>
      </w:pPr>
    </w:p>
    <w:p w:rsidR="00EE0315" w:rsidRPr="00263658" w:rsidRDefault="00EE0315" w:rsidP="00EE0315">
      <w:pPr>
        <w:pStyle w:val="Cmsor1"/>
        <w:ind w:left="0"/>
        <w:jc w:val="center"/>
        <w:rPr>
          <w:sz w:val="20"/>
        </w:rPr>
      </w:pPr>
      <w:r w:rsidRPr="00263658">
        <w:rPr>
          <w:sz w:val="20"/>
        </w:rPr>
        <w:t>I. RÉSZ</w:t>
      </w:r>
    </w:p>
    <w:p w:rsidR="00EE0315" w:rsidRPr="00263658" w:rsidRDefault="00EE0315" w:rsidP="00EE0315">
      <w:pPr>
        <w:pStyle w:val="Cmsor1"/>
        <w:ind w:left="0"/>
        <w:jc w:val="center"/>
        <w:rPr>
          <w:sz w:val="20"/>
        </w:rPr>
      </w:pPr>
      <w:r w:rsidRPr="00263658">
        <w:rPr>
          <w:sz w:val="20"/>
        </w:rPr>
        <w:t>Általános rendelkezések</w:t>
      </w:r>
    </w:p>
    <w:p w:rsidR="00EE0315" w:rsidRPr="00263658" w:rsidRDefault="00EE0315" w:rsidP="00EE0315">
      <w:pPr>
        <w:jc w:val="center"/>
        <w:rPr>
          <w:b/>
          <w:bCs/>
        </w:rPr>
      </w:pPr>
    </w:p>
    <w:p w:rsidR="00EE0315" w:rsidRPr="00263658" w:rsidRDefault="00EE0315" w:rsidP="00EE0315">
      <w:pPr>
        <w:jc w:val="center"/>
        <w:rPr>
          <w:b/>
          <w:bCs/>
        </w:rPr>
      </w:pPr>
      <w:r w:rsidRPr="00263658">
        <w:rPr>
          <w:b/>
          <w:bCs/>
        </w:rPr>
        <w:t>1. §</w:t>
      </w:r>
    </w:p>
    <w:p w:rsidR="00EE0315" w:rsidRPr="00263658" w:rsidRDefault="00EE0315" w:rsidP="00EE0315"/>
    <w:p w:rsidR="00EE0315" w:rsidRPr="00263658" w:rsidRDefault="00EE0315" w:rsidP="00EE0315">
      <w:pPr>
        <w:ind w:left="567" w:hanging="567"/>
        <w:jc w:val="both"/>
      </w:pPr>
      <w:r w:rsidRPr="00263658">
        <w:t>(1)</w:t>
      </w:r>
      <w:r w:rsidRPr="00263658">
        <w:tab/>
        <w:t>Az Alaptörvényben és az 1. főtörvényben meghatározott elöljárókat a jogosultak az ott leírt módon, egyszerű többségi egyidejű, nyílt szavazással választják.</w:t>
      </w:r>
    </w:p>
    <w:p w:rsidR="00EE0315" w:rsidRPr="00263658" w:rsidRDefault="00EE0315" w:rsidP="00EE0315">
      <w:pPr>
        <w:pStyle w:val="Szvegtrzsbehzssal"/>
        <w:rPr>
          <w:sz w:val="20"/>
        </w:rPr>
      </w:pPr>
    </w:p>
    <w:p w:rsidR="00EE0315" w:rsidRPr="00263658" w:rsidRDefault="00EE0315" w:rsidP="00EE0315">
      <w:pPr>
        <w:pStyle w:val="Szvegtrzsbehzssal"/>
        <w:ind w:hanging="567"/>
        <w:rPr>
          <w:sz w:val="20"/>
        </w:rPr>
      </w:pPr>
      <w:r w:rsidRPr="00263658">
        <w:rPr>
          <w:sz w:val="20"/>
        </w:rPr>
        <w:t>(2)</w:t>
      </w:r>
      <w:r w:rsidRPr="00263658">
        <w:rPr>
          <w:sz w:val="20"/>
        </w:rPr>
        <w:tab/>
        <w:t xml:space="preserve">A Szent Korona Önigazgatási rendszerének alapja a települések és a társadalmi csoportok érdekeit kifejező önkormányzatiság (szubszidiaritás), amely a társadalom legszentebb alapkövére, a családra épül. </w:t>
      </w:r>
    </w:p>
    <w:p w:rsidR="00EE0315" w:rsidRPr="00263658" w:rsidRDefault="00EE0315" w:rsidP="00EE0315">
      <w:pPr>
        <w:ind w:left="567" w:hanging="567"/>
        <w:jc w:val="both"/>
      </w:pPr>
    </w:p>
    <w:p w:rsidR="00EE0315" w:rsidRPr="00263658" w:rsidRDefault="00EE0315" w:rsidP="00EE0315">
      <w:pPr>
        <w:ind w:left="567" w:hanging="567"/>
        <w:jc w:val="both"/>
      </w:pPr>
      <w:r w:rsidRPr="00263658">
        <w:t>(3)</w:t>
      </w:r>
      <w:r w:rsidRPr="00263658">
        <w:tab/>
        <w:t>A Szent Korona Önigazgatási rendszere szerint a hatalmat a Szent Korona minden tagja, választójogának érvényesítésével gyakorolja</w:t>
      </w:r>
    </w:p>
    <w:p w:rsidR="00EE0315" w:rsidRPr="00263658" w:rsidRDefault="00EE0315" w:rsidP="00EE0315">
      <w:pPr>
        <w:ind w:left="992" w:hanging="425"/>
        <w:jc w:val="both"/>
      </w:pPr>
    </w:p>
    <w:p w:rsidR="00EE0315" w:rsidRPr="00263658" w:rsidRDefault="00EE0315" w:rsidP="00EE0315">
      <w:pPr>
        <w:ind w:left="992" w:hanging="425"/>
        <w:jc w:val="both"/>
      </w:pPr>
      <w:proofErr w:type="gramStart"/>
      <w:r w:rsidRPr="00263658">
        <w:t>a</w:t>
      </w:r>
      <w:proofErr w:type="gramEnd"/>
      <w:r w:rsidRPr="00263658">
        <w:t>./</w:t>
      </w:r>
      <w:r w:rsidRPr="00263658">
        <w:tab/>
        <w:t>választással, ahol a hatalomgyakorlás irányítására és végrehajtására vonatkozó megbízást ad,</w:t>
      </w:r>
    </w:p>
    <w:p w:rsidR="00EE0315" w:rsidRPr="00263658" w:rsidRDefault="00EE0315" w:rsidP="00EE0315">
      <w:pPr>
        <w:ind w:left="992" w:hanging="425"/>
        <w:jc w:val="both"/>
      </w:pPr>
      <w:r w:rsidRPr="00263658">
        <w:t>b./</w:t>
      </w:r>
      <w:r w:rsidRPr="00263658">
        <w:tab/>
        <w:t>népszavazással, ahol az államhatalom gyakorlásának egyes kérdéseivel kapcsolatban kinyilvánítja akaratát, és</w:t>
      </w:r>
    </w:p>
    <w:p w:rsidR="00EE0315" w:rsidRPr="00263658" w:rsidRDefault="00EE0315" w:rsidP="00EE0315">
      <w:pPr>
        <w:ind w:left="992" w:hanging="425"/>
        <w:jc w:val="both"/>
      </w:pPr>
      <w:proofErr w:type="gramStart"/>
      <w:r w:rsidRPr="00263658">
        <w:t>c.</w:t>
      </w:r>
      <w:proofErr w:type="gramEnd"/>
      <w:r w:rsidRPr="00263658">
        <w:t>/</w:t>
      </w:r>
      <w:r w:rsidRPr="00263658">
        <w:tab/>
        <w:t>népi kezdeményezéssel, ahol a megbízott elöljáróságok és elöljárók érdekérvényesítő tevékenységét minősíti.</w:t>
      </w:r>
    </w:p>
    <w:p w:rsidR="00EE0315" w:rsidRPr="00263658" w:rsidRDefault="00EE0315" w:rsidP="00EE0315">
      <w:pPr>
        <w:ind w:left="567" w:hanging="567"/>
        <w:jc w:val="both"/>
      </w:pPr>
    </w:p>
    <w:p w:rsidR="00EE0315" w:rsidRPr="00263658" w:rsidRDefault="00EE0315" w:rsidP="00EE0315">
      <w:pPr>
        <w:ind w:left="567" w:hanging="567"/>
        <w:jc w:val="both"/>
      </w:pPr>
      <w:r w:rsidRPr="00263658">
        <w:t>(4)</w:t>
      </w:r>
      <w:r w:rsidRPr="00263658">
        <w:tab/>
        <w:t>Magyarországon az államhatalmat irányító és végrehajtó elöljáróságok és elöljárók a Szent Korona tagok megbízása alapján, kettős egységben végzik tevékenységüket.</w:t>
      </w:r>
    </w:p>
    <w:p w:rsidR="00EE0315" w:rsidRPr="00263658" w:rsidRDefault="00EE0315" w:rsidP="00EE0315">
      <w:pPr>
        <w:ind w:left="567" w:hanging="567"/>
        <w:jc w:val="both"/>
      </w:pPr>
    </w:p>
    <w:p w:rsidR="00EE0315" w:rsidRPr="00263658" w:rsidRDefault="00EE0315" w:rsidP="00EE0315">
      <w:pPr>
        <w:ind w:left="567" w:hanging="567"/>
        <w:jc w:val="both"/>
      </w:pPr>
      <w:r w:rsidRPr="00263658">
        <w:t>(5)</w:t>
      </w:r>
      <w:r w:rsidRPr="00263658">
        <w:tab/>
        <w:t>A Szent Korona választójoggal rendelkező tagjai hatalomgyakorlási jogukat</w:t>
      </w:r>
    </w:p>
    <w:p w:rsidR="00EE0315" w:rsidRPr="00263658" w:rsidRDefault="00EE0315" w:rsidP="00EE0315">
      <w:pPr>
        <w:ind w:left="992" w:hanging="425"/>
        <w:jc w:val="both"/>
      </w:pPr>
    </w:p>
    <w:p w:rsidR="00EE0315" w:rsidRPr="00263658" w:rsidRDefault="00EE0315" w:rsidP="00EE0315">
      <w:pPr>
        <w:ind w:left="992" w:hanging="425"/>
        <w:jc w:val="both"/>
      </w:pPr>
      <w:proofErr w:type="gramStart"/>
      <w:r w:rsidRPr="00263658">
        <w:t>a</w:t>
      </w:r>
      <w:proofErr w:type="gramEnd"/>
      <w:r w:rsidRPr="00263658">
        <w:t>./</w:t>
      </w:r>
      <w:r w:rsidRPr="00263658">
        <w:tab/>
        <w:t>irányító elöljáróságok és elöljárók vonatkozásában</w:t>
      </w:r>
    </w:p>
    <w:p w:rsidR="00EE0315" w:rsidRPr="00263658" w:rsidRDefault="00EE0315" w:rsidP="00EE0315">
      <w:pPr>
        <w:ind w:left="1276" w:hanging="284"/>
        <w:jc w:val="both"/>
      </w:pPr>
      <w:r w:rsidRPr="00263658">
        <w:t>-</w:t>
      </w:r>
      <w:r w:rsidRPr="00263658">
        <w:tab/>
        <w:t>a Nemzetgyűlésen,</w:t>
      </w:r>
    </w:p>
    <w:p w:rsidR="00EE0315" w:rsidRPr="00263658" w:rsidRDefault="00EE0315" w:rsidP="00EE0315">
      <w:pPr>
        <w:ind w:left="1276" w:hanging="284"/>
        <w:jc w:val="both"/>
      </w:pPr>
      <w:r w:rsidRPr="00263658">
        <w:t>-</w:t>
      </w:r>
      <w:r w:rsidRPr="00263658">
        <w:tab/>
        <w:t xml:space="preserve">a Nemzeti Tanácson </w:t>
      </w:r>
    </w:p>
    <w:p w:rsidR="00EE0315" w:rsidRPr="00263658" w:rsidRDefault="00EE0315" w:rsidP="00EE0315">
      <w:pPr>
        <w:ind w:left="1276" w:hanging="284"/>
        <w:jc w:val="both"/>
      </w:pPr>
      <w:proofErr w:type="gramStart"/>
      <w:r w:rsidRPr="00263658">
        <w:t>keresztül</w:t>
      </w:r>
      <w:proofErr w:type="gramEnd"/>
      <w:r w:rsidRPr="00263658">
        <w:t xml:space="preserve">, illetve </w:t>
      </w:r>
    </w:p>
    <w:p w:rsidR="00EE0315" w:rsidRPr="00263658" w:rsidRDefault="00EE0315" w:rsidP="00EE0315">
      <w:pPr>
        <w:ind w:left="1276" w:hanging="284"/>
        <w:jc w:val="both"/>
      </w:pPr>
      <w:r w:rsidRPr="00263658">
        <w:t>-</w:t>
      </w:r>
      <w:r w:rsidRPr="00263658">
        <w:tab/>
        <w:t>népi kezdeményezési joguk gyakorlásával,</w:t>
      </w:r>
    </w:p>
    <w:p w:rsidR="00EE0315" w:rsidRPr="00263658" w:rsidRDefault="00EE0315" w:rsidP="00EE0315">
      <w:pPr>
        <w:ind w:left="992" w:hanging="425"/>
        <w:jc w:val="both"/>
      </w:pPr>
    </w:p>
    <w:p w:rsidR="00EE0315" w:rsidRPr="00263658" w:rsidRDefault="00EE0315" w:rsidP="00EE0315">
      <w:pPr>
        <w:ind w:left="992" w:hanging="425"/>
        <w:jc w:val="both"/>
      </w:pPr>
      <w:r w:rsidRPr="00263658">
        <w:t>b./</w:t>
      </w:r>
      <w:r w:rsidRPr="00263658">
        <w:tab/>
        <w:t>végrehajtó elöljáróságok és elöljárók vonatkozásában</w:t>
      </w:r>
    </w:p>
    <w:p w:rsidR="00EE0315" w:rsidRPr="00263658" w:rsidRDefault="00EE0315" w:rsidP="00EE0315">
      <w:pPr>
        <w:ind w:left="1276" w:hanging="284"/>
        <w:jc w:val="both"/>
      </w:pPr>
      <w:r w:rsidRPr="00263658">
        <w:t>- népi kezdeményezési joguk gyakorlásával</w:t>
      </w:r>
    </w:p>
    <w:p w:rsidR="00EE0315" w:rsidRPr="00263658" w:rsidRDefault="00EE0315" w:rsidP="00EE0315">
      <w:pPr>
        <w:ind w:left="992" w:hanging="425"/>
        <w:jc w:val="both"/>
      </w:pPr>
      <w:proofErr w:type="gramStart"/>
      <w:r w:rsidRPr="00263658">
        <w:t>is</w:t>
      </w:r>
      <w:proofErr w:type="gramEnd"/>
      <w:r w:rsidRPr="00263658">
        <w:t xml:space="preserve"> érvényesítik.</w:t>
      </w:r>
    </w:p>
    <w:p w:rsidR="00EE0315" w:rsidRPr="00263658" w:rsidRDefault="00EE0315" w:rsidP="00EE0315">
      <w:pPr>
        <w:ind w:left="992" w:hanging="425"/>
        <w:jc w:val="both"/>
      </w:pPr>
    </w:p>
    <w:p w:rsidR="00EE0315" w:rsidRPr="00263658" w:rsidRDefault="00EE0315" w:rsidP="00EE0315">
      <w:pPr>
        <w:pStyle w:val="Szvegtrzsbehzssal"/>
        <w:tabs>
          <w:tab w:val="clear" w:pos="567"/>
        </w:tabs>
        <w:ind w:hanging="567"/>
        <w:rPr>
          <w:sz w:val="20"/>
        </w:rPr>
      </w:pPr>
      <w:r w:rsidRPr="00263658">
        <w:rPr>
          <w:sz w:val="20"/>
        </w:rPr>
        <w:t>(6)</w:t>
      </w:r>
      <w:r w:rsidRPr="00263658">
        <w:rPr>
          <w:sz w:val="20"/>
        </w:rPr>
        <w:tab/>
        <w:t>A főtörvényben meghatározott irányelvek részletes szabályozását a hozzá rendelt résztörvények tartalmazzák.</w:t>
      </w:r>
    </w:p>
    <w:p w:rsidR="00EE0315" w:rsidRPr="00263658" w:rsidRDefault="00EE0315" w:rsidP="00EE0315">
      <w:pPr>
        <w:ind w:left="1276" w:hanging="284"/>
        <w:jc w:val="both"/>
      </w:pPr>
    </w:p>
    <w:p w:rsidR="00EE0315" w:rsidRPr="00263658" w:rsidRDefault="00EE0315" w:rsidP="00EE0315">
      <w:pPr>
        <w:jc w:val="center"/>
        <w:rPr>
          <w:b/>
          <w:bCs/>
        </w:rPr>
      </w:pPr>
      <w:r w:rsidRPr="00263658">
        <w:rPr>
          <w:b/>
          <w:bCs/>
        </w:rPr>
        <w:t>2. §</w:t>
      </w:r>
    </w:p>
    <w:p w:rsidR="00EE0315" w:rsidRPr="00263658" w:rsidRDefault="00EE0315" w:rsidP="00EE0315">
      <w:pPr>
        <w:jc w:val="center"/>
        <w:rPr>
          <w:b/>
          <w:bCs/>
        </w:rPr>
      </w:pPr>
      <w:r w:rsidRPr="00263658">
        <w:rPr>
          <w:b/>
          <w:bCs/>
        </w:rPr>
        <w:t>A választás és választhatóság joga</w:t>
      </w:r>
    </w:p>
    <w:p w:rsidR="00EE0315" w:rsidRPr="00263658" w:rsidRDefault="00EE0315" w:rsidP="00EE0315">
      <w:pPr>
        <w:jc w:val="center"/>
        <w:rPr>
          <w:b/>
          <w:bCs/>
        </w:rPr>
      </w:pPr>
    </w:p>
    <w:p w:rsidR="00EE0315" w:rsidRPr="00263658" w:rsidRDefault="00EE0315" w:rsidP="00EE0315">
      <w:pPr>
        <w:pStyle w:val="Szvegtrzsbehzssal"/>
        <w:tabs>
          <w:tab w:val="clear" w:pos="567"/>
        </w:tabs>
        <w:ind w:hanging="567"/>
        <w:rPr>
          <w:sz w:val="20"/>
        </w:rPr>
      </w:pPr>
      <w:r w:rsidRPr="00263658">
        <w:rPr>
          <w:sz w:val="20"/>
        </w:rPr>
        <w:t>(1)</w:t>
      </w:r>
      <w:r w:rsidRPr="00263658">
        <w:rPr>
          <w:sz w:val="20"/>
        </w:rPr>
        <w:tab/>
        <w:t>Az Alaptörvény 74. § (1) bekezdése szerint Magyarországon a Szent Korona államalapító és államalkotó nemzeteinek tagjai rendelkeznek a közügyekben való részvétel jogával.</w:t>
      </w:r>
    </w:p>
    <w:p w:rsidR="00EE0315" w:rsidRPr="00263658" w:rsidRDefault="00EE0315" w:rsidP="00EE0315">
      <w:pPr>
        <w:pStyle w:val="Szvegtrzsbehzssal"/>
        <w:rPr>
          <w:sz w:val="20"/>
        </w:rPr>
      </w:pPr>
    </w:p>
    <w:p w:rsidR="00EE0315" w:rsidRPr="00263658" w:rsidRDefault="00EE0315" w:rsidP="00EE0315">
      <w:pPr>
        <w:ind w:left="567" w:hanging="567"/>
        <w:jc w:val="both"/>
      </w:pPr>
      <w:r w:rsidRPr="00263658">
        <w:t>(2)</w:t>
      </w:r>
      <w:r w:rsidRPr="00263658">
        <w:tab/>
        <w:t xml:space="preserve">A Szent Koronát alkotó </w:t>
      </w:r>
    </w:p>
    <w:p w:rsidR="00EE0315" w:rsidRPr="00263658" w:rsidRDefault="00EE0315" w:rsidP="00EE0315">
      <w:pPr>
        <w:ind w:left="992" w:hanging="425"/>
        <w:jc w:val="both"/>
      </w:pPr>
      <w:proofErr w:type="gramStart"/>
      <w:r w:rsidRPr="00263658">
        <w:t>a</w:t>
      </w:r>
      <w:proofErr w:type="gramEnd"/>
      <w:r w:rsidRPr="00263658">
        <w:t>./</w:t>
      </w:r>
      <w:r w:rsidRPr="00263658">
        <w:tab/>
        <w:t>államalapító nemzet fogalmát az Alaptörvény 94. §</w:t>
      </w:r>
      <w:proofErr w:type="spellStart"/>
      <w:r w:rsidRPr="00263658">
        <w:t>-</w:t>
      </w:r>
      <w:proofErr w:type="gramStart"/>
      <w:r w:rsidRPr="00263658">
        <w:t>a</w:t>
      </w:r>
      <w:proofErr w:type="spellEnd"/>
      <w:proofErr w:type="gramEnd"/>
      <w:r w:rsidRPr="00263658">
        <w:t>,</w:t>
      </w:r>
    </w:p>
    <w:p w:rsidR="00EE0315" w:rsidRPr="00263658" w:rsidRDefault="00EE0315" w:rsidP="00EE0315">
      <w:pPr>
        <w:ind w:left="992" w:hanging="425"/>
        <w:jc w:val="both"/>
      </w:pPr>
      <w:r w:rsidRPr="00263658">
        <w:t>b./</w:t>
      </w:r>
      <w:r w:rsidRPr="00263658">
        <w:tab/>
        <w:t>államalkotó nemzet fogalmát az Alaptörvény 96. §</w:t>
      </w:r>
      <w:proofErr w:type="spellStart"/>
      <w:r w:rsidRPr="00263658">
        <w:t>-</w:t>
      </w:r>
      <w:proofErr w:type="gramStart"/>
      <w:r w:rsidRPr="00263658">
        <w:t>a</w:t>
      </w:r>
      <w:proofErr w:type="spellEnd"/>
      <w:proofErr w:type="gramEnd"/>
      <w:r w:rsidRPr="00263658">
        <w:t xml:space="preserve"> </w:t>
      </w:r>
    </w:p>
    <w:p w:rsidR="00EE0315" w:rsidRPr="00263658" w:rsidRDefault="00EE0315" w:rsidP="00EE0315">
      <w:pPr>
        <w:ind w:left="992" w:hanging="425"/>
        <w:jc w:val="both"/>
      </w:pPr>
      <w:proofErr w:type="gramStart"/>
      <w:r w:rsidRPr="00263658">
        <w:t>határozza</w:t>
      </w:r>
      <w:proofErr w:type="gramEnd"/>
      <w:r w:rsidRPr="00263658">
        <w:t xml:space="preserve"> meg.</w:t>
      </w:r>
    </w:p>
    <w:p w:rsidR="00EE0315" w:rsidRPr="00263658" w:rsidRDefault="00EE0315" w:rsidP="00EE0315">
      <w:pPr>
        <w:pStyle w:val="Szvegtrzsbehzssal"/>
        <w:rPr>
          <w:sz w:val="20"/>
        </w:rPr>
      </w:pPr>
      <w:r w:rsidRPr="00263658">
        <w:rPr>
          <w:sz w:val="20"/>
        </w:rPr>
        <w:t xml:space="preserve"> </w:t>
      </w:r>
    </w:p>
    <w:p w:rsidR="00EE0315" w:rsidRPr="00263658" w:rsidRDefault="00EE0315" w:rsidP="00EE0315">
      <w:pPr>
        <w:pStyle w:val="Szvegtrzsbehzssal"/>
        <w:tabs>
          <w:tab w:val="clear" w:pos="567"/>
        </w:tabs>
        <w:ind w:hanging="567"/>
        <w:rPr>
          <w:sz w:val="20"/>
        </w:rPr>
      </w:pPr>
      <w:r w:rsidRPr="00263658">
        <w:rPr>
          <w:sz w:val="20"/>
        </w:rPr>
        <w:t>(3)</w:t>
      </w:r>
      <w:r w:rsidRPr="00263658">
        <w:rPr>
          <w:sz w:val="20"/>
        </w:rPr>
        <w:tab/>
        <w:t xml:space="preserve">Nincs választójoga és a választhatósági joga annak a Szent Korona tagnak, aki </w:t>
      </w:r>
    </w:p>
    <w:p w:rsidR="00EE0315" w:rsidRPr="00263658" w:rsidRDefault="00EE0315" w:rsidP="00EE0315">
      <w:pPr>
        <w:pStyle w:val="Szvegtrzsbehzssal"/>
        <w:ind w:left="992" w:hanging="425"/>
        <w:rPr>
          <w:sz w:val="20"/>
        </w:rPr>
      </w:pPr>
      <w:proofErr w:type="gramStart"/>
      <w:r w:rsidRPr="00263658">
        <w:rPr>
          <w:sz w:val="20"/>
        </w:rPr>
        <w:t>a</w:t>
      </w:r>
      <w:proofErr w:type="gramEnd"/>
      <w:r w:rsidRPr="00263658">
        <w:rPr>
          <w:sz w:val="20"/>
        </w:rPr>
        <w:t>./</w:t>
      </w:r>
      <w:r w:rsidRPr="00263658">
        <w:rPr>
          <w:sz w:val="20"/>
        </w:rPr>
        <w:tab/>
        <w:t>aki nem töltötte be 18. életévét,</w:t>
      </w:r>
    </w:p>
    <w:p w:rsidR="00EE0315" w:rsidRPr="00263658" w:rsidRDefault="00EE0315" w:rsidP="00EE0315">
      <w:pPr>
        <w:pStyle w:val="Szvegtrzsbehzssal"/>
        <w:ind w:left="992" w:hanging="425"/>
        <w:rPr>
          <w:sz w:val="20"/>
        </w:rPr>
      </w:pPr>
      <w:r w:rsidRPr="00263658">
        <w:rPr>
          <w:sz w:val="20"/>
        </w:rPr>
        <w:t>b./</w:t>
      </w:r>
      <w:r w:rsidRPr="00263658">
        <w:rPr>
          <w:sz w:val="20"/>
        </w:rPr>
        <w:tab/>
        <w:t xml:space="preserve">szabadságvesztés büntetését tölti, </w:t>
      </w:r>
    </w:p>
    <w:p w:rsidR="00EE0315" w:rsidRPr="00263658" w:rsidRDefault="00EE0315" w:rsidP="00EE0315">
      <w:pPr>
        <w:pStyle w:val="Szvegtrzsbehzssal"/>
        <w:ind w:left="992" w:hanging="425"/>
        <w:rPr>
          <w:sz w:val="20"/>
        </w:rPr>
      </w:pPr>
      <w:proofErr w:type="gramStart"/>
      <w:r w:rsidRPr="00263658">
        <w:rPr>
          <w:sz w:val="20"/>
        </w:rPr>
        <w:t>c.</w:t>
      </w:r>
      <w:proofErr w:type="gramEnd"/>
      <w:r w:rsidRPr="00263658">
        <w:rPr>
          <w:sz w:val="20"/>
        </w:rPr>
        <w:t>/</w:t>
      </w:r>
      <w:r w:rsidRPr="00263658">
        <w:rPr>
          <w:sz w:val="20"/>
        </w:rPr>
        <w:tab/>
        <w:t xml:space="preserve">cselekvőképességet korlátozó vagy kizáró gondnokság, </w:t>
      </w:r>
    </w:p>
    <w:p w:rsidR="00EE0315" w:rsidRPr="00263658" w:rsidRDefault="00EE0315" w:rsidP="00EE0315">
      <w:pPr>
        <w:pStyle w:val="Szvegtrzsbehzssal"/>
        <w:ind w:left="992" w:hanging="425"/>
        <w:rPr>
          <w:sz w:val="20"/>
        </w:rPr>
      </w:pPr>
      <w:r w:rsidRPr="00263658">
        <w:rPr>
          <w:sz w:val="20"/>
        </w:rPr>
        <w:t>d./</w:t>
      </w:r>
      <w:r w:rsidRPr="00263658">
        <w:rPr>
          <w:sz w:val="20"/>
        </w:rPr>
        <w:tab/>
        <w:t xml:space="preserve">a közügyektől eltiltó jogerős ítélet hatálya, vagy </w:t>
      </w:r>
    </w:p>
    <w:p w:rsidR="00EE0315" w:rsidRPr="00263658" w:rsidRDefault="00EE0315" w:rsidP="00EE0315">
      <w:pPr>
        <w:pStyle w:val="Szvegtrzsbehzssal"/>
        <w:ind w:left="992" w:hanging="425"/>
        <w:rPr>
          <w:sz w:val="20"/>
        </w:rPr>
      </w:pPr>
      <w:proofErr w:type="gramStart"/>
      <w:r w:rsidRPr="00263658">
        <w:rPr>
          <w:sz w:val="20"/>
        </w:rPr>
        <w:t>e</w:t>
      </w:r>
      <w:proofErr w:type="gramEnd"/>
      <w:r w:rsidRPr="00263658">
        <w:rPr>
          <w:sz w:val="20"/>
        </w:rPr>
        <w:t>./</w:t>
      </w:r>
      <w:r w:rsidRPr="00263658">
        <w:rPr>
          <w:sz w:val="20"/>
        </w:rPr>
        <w:tab/>
        <w:t xml:space="preserve">a büntetőeljárásban jogerősen elrendelt intézeti kényszergyógykezelés </w:t>
      </w:r>
    </w:p>
    <w:p w:rsidR="00EE0315" w:rsidRPr="00263658" w:rsidRDefault="00EE0315" w:rsidP="00EE0315">
      <w:pPr>
        <w:pStyle w:val="Szvegtrzsbehzssal"/>
        <w:ind w:left="992" w:hanging="425"/>
        <w:rPr>
          <w:sz w:val="20"/>
        </w:rPr>
      </w:pPr>
      <w:proofErr w:type="gramStart"/>
      <w:r w:rsidRPr="00263658">
        <w:rPr>
          <w:sz w:val="20"/>
        </w:rPr>
        <w:t>alatt</w:t>
      </w:r>
      <w:proofErr w:type="gramEnd"/>
      <w:r w:rsidRPr="00263658">
        <w:rPr>
          <w:sz w:val="20"/>
        </w:rPr>
        <w:t xml:space="preserve"> áll. </w:t>
      </w:r>
    </w:p>
    <w:p w:rsidR="00EE0315" w:rsidRPr="00263658" w:rsidRDefault="00EE0315" w:rsidP="00EE0315">
      <w:pPr>
        <w:pStyle w:val="Szvegtrzsbehzssal"/>
        <w:rPr>
          <w:sz w:val="20"/>
        </w:rPr>
      </w:pPr>
    </w:p>
    <w:p w:rsidR="00EE0315" w:rsidRPr="00263658" w:rsidRDefault="00EE0315" w:rsidP="00EE0315">
      <w:pPr>
        <w:pStyle w:val="Szvegtrzsbehzssal"/>
        <w:tabs>
          <w:tab w:val="clear" w:pos="567"/>
        </w:tabs>
        <w:ind w:hanging="567"/>
        <w:rPr>
          <w:sz w:val="20"/>
        </w:rPr>
      </w:pPr>
      <w:r w:rsidRPr="00263658">
        <w:rPr>
          <w:sz w:val="20"/>
        </w:rPr>
        <w:t>(4)</w:t>
      </w:r>
      <w:r w:rsidRPr="00263658">
        <w:rPr>
          <w:sz w:val="20"/>
        </w:rPr>
        <w:tab/>
        <w:t xml:space="preserve">A választhatósági joga van az (1) bekezdés szerinti Szent Korona tagnak, akire nem vonatkozik a (3) bekezdés szerinti kizáró ok egyike sem. </w:t>
      </w:r>
    </w:p>
    <w:p w:rsidR="00EE0315" w:rsidRPr="00263658" w:rsidRDefault="00EE0315" w:rsidP="00EE0315">
      <w:pPr>
        <w:pStyle w:val="Szvegtrzsbehzssal"/>
        <w:tabs>
          <w:tab w:val="clear" w:pos="567"/>
        </w:tabs>
        <w:ind w:hanging="567"/>
        <w:rPr>
          <w:sz w:val="20"/>
        </w:rPr>
      </w:pPr>
    </w:p>
    <w:p w:rsidR="00EE0315" w:rsidRPr="00263658" w:rsidRDefault="00EE0315" w:rsidP="00EE0315">
      <w:pPr>
        <w:pStyle w:val="Szvegtrzsbehzssal"/>
        <w:tabs>
          <w:tab w:val="clear" w:pos="567"/>
        </w:tabs>
        <w:ind w:hanging="567"/>
        <w:rPr>
          <w:sz w:val="20"/>
        </w:rPr>
      </w:pPr>
      <w:r w:rsidRPr="00263658">
        <w:rPr>
          <w:sz w:val="20"/>
        </w:rPr>
        <w:t>(5)</w:t>
      </w:r>
      <w:r w:rsidRPr="00263658">
        <w:rPr>
          <w:sz w:val="20"/>
        </w:rPr>
        <w:tab/>
        <w:t>A választójog együttes vagy egyéni.</w:t>
      </w:r>
    </w:p>
    <w:p w:rsidR="00EE0315" w:rsidRPr="00263658" w:rsidRDefault="00EE0315" w:rsidP="00EE0315">
      <w:pPr>
        <w:pStyle w:val="Szvegtrzsbehzssal"/>
        <w:tabs>
          <w:tab w:val="clear" w:pos="567"/>
        </w:tabs>
        <w:ind w:hanging="567"/>
        <w:rPr>
          <w:sz w:val="20"/>
        </w:rPr>
      </w:pPr>
      <w:r w:rsidRPr="00263658">
        <w:rPr>
          <w:sz w:val="20"/>
        </w:rPr>
        <w:t xml:space="preserve"> </w:t>
      </w:r>
    </w:p>
    <w:p w:rsidR="00EE0315" w:rsidRPr="00263658" w:rsidRDefault="00EE0315" w:rsidP="00EE0315">
      <w:pPr>
        <w:pStyle w:val="Szvegtrzsbehzssal"/>
        <w:tabs>
          <w:tab w:val="clear" w:pos="567"/>
        </w:tabs>
        <w:ind w:hanging="567"/>
        <w:rPr>
          <w:sz w:val="20"/>
        </w:rPr>
      </w:pPr>
      <w:r w:rsidRPr="00263658">
        <w:rPr>
          <w:sz w:val="20"/>
        </w:rPr>
        <w:t>(6)</w:t>
      </w:r>
      <w:r w:rsidRPr="00263658">
        <w:rPr>
          <w:sz w:val="20"/>
        </w:rPr>
        <w:tab/>
        <w:t xml:space="preserve">Együttes választójoggal rendelkezik az a Magyarországon közös háztartásban élő család, amelynek minden tagja a Szent Korona tagja és </w:t>
      </w:r>
    </w:p>
    <w:p w:rsidR="00EE0315" w:rsidRPr="00263658" w:rsidRDefault="00EE0315" w:rsidP="00EE0315">
      <w:pPr>
        <w:pStyle w:val="Szvegtrzsbehzssal"/>
        <w:ind w:left="992" w:hanging="425"/>
        <w:rPr>
          <w:sz w:val="20"/>
        </w:rPr>
      </w:pPr>
      <w:proofErr w:type="gramStart"/>
      <w:r w:rsidRPr="00263658">
        <w:rPr>
          <w:sz w:val="20"/>
        </w:rPr>
        <w:t>a</w:t>
      </w:r>
      <w:proofErr w:type="gramEnd"/>
      <w:r w:rsidRPr="00263658">
        <w:rPr>
          <w:sz w:val="20"/>
        </w:rPr>
        <w:t>./</w:t>
      </w:r>
      <w:r w:rsidRPr="00263658">
        <w:rPr>
          <w:sz w:val="20"/>
        </w:rPr>
        <w:tab/>
        <w:t>amelyben legalább egy olyan</w:t>
      </w:r>
      <w:r w:rsidRPr="00263658">
        <w:rPr>
          <w:rStyle w:val="Jegyzethivatkozs"/>
          <w:sz w:val="20"/>
          <w:szCs w:val="20"/>
        </w:rPr>
        <w:t xml:space="preserve"> - a</w:t>
      </w:r>
      <w:r w:rsidRPr="00263658">
        <w:rPr>
          <w:sz w:val="20"/>
        </w:rPr>
        <w:t>z (1) bekezdés szerinti</w:t>
      </w:r>
      <w:r w:rsidRPr="00263658">
        <w:rPr>
          <w:rStyle w:val="Jegyzethivatkozs"/>
          <w:sz w:val="20"/>
          <w:szCs w:val="20"/>
        </w:rPr>
        <w:t xml:space="preserve"> - S</w:t>
      </w:r>
      <w:r w:rsidRPr="00263658">
        <w:rPr>
          <w:sz w:val="20"/>
        </w:rPr>
        <w:t xml:space="preserve">zent Korona tag él, akire nem vonatkozik a (3) bekezdés szerinti kizáró okok egyike sem, </w:t>
      </w:r>
    </w:p>
    <w:p w:rsidR="00EE0315" w:rsidRPr="00263658" w:rsidRDefault="00EE0315" w:rsidP="00EE0315">
      <w:pPr>
        <w:pStyle w:val="Szvegtrzsbehzssal"/>
        <w:ind w:left="992" w:hanging="425"/>
        <w:rPr>
          <w:sz w:val="20"/>
        </w:rPr>
      </w:pPr>
      <w:r w:rsidRPr="00263658">
        <w:rPr>
          <w:sz w:val="20"/>
        </w:rPr>
        <w:t>b./</w:t>
      </w:r>
      <w:r w:rsidRPr="00263658">
        <w:rPr>
          <w:sz w:val="20"/>
        </w:rPr>
        <w:tab/>
        <w:t>egy vagy két szülőből és</w:t>
      </w:r>
    </w:p>
    <w:p w:rsidR="00EE0315" w:rsidRPr="00263658" w:rsidRDefault="00EE0315" w:rsidP="00EE0315">
      <w:pPr>
        <w:pStyle w:val="Szvegtrzsbehzssal"/>
        <w:ind w:left="992" w:hanging="425"/>
        <w:rPr>
          <w:sz w:val="20"/>
        </w:rPr>
      </w:pPr>
      <w:proofErr w:type="gramStart"/>
      <w:r w:rsidRPr="00263658">
        <w:rPr>
          <w:sz w:val="20"/>
        </w:rPr>
        <w:t>c.</w:t>
      </w:r>
      <w:proofErr w:type="gramEnd"/>
      <w:r w:rsidRPr="00263658">
        <w:rPr>
          <w:sz w:val="20"/>
        </w:rPr>
        <w:t>/</w:t>
      </w:r>
      <w:r w:rsidRPr="00263658">
        <w:rPr>
          <w:sz w:val="20"/>
        </w:rPr>
        <w:tab/>
        <w:t>egy vagy több gyermekből áll.</w:t>
      </w:r>
    </w:p>
    <w:p w:rsidR="00EE0315" w:rsidRPr="00263658" w:rsidRDefault="00EE0315" w:rsidP="00EE0315">
      <w:pPr>
        <w:ind w:left="567" w:hanging="567"/>
        <w:jc w:val="both"/>
      </w:pPr>
    </w:p>
    <w:p w:rsidR="00EE0315" w:rsidRPr="00263658" w:rsidRDefault="00EE0315" w:rsidP="00EE0315">
      <w:pPr>
        <w:pStyle w:val="Szvegtrzsbehzssal"/>
        <w:tabs>
          <w:tab w:val="clear" w:pos="567"/>
        </w:tabs>
        <w:ind w:hanging="567"/>
        <w:rPr>
          <w:sz w:val="20"/>
        </w:rPr>
      </w:pPr>
      <w:r w:rsidRPr="00263658">
        <w:rPr>
          <w:sz w:val="20"/>
        </w:rPr>
        <w:t>(7)</w:t>
      </w:r>
      <w:r w:rsidRPr="00263658">
        <w:rPr>
          <w:sz w:val="20"/>
        </w:rPr>
        <w:tab/>
        <w:t>Egyéni választójoggal rendelkezik az (1) bekezdés szerinti személy, akire nem vonatkozik a (3) bekezdés szerinti kizáró ok egyike sem, és nem él a (6) bekezdés szerinti családban.</w:t>
      </w:r>
    </w:p>
    <w:p w:rsidR="00EE0315" w:rsidRPr="00263658" w:rsidRDefault="00EE0315" w:rsidP="00EE0315">
      <w:pPr>
        <w:pStyle w:val="Szvegtrzsbehzssal"/>
        <w:rPr>
          <w:sz w:val="20"/>
        </w:rPr>
      </w:pPr>
      <w:r w:rsidRPr="00263658">
        <w:rPr>
          <w:sz w:val="20"/>
        </w:rPr>
        <w:t xml:space="preserve"> </w:t>
      </w:r>
    </w:p>
    <w:p w:rsidR="00EE0315" w:rsidRPr="00263658" w:rsidRDefault="00EE0315" w:rsidP="00EE0315">
      <w:pPr>
        <w:ind w:left="567" w:hanging="567"/>
        <w:jc w:val="both"/>
      </w:pPr>
      <w:r w:rsidRPr="00263658">
        <w:t>(8)</w:t>
      </w:r>
      <w:r w:rsidRPr="00263658">
        <w:tab/>
        <w:t xml:space="preserve">Az Alaptörvény 94. § (4) bekezdés </w:t>
      </w:r>
      <w:proofErr w:type="gramStart"/>
      <w:r w:rsidRPr="00263658">
        <w:t>a.</w:t>
      </w:r>
      <w:proofErr w:type="gramEnd"/>
      <w:r w:rsidRPr="00263658">
        <w:t xml:space="preserve">/ pontjában meghatározott feltételeknek eleget tevő, külföldön élő Szent Korona tag – ha nem vonatkozik rá a (3) bekezdés szerinti kizáró ok egyike sem -, egyéni választójoggal rendelkezik. </w:t>
      </w:r>
    </w:p>
    <w:p w:rsidR="00EE0315" w:rsidRPr="00263658" w:rsidRDefault="00EE0315" w:rsidP="00EE0315">
      <w:pPr>
        <w:ind w:left="567" w:hanging="567"/>
        <w:jc w:val="both"/>
      </w:pPr>
    </w:p>
    <w:p w:rsidR="00EE0315" w:rsidRPr="00263658" w:rsidRDefault="00EE0315" w:rsidP="00EE0315">
      <w:pPr>
        <w:pStyle w:val="Cmsor1"/>
        <w:ind w:left="0"/>
        <w:jc w:val="center"/>
        <w:rPr>
          <w:b/>
          <w:sz w:val="20"/>
        </w:rPr>
      </w:pPr>
      <w:r w:rsidRPr="00263658">
        <w:rPr>
          <w:b/>
          <w:sz w:val="20"/>
        </w:rPr>
        <w:t>II. RÉSZ</w:t>
      </w:r>
    </w:p>
    <w:p w:rsidR="00EE0315" w:rsidRPr="00263658" w:rsidRDefault="00EE0315" w:rsidP="00EE0315">
      <w:pPr>
        <w:pStyle w:val="Cmsor2"/>
        <w:spacing w:before="0" w:after="0"/>
        <w:jc w:val="center"/>
        <w:rPr>
          <w:rFonts w:ascii="Times New Roman" w:hAnsi="Times New Roman" w:cs="Times New Roman"/>
          <w:sz w:val="20"/>
          <w:szCs w:val="20"/>
        </w:rPr>
      </w:pPr>
      <w:r w:rsidRPr="00263658">
        <w:rPr>
          <w:rFonts w:ascii="Times New Roman" w:hAnsi="Times New Roman" w:cs="Times New Roman"/>
          <w:sz w:val="20"/>
          <w:szCs w:val="20"/>
        </w:rPr>
        <w:t>Az elöljáróságok és elöljárók választása</w:t>
      </w:r>
    </w:p>
    <w:p w:rsidR="00EE0315" w:rsidRPr="00263658" w:rsidRDefault="00EE0315" w:rsidP="00EE0315">
      <w:pPr>
        <w:jc w:val="center"/>
        <w:rPr>
          <w:b/>
          <w:bCs/>
        </w:rPr>
      </w:pPr>
    </w:p>
    <w:p w:rsidR="00EE0315" w:rsidRPr="00263658" w:rsidRDefault="00EE0315" w:rsidP="00EE0315">
      <w:pPr>
        <w:jc w:val="center"/>
        <w:rPr>
          <w:b/>
          <w:bCs/>
        </w:rPr>
      </w:pPr>
      <w:r w:rsidRPr="00263658">
        <w:rPr>
          <w:b/>
          <w:bCs/>
        </w:rPr>
        <w:t>1. szakasz</w:t>
      </w:r>
    </w:p>
    <w:p w:rsidR="00EE0315" w:rsidRPr="00263658" w:rsidRDefault="00EE0315" w:rsidP="00EE0315">
      <w:pPr>
        <w:pStyle w:val="Cmsor2"/>
        <w:spacing w:before="0" w:after="0"/>
        <w:jc w:val="center"/>
        <w:rPr>
          <w:rFonts w:ascii="Times New Roman" w:hAnsi="Times New Roman" w:cs="Times New Roman"/>
          <w:sz w:val="20"/>
          <w:szCs w:val="20"/>
        </w:rPr>
      </w:pPr>
      <w:r w:rsidRPr="00263658">
        <w:rPr>
          <w:rFonts w:ascii="Times New Roman" w:hAnsi="Times New Roman" w:cs="Times New Roman"/>
          <w:sz w:val="20"/>
          <w:szCs w:val="20"/>
        </w:rPr>
        <w:t>A népképviselet gyakorlásának alapelvei</w:t>
      </w:r>
    </w:p>
    <w:p w:rsidR="00EE0315" w:rsidRPr="00263658" w:rsidRDefault="00EE0315" w:rsidP="00EE0315">
      <w:pPr>
        <w:jc w:val="center"/>
        <w:rPr>
          <w:b/>
          <w:bCs/>
        </w:rPr>
      </w:pPr>
    </w:p>
    <w:p w:rsidR="00EE0315" w:rsidRPr="00263658" w:rsidRDefault="00EE0315" w:rsidP="00EE0315">
      <w:pPr>
        <w:jc w:val="center"/>
        <w:rPr>
          <w:b/>
          <w:bCs/>
        </w:rPr>
      </w:pPr>
      <w:r w:rsidRPr="00263658">
        <w:rPr>
          <w:b/>
          <w:bCs/>
        </w:rPr>
        <w:t>3. §</w:t>
      </w:r>
    </w:p>
    <w:p w:rsidR="00EE0315" w:rsidRPr="00263658" w:rsidRDefault="00EE0315" w:rsidP="00EE0315">
      <w:pPr>
        <w:pStyle w:val="Cmsor2"/>
        <w:spacing w:before="0" w:after="0"/>
        <w:jc w:val="center"/>
        <w:rPr>
          <w:rFonts w:ascii="Times New Roman" w:hAnsi="Times New Roman" w:cs="Times New Roman"/>
          <w:sz w:val="20"/>
          <w:szCs w:val="20"/>
        </w:rPr>
      </w:pPr>
    </w:p>
    <w:p w:rsidR="00EE0315" w:rsidRPr="00263658" w:rsidRDefault="00EE0315" w:rsidP="00EE0315">
      <w:pPr>
        <w:ind w:left="567" w:hanging="567"/>
        <w:jc w:val="both"/>
      </w:pPr>
      <w:r w:rsidRPr="00263658">
        <w:t>(1)</w:t>
      </w:r>
      <w:r w:rsidRPr="00263658">
        <w:tab/>
        <w:t>Az e főtörvényben meghatározott elöljáróságokat és elöljárókat (népképviseleti megbízottakat) a Szent Korona Önigazgatási rendszere szerint választócsoportok választják.</w:t>
      </w:r>
    </w:p>
    <w:p w:rsidR="00EE0315" w:rsidRPr="00263658" w:rsidRDefault="00EE0315" w:rsidP="00EE0315">
      <w:pPr>
        <w:ind w:left="567" w:hanging="567"/>
        <w:jc w:val="both"/>
      </w:pPr>
    </w:p>
    <w:p w:rsidR="00EE0315" w:rsidRPr="00263658" w:rsidRDefault="00EE0315" w:rsidP="00EE0315">
      <w:pPr>
        <w:ind w:left="567" w:hanging="567"/>
        <w:jc w:val="both"/>
      </w:pPr>
      <w:r w:rsidRPr="00263658">
        <w:t>(2)</w:t>
      </w:r>
      <w:r w:rsidRPr="00263658">
        <w:tab/>
        <w:t>Azonos településen élő együttes és egyéni választókból állnak</w:t>
      </w:r>
    </w:p>
    <w:p w:rsidR="00EE0315" w:rsidRPr="00263658" w:rsidRDefault="00EE0315" w:rsidP="00EE0315">
      <w:pPr>
        <w:pStyle w:val="Szvegtrzsbehzssal2"/>
        <w:rPr>
          <w:sz w:val="20"/>
        </w:rPr>
      </w:pPr>
      <w:proofErr w:type="gramStart"/>
      <w:r w:rsidRPr="00263658">
        <w:rPr>
          <w:sz w:val="20"/>
        </w:rPr>
        <w:t>a</w:t>
      </w:r>
      <w:proofErr w:type="gramEnd"/>
      <w:r w:rsidRPr="00263658">
        <w:rPr>
          <w:sz w:val="20"/>
        </w:rPr>
        <w:t>./</w:t>
      </w:r>
      <w:r w:rsidRPr="00263658">
        <w:rPr>
          <w:sz w:val="20"/>
        </w:rPr>
        <w:tab/>
        <w:t>a települési választócsoportok, ha a település azonos települési egységén (utca, tér, tanyacsoport) belül élnek,</w:t>
      </w:r>
    </w:p>
    <w:p w:rsidR="00EE0315" w:rsidRPr="00263658" w:rsidRDefault="00EE0315" w:rsidP="00EE0315">
      <w:pPr>
        <w:pStyle w:val="Szvegtrzsbehzssal2"/>
        <w:rPr>
          <w:sz w:val="20"/>
        </w:rPr>
      </w:pPr>
      <w:r w:rsidRPr="00263658">
        <w:rPr>
          <w:sz w:val="20"/>
        </w:rPr>
        <w:t>b./</w:t>
      </w:r>
      <w:r w:rsidRPr="00263658">
        <w:rPr>
          <w:sz w:val="20"/>
        </w:rPr>
        <w:tab/>
        <w:t xml:space="preserve">a társadalmi csoporthoz tartozó választócsoportok, ha abban ugyanazok a társadalmi csoportok (nemzetiség, vallás, korcsoport, szakma) vannak képviselve. </w:t>
      </w:r>
    </w:p>
    <w:p w:rsidR="00EE0315" w:rsidRPr="00263658" w:rsidRDefault="00EE0315" w:rsidP="00EE0315">
      <w:pPr>
        <w:ind w:left="567" w:hanging="567"/>
        <w:jc w:val="both"/>
      </w:pPr>
    </w:p>
    <w:p w:rsidR="00EE0315" w:rsidRPr="00263658" w:rsidRDefault="00EE0315" w:rsidP="00EE0315">
      <w:pPr>
        <w:ind w:left="567" w:hanging="567"/>
        <w:jc w:val="both"/>
      </w:pPr>
      <w:r w:rsidRPr="00263658">
        <w:t>(3)</w:t>
      </w:r>
      <w:r w:rsidRPr="00263658">
        <w:tab/>
        <w:t>Az elöljáróságok tagjai és az elöljárók kiválasztása szavazati pontérték-többséggel, nyílt szavazással történik.</w:t>
      </w:r>
    </w:p>
    <w:p w:rsidR="00EE0315" w:rsidRPr="00263658" w:rsidRDefault="00EE0315" w:rsidP="00EE0315">
      <w:pPr>
        <w:ind w:left="567" w:hanging="567"/>
        <w:jc w:val="both"/>
      </w:pPr>
      <w:r w:rsidRPr="00263658">
        <w:t>(4)</w:t>
      </w:r>
      <w:r w:rsidRPr="00263658">
        <w:tab/>
        <w:t>Az elöljáróságok tagjai és az elöljárók kiválasztása során a pontérték számítás a következők szerint történik:</w:t>
      </w:r>
    </w:p>
    <w:p w:rsidR="00EE0315" w:rsidRPr="00263658" w:rsidRDefault="00EE0315" w:rsidP="00EE0315">
      <w:pPr>
        <w:ind w:left="992" w:hanging="425"/>
        <w:jc w:val="both"/>
      </w:pPr>
      <w:proofErr w:type="gramStart"/>
      <w:r w:rsidRPr="00263658">
        <w:t>a</w:t>
      </w:r>
      <w:proofErr w:type="gramEnd"/>
      <w:r w:rsidRPr="00263658">
        <w:t>./</w:t>
      </w:r>
      <w:r w:rsidRPr="00263658">
        <w:tab/>
        <w:t>együttes választójog (család) alkalmazása esetén a pontérték azonos az együttesen választójogot gyakorló azon Szent Korona tagok számával, akikre nem vonatkozik a 2. § (3) bekezdés b./, d./ és e./ pontok szerinti kizáró okok egyike sem,</w:t>
      </w:r>
    </w:p>
    <w:p w:rsidR="00EE0315" w:rsidRPr="00263658" w:rsidRDefault="00EE0315" w:rsidP="00EE0315">
      <w:pPr>
        <w:ind w:left="992" w:hanging="425"/>
        <w:jc w:val="both"/>
      </w:pPr>
      <w:r w:rsidRPr="00263658">
        <w:t>b./</w:t>
      </w:r>
      <w:r w:rsidRPr="00263658">
        <w:tab/>
        <w:t xml:space="preserve">egyéni választójog esetén a </w:t>
      </w:r>
      <w:proofErr w:type="spellStart"/>
      <w:r w:rsidRPr="00263658">
        <w:t>pontértékszám</w:t>
      </w:r>
      <w:proofErr w:type="spellEnd"/>
      <w:r w:rsidRPr="00263658">
        <w:t xml:space="preserve"> egy.</w:t>
      </w:r>
    </w:p>
    <w:p w:rsidR="00EE0315" w:rsidRPr="00263658" w:rsidRDefault="00EE0315" w:rsidP="00EE0315">
      <w:pPr>
        <w:ind w:left="567" w:hanging="567"/>
        <w:jc w:val="both"/>
      </w:pPr>
    </w:p>
    <w:p w:rsidR="00EE0315" w:rsidRPr="00263658" w:rsidRDefault="00EE0315" w:rsidP="00EE0315">
      <w:pPr>
        <w:ind w:left="567" w:hanging="567"/>
        <w:jc w:val="both"/>
      </w:pPr>
      <w:r w:rsidRPr="00263658">
        <w:t>(5)</w:t>
      </w:r>
      <w:r w:rsidRPr="00263658">
        <w:tab/>
        <w:t>A választócsoportok közvetlenül a következő elöljárókat választják:</w:t>
      </w:r>
    </w:p>
    <w:p w:rsidR="00EE0315" w:rsidRPr="00263658" w:rsidRDefault="00EE0315" w:rsidP="00EE0315">
      <w:pPr>
        <w:ind w:left="567" w:hanging="567"/>
        <w:jc w:val="both"/>
      </w:pPr>
    </w:p>
    <w:p w:rsidR="00EE0315" w:rsidRPr="00263658" w:rsidRDefault="00EE0315" w:rsidP="00EE0315">
      <w:pPr>
        <w:ind w:left="992" w:hanging="425"/>
      </w:pPr>
      <w:proofErr w:type="gramStart"/>
      <w:r w:rsidRPr="00263658">
        <w:t>a</w:t>
      </w:r>
      <w:proofErr w:type="gramEnd"/>
      <w:r w:rsidRPr="00263658">
        <w:t>./</w:t>
      </w:r>
      <w:r w:rsidRPr="00263658">
        <w:tab/>
        <w:t>települési önkormányzati képviselő,</w:t>
      </w:r>
    </w:p>
    <w:p w:rsidR="00EE0315" w:rsidRPr="00263658" w:rsidRDefault="00EE0315" w:rsidP="00EE0315">
      <w:pPr>
        <w:ind w:left="992" w:hanging="425"/>
      </w:pPr>
      <w:r w:rsidRPr="00263658">
        <w:t>b./</w:t>
      </w:r>
      <w:r w:rsidRPr="00263658">
        <w:tab/>
        <w:t>polgármester,</w:t>
      </w:r>
    </w:p>
    <w:p w:rsidR="00EE0315" w:rsidRPr="00263658" w:rsidRDefault="00EE0315" w:rsidP="00EE0315">
      <w:pPr>
        <w:ind w:left="992" w:hanging="425"/>
      </w:pPr>
      <w:proofErr w:type="gramStart"/>
      <w:r w:rsidRPr="00263658">
        <w:t>c.</w:t>
      </w:r>
      <w:proofErr w:type="gramEnd"/>
      <w:r w:rsidRPr="00263658">
        <w:t>/</w:t>
      </w:r>
      <w:r w:rsidRPr="00263658">
        <w:tab/>
        <w:t>alsóházi képviselő,</w:t>
      </w:r>
    </w:p>
    <w:p w:rsidR="00EE0315" w:rsidRPr="00263658" w:rsidRDefault="00EE0315" w:rsidP="00EE0315">
      <w:pPr>
        <w:ind w:left="992" w:hanging="425"/>
      </w:pPr>
      <w:r w:rsidRPr="00263658">
        <w:t>d./</w:t>
      </w:r>
      <w:r w:rsidRPr="00263658">
        <w:tab/>
        <w:t>társadalmi csoport önkormányzati tag,</w:t>
      </w:r>
    </w:p>
    <w:p w:rsidR="00EE0315" w:rsidRPr="00263658" w:rsidRDefault="00EE0315" w:rsidP="00EE0315">
      <w:pPr>
        <w:ind w:left="992" w:hanging="425"/>
      </w:pPr>
      <w:proofErr w:type="gramStart"/>
      <w:r w:rsidRPr="00263658">
        <w:t>e</w:t>
      </w:r>
      <w:proofErr w:type="gramEnd"/>
      <w:r w:rsidRPr="00263658">
        <w:t>./</w:t>
      </w:r>
      <w:r w:rsidRPr="00263658">
        <w:tab/>
        <w:t>társadalmi csoport elnöke,</w:t>
      </w:r>
    </w:p>
    <w:p w:rsidR="00EE0315" w:rsidRPr="00263658" w:rsidRDefault="00EE0315" w:rsidP="00EE0315">
      <w:pPr>
        <w:ind w:left="992" w:hanging="425"/>
      </w:pPr>
      <w:proofErr w:type="gramStart"/>
      <w:r w:rsidRPr="00263658">
        <w:t>f</w:t>
      </w:r>
      <w:proofErr w:type="gramEnd"/>
      <w:r w:rsidRPr="00263658">
        <w:t>./</w:t>
      </w:r>
      <w:r w:rsidRPr="00263658">
        <w:tab/>
        <w:t>felsőházi képviselő,</w:t>
      </w:r>
    </w:p>
    <w:p w:rsidR="00EE0315" w:rsidRPr="00263658" w:rsidRDefault="00EE0315" w:rsidP="00EE0315">
      <w:pPr>
        <w:ind w:left="992" w:hanging="425"/>
      </w:pPr>
      <w:proofErr w:type="gramStart"/>
      <w:r w:rsidRPr="00263658">
        <w:t>g</w:t>
      </w:r>
      <w:proofErr w:type="gramEnd"/>
      <w:r w:rsidRPr="00263658">
        <w:t>./</w:t>
      </w:r>
      <w:r w:rsidRPr="00263658">
        <w:tab/>
        <w:t>nemzetgyűlési tag,</w:t>
      </w:r>
    </w:p>
    <w:p w:rsidR="00EE0315" w:rsidRPr="00263658" w:rsidRDefault="00EE0315" w:rsidP="00EE0315">
      <w:pPr>
        <w:ind w:left="992" w:hanging="425"/>
      </w:pPr>
      <w:proofErr w:type="gramStart"/>
      <w:r w:rsidRPr="00263658">
        <w:t>h</w:t>
      </w:r>
      <w:proofErr w:type="gramEnd"/>
      <w:r w:rsidRPr="00263658">
        <w:t>./</w:t>
      </w:r>
      <w:r w:rsidRPr="00263658">
        <w:tab/>
        <w:t>Magyarországot nemzetközi szervezetekben képviselő megbízott,</w:t>
      </w:r>
    </w:p>
    <w:p w:rsidR="00EE0315" w:rsidRPr="00263658" w:rsidRDefault="00EE0315" w:rsidP="00EE0315">
      <w:pPr>
        <w:ind w:left="992" w:hanging="425"/>
      </w:pPr>
      <w:proofErr w:type="gramStart"/>
      <w:r w:rsidRPr="00263658">
        <w:t>i.</w:t>
      </w:r>
      <w:proofErr w:type="gramEnd"/>
      <w:r w:rsidRPr="00263658">
        <w:t>/</w:t>
      </w:r>
      <w:r w:rsidRPr="00263658">
        <w:tab/>
        <w:t>Nemzeti Tanács tagja,</w:t>
      </w:r>
    </w:p>
    <w:p w:rsidR="00EE0315" w:rsidRPr="00263658" w:rsidRDefault="00EE0315" w:rsidP="00EE0315">
      <w:pPr>
        <w:ind w:left="992" w:hanging="425"/>
      </w:pPr>
      <w:r w:rsidRPr="00263658">
        <w:t>j./</w:t>
      </w:r>
      <w:r w:rsidRPr="00263658">
        <w:tab/>
        <w:t>Magyarország elnöke,</w:t>
      </w:r>
    </w:p>
    <w:p w:rsidR="00EE0315" w:rsidRPr="00263658" w:rsidRDefault="00EE0315" w:rsidP="00EE0315">
      <w:pPr>
        <w:ind w:left="992" w:hanging="425"/>
      </w:pPr>
      <w:proofErr w:type="gramStart"/>
      <w:r w:rsidRPr="00263658">
        <w:t>k.</w:t>
      </w:r>
      <w:proofErr w:type="gramEnd"/>
      <w:r w:rsidRPr="00263658">
        <w:t>/</w:t>
      </w:r>
      <w:r w:rsidRPr="00263658">
        <w:tab/>
        <w:t>Magyarország miniszterelnöke</w:t>
      </w:r>
    </w:p>
    <w:p w:rsidR="00EE0315" w:rsidRPr="00263658" w:rsidRDefault="00EE0315" w:rsidP="00EE0315">
      <w:pPr>
        <w:ind w:left="567" w:hanging="567"/>
        <w:jc w:val="center"/>
        <w:rPr>
          <w:b/>
          <w:bCs/>
        </w:rPr>
      </w:pPr>
    </w:p>
    <w:p w:rsidR="00EE0315" w:rsidRPr="00263658" w:rsidRDefault="00EE0315" w:rsidP="00EE0315">
      <w:pPr>
        <w:pStyle w:val="Szvegtrzsbehzssal"/>
        <w:tabs>
          <w:tab w:val="clear" w:pos="567"/>
        </w:tabs>
        <w:ind w:hanging="567"/>
        <w:rPr>
          <w:sz w:val="20"/>
        </w:rPr>
      </w:pPr>
      <w:r w:rsidRPr="00263658">
        <w:rPr>
          <w:sz w:val="20"/>
        </w:rPr>
        <w:t>(6)</w:t>
      </w:r>
      <w:r w:rsidRPr="00263658">
        <w:rPr>
          <w:sz w:val="20"/>
        </w:rPr>
        <w:tab/>
        <w:t xml:space="preserve">A megyénkénti nemzetgyűlési és országgyűlési tagok számát az 1. sz. melléklet tartalmazza. </w:t>
      </w:r>
      <w:r w:rsidRPr="00263658">
        <w:rPr>
          <w:sz w:val="20"/>
        </w:rPr>
        <w:tab/>
      </w:r>
    </w:p>
    <w:p w:rsidR="00EE0315" w:rsidRDefault="00EE0315" w:rsidP="00EE0315">
      <w:pPr>
        <w:jc w:val="center"/>
        <w:rPr>
          <w:b/>
          <w:bCs/>
        </w:rPr>
      </w:pPr>
    </w:p>
    <w:p w:rsidR="00EE0315" w:rsidRPr="00263658" w:rsidRDefault="00EE0315" w:rsidP="00EE0315">
      <w:pPr>
        <w:jc w:val="center"/>
        <w:rPr>
          <w:b/>
          <w:bCs/>
        </w:rPr>
      </w:pPr>
      <w:r w:rsidRPr="00263658">
        <w:rPr>
          <w:b/>
          <w:bCs/>
        </w:rPr>
        <w:t>4. §</w:t>
      </w:r>
    </w:p>
    <w:p w:rsidR="00EE0315" w:rsidRPr="00263658" w:rsidRDefault="00EE0315" w:rsidP="00EE0315">
      <w:pPr>
        <w:pStyle w:val="Cmsor3"/>
        <w:spacing w:before="0" w:after="0"/>
        <w:ind w:left="0" w:firstLine="0"/>
        <w:jc w:val="center"/>
        <w:rPr>
          <w:sz w:val="20"/>
        </w:rPr>
      </w:pPr>
      <w:r w:rsidRPr="00263658">
        <w:rPr>
          <w:sz w:val="20"/>
        </w:rPr>
        <w:t>A települési népképviselők kiválasztása</w:t>
      </w:r>
    </w:p>
    <w:p w:rsidR="00EE0315" w:rsidRPr="00263658" w:rsidRDefault="00EE0315" w:rsidP="00EE0315">
      <w:pPr>
        <w:jc w:val="center"/>
      </w:pPr>
    </w:p>
    <w:p w:rsidR="00EE0315" w:rsidRPr="00263658" w:rsidRDefault="00EE0315" w:rsidP="00EE0315">
      <w:pPr>
        <w:ind w:left="567" w:hanging="567"/>
        <w:jc w:val="both"/>
      </w:pPr>
      <w:r w:rsidRPr="00263658">
        <w:t>(1)</w:t>
      </w:r>
      <w:r w:rsidRPr="00263658">
        <w:tab/>
        <w:t xml:space="preserve">A települési választócsoportok kiválasztják tagjaik közül azokat a választhatósági joggal rendelkező </w:t>
      </w:r>
      <w:proofErr w:type="gramStart"/>
      <w:r w:rsidRPr="00263658">
        <w:t>személy(</w:t>
      </w:r>
      <w:proofErr w:type="gramEnd"/>
      <w:r w:rsidRPr="00263658">
        <w:t xml:space="preserve">eke)t, </w:t>
      </w:r>
    </w:p>
    <w:p w:rsidR="00EE0315" w:rsidRPr="00263658" w:rsidRDefault="00EE0315" w:rsidP="00EE0315">
      <w:pPr>
        <w:ind w:left="567" w:hanging="567"/>
        <w:jc w:val="both"/>
      </w:pPr>
    </w:p>
    <w:p w:rsidR="00EE0315" w:rsidRPr="00263658" w:rsidRDefault="00EE0315" w:rsidP="00EE0315">
      <w:pPr>
        <w:ind w:left="992" w:hanging="425"/>
        <w:jc w:val="both"/>
        <w:rPr>
          <w:bCs/>
        </w:rPr>
      </w:pPr>
      <w:proofErr w:type="gramStart"/>
      <w:r w:rsidRPr="00263658">
        <w:t>a</w:t>
      </w:r>
      <w:proofErr w:type="gramEnd"/>
      <w:r w:rsidRPr="00263658">
        <w:t>./</w:t>
      </w:r>
      <w:r w:rsidRPr="00263658">
        <w:tab/>
        <w:t>akik</w:t>
      </w:r>
      <w:r w:rsidRPr="00263658">
        <w:rPr>
          <w:bCs/>
        </w:rPr>
        <w:t xml:space="preserve"> „Az államhatalom gyakorlásáról” szóló, 1. főtörvény 82. – 86. §</w:t>
      </w:r>
      <w:proofErr w:type="spellStart"/>
      <w:r w:rsidRPr="00263658">
        <w:rPr>
          <w:bCs/>
        </w:rPr>
        <w:t>-ai</w:t>
      </w:r>
      <w:proofErr w:type="spellEnd"/>
      <w:r w:rsidRPr="00263658">
        <w:rPr>
          <w:bCs/>
        </w:rPr>
        <w:t xml:space="preserve"> szerint legalkalmasabbak a településrész érdekeinek települési önkormányzati és nemzetgyűlési képviseletére,</w:t>
      </w:r>
    </w:p>
    <w:p w:rsidR="00EE0315" w:rsidRPr="00263658" w:rsidRDefault="00EE0315" w:rsidP="00EE0315">
      <w:pPr>
        <w:ind w:left="992" w:hanging="425"/>
        <w:jc w:val="both"/>
        <w:rPr>
          <w:bCs/>
        </w:rPr>
      </w:pPr>
      <w:r w:rsidRPr="00263658">
        <w:rPr>
          <w:bCs/>
        </w:rPr>
        <w:t>b./</w:t>
      </w:r>
      <w:r w:rsidRPr="00263658">
        <w:rPr>
          <w:bCs/>
        </w:rPr>
        <w:tab/>
        <w:t>aki „Az államhatalom gyakorlásáról” szóló, 1. főtörvény 82. – 87. §</w:t>
      </w:r>
      <w:proofErr w:type="spellStart"/>
      <w:r w:rsidRPr="00263658">
        <w:rPr>
          <w:bCs/>
        </w:rPr>
        <w:t>-ai</w:t>
      </w:r>
      <w:proofErr w:type="spellEnd"/>
      <w:r w:rsidRPr="00263658">
        <w:rPr>
          <w:bCs/>
        </w:rPr>
        <w:t xml:space="preserve"> szerint legalkalmasabb a település vezetésére.</w:t>
      </w:r>
    </w:p>
    <w:p w:rsidR="00EE0315" w:rsidRPr="00263658" w:rsidRDefault="00EE0315" w:rsidP="00EE0315">
      <w:pPr>
        <w:ind w:left="992" w:hanging="425"/>
        <w:jc w:val="both"/>
      </w:pPr>
      <w:r w:rsidRPr="00263658">
        <w:tab/>
      </w:r>
    </w:p>
    <w:p w:rsidR="00EE0315" w:rsidRPr="00263658" w:rsidRDefault="00EE0315" w:rsidP="00EE0315">
      <w:pPr>
        <w:ind w:left="567" w:hanging="567"/>
        <w:jc w:val="both"/>
      </w:pPr>
      <w:r w:rsidRPr="00263658">
        <w:t>(2)</w:t>
      </w:r>
      <w:r w:rsidRPr="00263658">
        <w:tab/>
        <w:t xml:space="preserve">Az azonos településhez tartozó települési választócsoportok az (1) bekezdés b./ pontja szerinti jelöltek közül kiválasztják a település polgármesterét, aki tagja a Nemzetgyűlésnek. </w:t>
      </w:r>
    </w:p>
    <w:p w:rsidR="00EE0315" w:rsidRPr="00263658" w:rsidRDefault="00EE0315" w:rsidP="00EE0315">
      <w:pPr>
        <w:ind w:left="567" w:hanging="567"/>
        <w:jc w:val="both"/>
      </w:pPr>
    </w:p>
    <w:p w:rsidR="00EE0315" w:rsidRPr="00263658" w:rsidRDefault="00EE0315" w:rsidP="00EE0315">
      <w:pPr>
        <w:ind w:left="567" w:hanging="567"/>
        <w:jc w:val="both"/>
      </w:pPr>
      <w:r w:rsidRPr="00263658">
        <w:t>(3)</w:t>
      </w:r>
      <w:r w:rsidRPr="00263658">
        <w:tab/>
        <w:t>Az azonos választási körzethez (ld. 2. sz. melléklet) tartozó települési választócsoportok a (2) bekezdés szerint választott polgármesterek közül kiválasztják a választási körzethez tartozó települések alsóházi képviselőjét.</w:t>
      </w:r>
    </w:p>
    <w:p w:rsidR="00EE0315" w:rsidRPr="00263658" w:rsidRDefault="00EE0315" w:rsidP="00EE0315">
      <w:pPr>
        <w:ind w:left="567" w:hanging="567"/>
        <w:jc w:val="both"/>
      </w:pPr>
    </w:p>
    <w:p w:rsidR="00EE0315" w:rsidRPr="00263658" w:rsidRDefault="00EE0315" w:rsidP="00EE0315">
      <w:pPr>
        <w:jc w:val="center"/>
        <w:rPr>
          <w:b/>
          <w:bCs/>
        </w:rPr>
      </w:pPr>
      <w:r w:rsidRPr="00263658">
        <w:rPr>
          <w:b/>
          <w:bCs/>
        </w:rPr>
        <w:t>7. §</w:t>
      </w:r>
    </w:p>
    <w:p w:rsidR="00EE0315" w:rsidRPr="00263658" w:rsidRDefault="00EE0315" w:rsidP="00EE0315">
      <w:pPr>
        <w:pStyle w:val="Cmsor3"/>
        <w:spacing w:before="0" w:after="0"/>
        <w:ind w:left="0" w:firstLine="0"/>
        <w:jc w:val="center"/>
        <w:rPr>
          <w:sz w:val="20"/>
        </w:rPr>
      </w:pPr>
      <w:r w:rsidRPr="00263658">
        <w:rPr>
          <w:sz w:val="20"/>
        </w:rPr>
        <w:t>Az irányítást és végrehajtást vezetők kiválasztása</w:t>
      </w:r>
    </w:p>
    <w:p w:rsidR="00EE0315" w:rsidRPr="00263658" w:rsidRDefault="00EE0315" w:rsidP="00EE0315">
      <w:pPr>
        <w:jc w:val="center"/>
      </w:pPr>
    </w:p>
    <w:p w:rsidR="00EE0315" w:rsidRPr="00263658" w:rsidRDefault="00EE0315" w:rsidP="00EE0315">
      <w:pPr>
        <w:jc w:val="both"/>
        <w:rPr>
          <w:bCs/>
        </w:rPr>
      </w:pPr>
      <w:r w:rsidRPr="00263658">
        <w:t>Az összes települési és a társadalmi csoporthoz tartozó választócsoport közösen választja ki azokat a 45. életévét betöltött, választhatósági joggal rendelkező személyeket, akik</w:t>
      </w:r>
    </w:p>
    <w:p w:rsidR="00EE0315" w:rsidRPr="00263658" w:rsidRDefault="00EE0315" w:rsidP="00EE0315">
      <w:pPr>
        <w:ind w:left="567" w:hanging="567"/>
        <w:jc w:val="both"/>
        <w:rPr>
          <w:bCs/>
        </w:rPr>
      </w:pPr>
    </w:p>
    <w:p w:rsidR="00EE0315" w:rsidRPr="00263658" w:rsidRDefault="00EE0315" w:rsidP="00EE0315">
      <w:pPr>
        <w:ind w:left="567" w:hanging="567"/>
        <w:jc w:val="both"/>
        <w:rPr>
          <w:bCs/>
        </w:rPr>
      </w:pPr>
      <w:r w:rsidRPr="00263658">
        <w:rPr>
          <w:bCs/>
        </w:rPr>
        <w:t>(1)</w:t>
      </w:r>
      <w:r w:rsidRPr="00263658">
        <w:rPr>
          <w:bCs/>
        </w:rPr>
        <w:tab/>
        <w:t xml:space="preserve">„Az államhatalom gyakorlásáról” szóló, 1. főtörvény </w:t>
      </w:r>
      <w:r w:rsidRPr="00263658">
        <w:t>21. – 26. §</w:t>
      </w:r>
      <w:proofErr w:type="spellStart"/>
      <w:r w:rsidRPr="00263658">
        <w:rPr>
          <w:bCs/>
        </w:rPr>
        <w:t>-ai</w:t>
      </w:r>
      <w:proofErr w:type="spellEnd"/>
      <w:r w:rsidRPr="00263658">
        <w:rPr>
          <w:bCs/>
        </w:rPr>
        <w:t xml:space="preserve"> szerint legalkalmasabb Magyarország elnökeként,</w:t>
      </w:r>
    </w:p>
    <w:p w:rsidR="00EE0315" w:rsidRPr="00263658" w:rsidRDefault="00EE0315" w:rsidP="00EE0315">
      <w:pPr>
        <w:ind w:left="567" w:hanging="567"/>
        <w:jc w:val="both"/>
      </w:pPr>
    </w:p>
    <w:p w:rsidR="00EE0315" w:rsidRPr="00263658" w:rsidRDefault="00EE0315" w:rsidP="00EE0315">
      <w:pPr>
        <w:ind w:left="567" w:hanging="567"/>
        <w:jc w:val="both"/>
        <w:rPr>
          <w:bCs/>
        </w:rPr>
      </w:pPr>
      <w:r w:rsidRPr="00263658">
        <w:t>(2)</w:t>
      </w:r>
      <w:r w:rsidRPr="00263658">
        <w:tab/>
      </w:r>
      <w:r w:rsidRPr="00263658">
        <w:rPr>
          <w:bCs/>
        </w:rPr>
        <w:t xml:space="preserve">„Az államhatalom gyakorlásáról” szóló, 1. főtörvény </w:t>
      </w:r>
      <w:r w:rsidRPr="00263658">
        <w:t>52. – 57.</w:t>
      </w:r>
      <w:r w:rsidRPr="00263658">
        <w:rPr>
          <w:bCs/>
        </w:rPr>
        <w:t xml:space="preserve"> </w:t>
      </w:r>
      <w:r w:rsidRPr="00263658">
        <w:t>§</w:t>
      </w:r>
      <w:proofErr w:type="spellStart"/>
      <w:r w:rsidRPr="00263658">
        <w:rPr>
          <w:bCs/>
        </w:rPr>
        <w:t>-ai</w:t>
      </w:r>
      <w:proofErr w:type="spellEnd"/>
      <w:r w:rsidRPr="00263658">
        <w:rPr>
          <w:bCs/>
        </w:rPr>
        <w:t xml:space="preserve"> szerint legalkalmasabb a Magyarország miniszterelnökeként</w:t>
      </w:r>
    </w:p>
    <w:p w:rsidR="00EE0315" w:rsidRPr="00263658" w:rsidRDefault="00EE0315" w:rsidP="00EE0315">
      <w:pPr>
        <w:ind w:left="567" w:hanging="567"/>
        <w:jc w:val="both"/>
        <w:rPr>
          <w:bCs/>
        </w:rPr>
      </w:pPr>
    </w:p>
    <w:p w:rsidR="00EE0315" w:rsidRPr="00263658" w:rsidRDefault="00EE0315" w:rsidP="00EE0315">
      <w:pPr>
        <w:ind w:left="567" w:hanging="567"/>
        <w:jc w:val="both"/>
      </w:pPr>
      <w:proofErr w:type="gramStart"/>
      <w:r w:rsidRPr="00263658">
        <w:rPr>
          <w:bCs/>
        </w:rPr>
        <w:t>szolgálják</w:t>
      </w:r>
      <w:proofErr w:type="gramEnd"/>
      <w:r w:rsidRPr="00263658">
        <w:rPr>
          <w:bCs/>
        </w:rPr>
        <w:t xml:space="preserve"> Magyarországot.</w:t>
      </w:r>
    </w:p>
    <w:p w:rsidR="00EE0315" w:rsidRDefault="00EE0315" w:rsidP="00EE0315">
      <w:pPr>
        <w:jc w:val="center"/>
        <w:rPr>
          <w:b/>
          <w:bCs/>
        </w:rPr>
      </w:pPr>
    </w:p>
    <w:p w:rsidR="00B77102" w:rsidRDefault="00B77102">
      <w:pPr>
        <w:rPr>
          <w:b/>
          <w:bCs/>
        </w:rPr>
      </w:pPr>
      <w:r>
        <w:rPr>
          <w:b/>
          <w:bCs/>
        </w:rPr>
        <w:br w:type="page"/>
      </w:r>
    </w:p>
    <w:p w:rsidR="00EE0315" w:rsidRPr="001D5922" w:rsidRDefault="00EE0315" w:rsidP="00EE0315">
      <w:pPr>
        <w:jc w:val="center"/>
        <w:rPr>
          <w:b/>
          <w:bCs/>
        </w:rPr>
      </w:pPr>
      <w:r w:rsidRPr="001D5922">
        <w:rPr>
          <w:b/>
          <w:bCs/>
        </w:rPr>
        <w:t>2. szakasz</w:t>
      </w:r>
    </w:p>
    <w:p w:rsidR="00EE0315" w:rsidRPr="001D5922" w:rsidRDefault="00EE0315" w:rsidP="00EE0315">
      <w:pPr>
        <w:jc w:val="center"/>
        <w:rPr>
          <w:b/>
          <w:bCs/>
        </w:rPr>
      </w:pPr>
      <w:r w:rsidRPr="001D5922">
        <w:rPr>
          <w:b/>
          <w:bCs/>
        </w:rPr>
        <w:t>Alapválasztás</w:t>
      </w:r>
    </w:p>
    <w:p w:rsidR="00EE0315" w:rsidRPr="001D5922" w:rsidRDefault="00EE0315" w:rsidP="00EE0315">
      <w:pPr>
        <w:rPr>
          <w:b/>
          <w:bCs/>
          <w:sz w:val="16"/>
          <w:szCs w:val="16"/>
        </w:rPr>
      </w:pPr>
    </w:p>
    <w:p w:rsidR="00EE0315" w:rsidRPr="001D5922" w:rsidRDefault="00EE0315" w:rsidP="00EE0315">
      <w:pPr>
        <w:pStyle w:val="Cmsor1"/>
        <w:ind w:left="0"/>
        <w:jc w:val="center"/>
        <w:rPr>
          <w:sz w:val="20"/>
        </w:rPr>
      </w:pPr>
      <w:r w:rsidRPr="001D5922">
        <w:rPr>
          <w:sz w:val="20"/>
        </w:rPr>
        <w:t>9. §</w:t>
      </w:r>
    </w:p>
    <w:p w:rsidR="00EE0315" w:rsidRPr="001D5922" w:rsidRDefault="00EE0315" w:rsidP="00EE0315">
      <w:pPr>
        <w:rPr>
          <w:sz w:val="16"/>
          <w:szCs w:val="16"/>
        </w:rPr>
      </w:pPr>
    </w:p>
    <w:p w:rsidR="00EE0315" w:rsidRPr="001D5922" w:rsidRDefault="00EE0315" w:rsidP="00EE0315">
      <w:pPr>
        <w:ind w:left="567" w:hanging="567"/>
        <w:jc w:val="both"/>
      </w:pPr>
      <w:r w:rsidRPr="001D5922">
        <w:t>(1)</w:t>
      </w:r>
      <w:r w:rsidRPr="001D5922">
        <w:tab/>
        <w:t xml:space="preserve">Az Első (Alkotmányozó) Nemzetgyűlést létrehozó elöljáróság- és </w:t>
      </w:r>
      <w:proofErr w:type="spellStart"/>
      <w:r w:rsidRPr="001D5922">
        <w:t>elöljáróválasztás</w:t>
      </w:r>
      <w:proofErr w:type="spellEnd"/>
      <w:r w:rsidRPr="001D5922">
        <w:t xml:space="preserve"> ad megbízatást az államhatalmat irányító és végrehajtó elöljáróságoknak és elöljáróknak.</w:t>
      </w:r>
    </w:p>
    <w:p w:rsidR="00EE0315" w:rsidRPr="001D5922" w:rsidRDefault="00EE0315" w:rsidP="00EE0315">
      <w:pPr>
        <w:ind w:left="567" w:hanging="567"/>
        <w:jc w:val="both"/>
        <w:rPr>
          <w:sz w:val="16"/>
          <w:szCs w:val="16"/>
        </w:rPr>
      </w:pPr>
    </w:p>
    <w:p w:rsidR="00EE0315" w:rsidRPr="001D5922" w:rsidRDefault="00EE0315" w:rsidP="00EE0315">
      <w:pPr>
        <w:ind w:left="567" w:hanging="567"/>
        <w:jc w:val="both"/>
      </w:pPr>
      <w:r w:rsidRPr="001D5922">
        <w:t>(2)</w:t>
      </w:r>
      <w:r w:rsidRPr="001D5922">
        <w:tab/>
        <w:t xml:space="preserve">A választócsoportok folyamatosan végzik ellenőrző feladatunkat a 8. § szerint. </w:t>
      </w:r>
    </w:p>
    <w:p w:rsidR="00EE0315" w:rsidRPr="001D5922" w:rsidRDefault="00EE0315" w:rsidP="00EE0315">
      <w:pPr>
        <w:ind w:left="567" w:hanging="567"/>
        <w:jc w:val="both"/>
        <w:rPr>
          <w:sz w:val="16"/>
          <w:szCs w:val="16"/>
        </w:rPr>
      </w:pPr>
    </w:p>
    <w:p w:rsidR="00EE0315" w:rsidRPr="001D5922" w:rsidRDefault="00EE0315" w:rsidP="00EE0315">
      <w:pPr>
        <w:jc w:val="center"/>
        <w:rPr>
          <w:b/>
          <w:bCs/>
        </w:rPr>
      </w:pPr>
      <w:r w:rsidRPr="001D5922">
        <w:rPr>
          <w:b/>
          <w:bCs/>
        </w:rPr>
        <w:t>3. szakasz</w:t>
      </w:r>
    </w:p>
    <w:p w:rsidR="00EE0315" w:rsidRPr="001D5922" w:rsidRDefault="00EE0315" w:rsidP="00EE0315">
      <w:pPr>
        <w:jc w:val="center"/>
        <w:rPr>
          <w:b/>
          <w:bCs/>
        </w:rPr>
      </w:pPr>
      <w:r w:rsidRPr="001D5922">
        <w:rPr>
          <w:b/>
          <w:bCs/>
        </w:rPr>
        <w:t>Rendkívüli választás</w:t>
      </w:r>
    </w:p>
    <w:p w:rsidR="00EE0315" w:rsidRPr="001D5922" w:rsidRDefault="00EE0315" w:rsidP="00EE0315">
      <w:pPr>
        <w:jc w:val="center"/>
        <w:rPr>
          <w:b/>
          <w:bCs/>
          <w:sz w:val="16"/>
          <w:szCs w:val="16"/>
        </w:rPr>
      </w:pPr>
    </w:p>
    <w:p w:rsidR="00EE0315" w:rsidRPr="001D5922" w:rsidRDefault="00EE0315" w:rsidP="00EE0315">
      <w:pPr>
        <w:jc w:val="center"/>
        <w:rPr>
          <w:b/>
          <w:bCs/>
        </w:rPr>
      </w:pPr>
      <w:r w:rsidRPr="001D5922">
        <w:rPr>
          <w:b/>
          <w:bCs/>
        </w:rPr>
        <w:t>10. §</w:t>
      </w:r>
    </w:p>
    <w:p w:rsidR="00EE0315" w:rsidRPr="001D5922" w:rsidRDefault="00EE0315" w:rsidP="00EE0315">
      <w:pPr>
        <w:jc w:val="both"/>
        <w:rPr>
          <w:sz w:val="16"/>
          <w:szCs w:val="16"/>
        </w:rPr>
      </w:pPr>
    </w:p>
    <w:p w:rsidR="00EE0315" w:rsidRPr="001D5922" w:rsidRDefault="00EE0315" w:rsidP="00EE0315">
      <w:pPr>
        <w:ind w:left="567" w:hanging="567"/>
        <w:jc w:val="both"/>
      </w:pPr>
      <w:r w:rsidRPr="001D5922">
        <w:t>(1)</w:t>
      </w:r>
      <w:r w:rsidRPr="001D5922">
        <w:tab/>
        <w:t>Rendkívüli választást kell tartani a 3. § (5) bekezdésében meghatározott elöljáró</w:t>
      </w:r>
    </w:p>
    <w:p w:rsidR="00EE0315" w:rsidRPr="001D5922" w:rsidRDefault="00EE0315" w:rsidP="00EE0315">
      <w:pPr>
        <w:ind w:left="993" w:hanging="426"/>
        <w:jc w:val="both"/>
      </w:pPr>
      <w:proofErr w:type="gramStart"/>
      <w:r w:rsidRPr="001D5922">
        <w:t>a</w:t>
      </w:r>
      <w:proofErr w:type="gramEnd"/>
      <w:r w:rsidRPr="001D5922">
        <w:t>./</w:t>
      </w:r>
      <w:r w:rsidRPr="001D5922">
        <w:tab/>
        <w:t>halála,</w:t>
      </w:r>
    </w:p>
    <w:p w:rsidR="00EE0315" w:rsidRPr="001D5922" w:rsidRDefault="00EE0315" w:rsidP="00EE0315">
      <w:pPr>
        <w:ind w:left="993" w:hanging="426"/>
        <w:jc w:val="both"/>
      </w:pPr>
      <w:r w:rsidRPr="001D5922">
        <w:t>b./</w:t>
      </w:r>
      <w:r w:rsidRPr="001D5922">
        <w:tab/>
        <w:t xml:space="preserve">egészségi alkalmatlanságának megállapítása, </w:t>
      </w:r>
    </w:p>
    <w:p w:rsidR="00EE0315" w:rsidRPr="001D5922" w:rsidRDefault="00EE0315" w:rsidP="00EE0315">
      <w:pPr>
        <w:ind w:left="993" w:hanging="426"/>
        <w:jc w:val="both"/>
      </w:pPr>
      <w:proofErr w:type="gramStart"/>
      <w:r w:rsidRPr="001D5922">
        <w:t>c.</w:t>
      </w:r>
      <w:proofErr w:type="gramEnd"/>
      <w:r w:rsidRPr="001D5922">
        <w:t>/</w:t>
      </w:r>
      <w:r w:rsidRPr="001D5922">
        <w:tab/>
        <w:t>önkéntes lemondása,</w:t>
      </w:r>
    </w:p>
    <w:p w:rsidR="00EE0315" w:rsidRPr="001D5922" w:rsidRDefault="00EE0315" w:rsidP="00EE0315">
      <w:pPr>
        <w:ind w:left="993" w:hanging="426"/>
        <w:jc w:val="both"/>
      </w:pPr>
      <w:r w:rsidRPr="001D5922">
        <w:t>d./</w:t>
      </w:r>
      <w:r w:rsidRPr="001D5922">
        <w:tab/>
        <w:t>visszahívása</w:t>
      </w:r>
    </w:p>
    <w:p w:rsidR="00EE0315" w:rsidRPr="001D5922" w:rsidRDefault="00EE0315" w:rsidP="00EE0315">
      <w:pPr>
        <w:ind w:left="993" w:hanging="426"/>
        <w:jc w:val="both"/>
      </w:pPr>
      <w:proofErr w:type="gramStart"/>
      <w:r w:rsidRPr="001D5922">
        <w:t>esetén</w:t>
      </w:r>
      <w:proofErr w:type="gramEnd"/>
      <w:r w:rsidRPr="001D5922">
        <w:t>.</w:t>
      </w:r>
    </w:p>
    <w:p w:rsidR="00EE0315" w:rsidRPr="001D5922" w:rsidRDefault="00EE0315" w:rsidP="00EE0315">
      <w:pPr>
        <w:ind w:left="992" w:hanging="425"/>
        <w:jc w:val="both"/>
        <w:rPr>
          <w:sz w:val="16"/>
          <w:szCs w:val="16"/>
        </w:rPr>
      </w:pPr>
    </w:p>
    <w:p w:rsidR="00EE0315" w:rsidRDefault="00EE0315" w:rsidP="00EE0315">
      <w:pPr>
        <w:ind w:left="567" w:hanging="567"/>
        <w:jc w:val="both"/>
      </w:pPr>
      <w:r w:rsidRPr="001D5922">
        <w:t>(2)</w:t>
      </w:r>
      <w:r w:rsidRPr="001D5922">
        <w:tab/>
        <w:t>A rendkívüli választást azok a választócsoportok végzik, amelyek jogosultságát a 4. - 7. §</w:t>
      </w:r>
      <w:proofErr w:type="spellStart"/>
      <w:r w:rsidRPr="001D5922">
        <w:t>-ban</w:t>
      </w:r>
      <w:proofErr w:type="spellEnd"/>
      <w:r w:rsidRPr="001D5922">
        <w:t xml:space="preserve"> meghatározott elöljáró megbízatásának megszűnése érinti. </w:t>
      </w:r>
    </w:p>
    <w:p w:rsidR="005671DB" w:rsidRDefault="005671DB" w:rsidP="00EE0315">
      <w:pPr>
        <w:ind w:left="567" w:hanging="567"/>
        <w:jc w:val="both"/>
      </w:pPr>
    </w:p>
    <w:p w:rsidR="005671DB" w:rsidRPr="001D5922" w:rsidRDefault="005671DB" w:rsidP="00EE0315">
      <w:pPr>
        <w:ind w:left="567" w:hanging="567"/>
        <w:jc w:val="both"/>
      </w:pPr>
    </w:p>
    <w:p w:rsidR="00EE0315" w:rsidRPr="001D5922" w:rsidRDefault="00EE0315" w:rsidP="00EE0315">
      <w:pPr>
        <w:ind w:left="567" w:hanging="567"/>
        <w:jc w:val="both"/>
        <w:rPr>
          <w:sz w:val="16"/>
          <w:szCs w:val="16"/>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6D2D7E" w:rsidRPr="00881FFE" w:rsidTr="00E91B48">
        <w:trPr>
          <w:trHeight w:val="306"/>
          <w:tblHeader/>
          <w:jc w:val="center"/>
        </w:trPr>
        <w:tc>
          <w:tcPr>
            <w:tcW w:w="4967" w:type="dxa"/>
            <w:gridSpan w:val="2"/>
            <w:shd w:val="clear" w:color="auto" w:fill="FF0000"/>
            <w:vAlign w:val="center"/>
          </w:tcPr>
          <w:p w:rsidR="006D2D7E" w:rsidRPr="00412243" w:rsidRDefault="008D6FD2" w:rsidP="00E91B48">
            <w:pPr>
              <w:jc w:val="center"/>
              <w:rPr>
                <w:b/>
                <w:bCs/>
                <w:color w:val="FFFFFF" w:themeColor="background1"/>
                <w:sz w:val="24"/>
                <w:szCs w:val="24"/>
              </w:rPr>
            </w:pPr>
            <w:r w:rsidRPr="000360EA">
              <w:rPr>
                <w:rFonts w:ascii="Comic Sans MS" w:hAnsi="Comic Sans MS"/>
                <w:b/>
                <w:noProof/>
                <w:color w:val="FFFF00"/>
                <w:sz w:val="24"/>
                <w:szCs w:val="24"/>
              </w:rPr>
              <w:t>Település neve</w:t>
            </w:r>
            <w:r w:rsidR="006D2D7E" w:rsidRPr="00412243">
              <w:rPr>
                <w:b/>
                <w:color w:val="FFFFFF" w:themeColor="background1"/>
                <w:sz w:val="24"/>
                <w:szCs w:val="24"/>
              </w:rPr>
              <w:t xml:space="preserve"> képviselői </w:t>
            </w:r>
            <w:proofErr w:type="gramStart"/>
            <w:r w:rsidR="006D2D7E"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006D2D7E" w:rsidRPr="00412243">
              <w:rPr>
                <w:b/>
                <w:color w:val="FFFFFF" w:themeColor="background1"/>
                <w:sz w:val="24"/>
                <w:szCs w:val="24"/>
              </w:rPr>
              <w:t xml:space="preserve"> </w:t>
            </w:r>
            <w:r w:rsidR="006D2D7E">
              <w:rPr>
                <w:b/>
                <w:color w:val="FFFFFF" w:themeColor="background1"/>
                <w:sz w:val="24"/>
                <w:szCs w:val="24"/>
              </w:rPr>
              <w:t>Jog</w:t>
            </w:r>
            <w:r w:rsidR="006D2D7E" w:rsidRPr="00412243">
              <w:rPr>
                <w:b/>
                <w:color w:val="FFFFFF" w:themeColor="background1"/>
                <w:sz w:val="24"/>
                <w:szCs w:val="24"/>
              </w:rPr>
              <w:t>i</w:t>
            </w:r>
            <w:r w:rsidR="006D2D7E">
              <w:rPr>
                <w:b/>
                <w:color w:val="FFFFFF" w:themeColor="background1"/>
                <w:sz w:val="24"/>
                <w:szCs w:val="24"/>
              </w:rPr>
              <w:t xml:space="preserve"> és közigazgatási</w:t>
            </w:r>
            <w:r w:rsidR="006D2D7E" w:rsidRPr="00412243">
              <w:rPr>
                <w:b/>
                <w:color w:val="FFFFFF" w:themeColor="background1"/>
                <w:sz w:val="24"/>
                <w:szCs w:val="24"/>
              </w:rPr>
              <w:t xml:space="preserve"> Önkormányzatában</w:t>
            </w:r>
          </w:p>
        </w:tc>
      </w:tr>
      <w:tr w:rsidR="006D2D7E" w:rsidRPr="00881FFE" w:rsidTr="00E91B48">
        <w:trPr>
          <w:trHeight w:val="20"/>
          <w:tblHeader/>
          <w:jc w:val="center"/>
        </w:trPr>
        <w:tc>
          <w:tcPr>
            <w:tcW w:w="1104" w:type="dxa"/>
            <w:shd w:val="clear" w:color="auto" w:fill="F2F2F2" w:themeFill="background1" w:themeFillShade="F2"/>
            <w:vAlign w:val="center"/>
          </w:tcPr>
          <w:p w:rsidR="006D2D7E" w:rsidRPr="00881FFE" w:rsidRDefault="006D2D7E" w:rsidP="00E91B48">
            <w:pPr>
              <w:jc w:val="center"/>
              <w:rPr>
                <w:b/>
                <w:bCs/>
              </w:rPr>
            </w:pPr>
            <w:r>
              <w:rPr>
                <w:b/>
                <w:bCs/>
              </w:rPr>
              <w:t>Képviselő</w:t>
            </w:r>
          </w:p>
        </w:tc>
        <w:tc>
          <w:tcPr>
            <w:tcW w:w="3863" w:type="dxa"/>
            <w:shd w:val="clear" w:color="auto" w:fill="F2F2F2" w:themeFill="background1" w:themeFillShade="F2"/>
          </w:tcPr>
          <w:p w:rsidR="006D2D7E" w:rsidRDefault="006D2D7E" w:rsidP="00E91B48">
            <w:pPr>
              <w:jc w:val="center"/>
              <w:rPr>
                <w:b/>
                <w:bCs/>
              </w:rPr>
            </w:pPr>
            <w:r>
              <w:rPr>
                <w:b/>
                <w:bCs/>
              </w:rPr>
              <w:t>Név</w:t>
            </w:r>
          </w:p>
        </w:tc>
      </w:tr>
      <w:tr w:rsidR="000360EA" w:rsidRPr="00881FFE" w:rsidTr="000360EA">
        <w:trPr>
          <w:trHeight w:val="20"/>
          <w:jc w:val="center"/>
        </w:trPr>
        <w:tc>
          <w:tcPr>
            <w:tcW w:w="4967" w:type="dxa"/>
            <w:gridSpan w:val="2"/>
            <w:shd w:val="clear" w:color="auto" w:fill="0070C0"/>
            <w:vAlign w:val="center"/>
          </w:tcPr>
          <w:p w:rsidR="000360EA" w:rsidRPr="00881FFE" w:rsidRDefault="000360EA" w:rsidP="000360EA">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EE0315" w:rsidRPr="002413BD" w:rsidRDefault="00EE0315" w:rsidP="00EE0315">
      <w:pPr>
        <w:spacing w:before="60" w:after="60"/>
        <w:ind w:left="567" w:hanging="567"/>
        <w:jc w:val="center"/>
        <w:rPr>
          <w:b/>
          <w:noProof/>
          <w:sz w:val="24"/>
          <w:szCs w:val="24"/>
        </w:rPr>
      </w:pPr>
    </w:p>
    <w:p w:rsidR="00B5026F" w:rsidRDefault="00B5026F" w:rsidP="00D00268">
      <w:pPr>
        <w:spacing w:before="60" w:after="60"/>
        <w:ind w:left="567" w:hanging="567"/>
        <w:jc w:val="center"/>
        <w:rPr>
          <w:b/>
          <w:noProof/>
          <w:sz w:val="24"/>
          <w:szCs w:val="24"/>
        </w:rPr>
      </w:pPr>
    </w:p>
    <w:p w:rsidR="00B5026F" w:rsidRDefault="00B5026F" w:rsidP="00D00268">
      <w:pPr>
        <w:spacing w:before="60" w:after="60"/>
        <w:ind w:left="567" w:hanging="567"/>
        <w:jc w:val="center"/>
        <w:rPr>
          <w:b/>
          <w:noProof/>
          <w:sz w:val="24"/>
          <w:szCs w:val="24"/>
        </w:rPr>
      </w:pPr>
    </w:p>
    <w:p w:rsidR="00B5026F" w:rsidRDefault="00B5026F" w:rsidP="00D00268">
      <w:pPr>
        <w:spacing w:before="60" w:after="60"/>
        <w:ind w:left="567" w:hanging="567"/>
        <w:jc w:val="center"/>
        <w:rPr>
          <w:b/>
          <w:noProof/>
          <w:sz w:val="24"/>
          <w:szCs w:val="24"/>
        </w:rPr>
      </w:pPr>
    </w:p>
    <w:p w:rsidR="006D2D7E" w:rsidRDefault="006D2D7E">
      <w:pPr>
        <w:rPr>
          <w:rFonts w:ascii="Impact" w:hAnsi="Impact"/>
          <w:sz w:val="28"/>
          <w:szCs w:val="28"/>
        </w:rPr>
      </w:pPr>
      <w:r>
        <w:rPr>
          <w:rFonts w:ascii="Impact" w:hAnsi="Impact"/>
          <w:sz w:val="28"/>
          <w:szCs w:val="28"/>
        </w:rPr>
        <w:br w:type="page"/>
      </w:r>
    </w:p>
    <w:p w:rsidR="00B5026F" w:rsidRPr="003873BF" w:rsidRDefault="00B5026F" w:rsidP="00B5026F">
      <w:pPr>
        <w:spacing w:before="60" w:after="60"/>
        <w:jc w:val="center"/>
        <w:rPr>
          <w:rFonts w:ascii="Impact" w:hAnsi="Impact"/>
          <w:sz w:val="28"/>
          <w:szCs w:val="28"/>
        </w:rPr>
      </w:pPr>
      <w:r w:rsidRPr="003873BF">
        <w:rPr>
          <w:rFonts w:ascii="Impact" w:hAnsi="Impact"/>
          <w:sz w:val="28"/>
          <w:szCs w:val="28"/>
        </w:rPr>
        <w:t>Kultúra és tudomány</w:t>
      </w:r>
    </w:p>
    <w:p w:rsidR="00B5026F" w:rsidRPr="00743BF3" w:rsidRDefault="00B5026F" w:rsidP="00B5026F">
      <w:pPr>
        <w:spacing w:before="60" w:after="60"/>
        <w:jc w:val="center"/>
        <w:rPr>
          <w:rFonts w:ascii="Copperplate Gothic Bold" w:hAnsi="Copperplate Gothic Bold"/>
          <w:b/>
          <w:sz w:val="28"/>
          <w:szCs w:val="28"/>
        </w:rPr>
      </w:pPr>
    </w:p>
    <w:tbl>
      <w:tblPr>
        <w:tblW w:w="0" w:type="auto"/>
        <w:jc w:val="center"/>
        <w:tblLook w:val="01E0"/>
      </w:tblPr>
      <w:tblGrid>
        <w:gridCol w:w="4889"/>
        <w:gridCol w:w="4889"/>
      </w:tblGrid>
      <w:tr w:rsidR="00B5026F" w:rsidRPr="00A9010C" w:rsidTr="00412243">
        <w:trPr>
          <w:jc w:val="center"/>
        </w:trPr>
        <w:tc>
          <w:tcPr>
            <w:tcW w:w="4889" w:type="dxa"/>
            <w:tcBorders>
              <w:right w:val="single" w:sz="4" w:space="0" w:color="auto"/>
            </w:tcBorders>
          </w:tcPr>
          <w:p w:rsidR="00B5026F" w:rsidRPr="00A9010C" w:rsidRDefault="008D6FD2" w:rsidP="00B5026F">
            <w:pPr>
              <w:spacing w:before="60" w:after="60"/>
              <w:jc w:val="center"/>
              <w:rPr>
                <w:b/>
              </w:rPr>
            </w:pPr>
            <w:r w:rsidRPr="008D6FD2">
              <w:rPr>
                <w:rFonts w:ascii="Comic Sans MS" w:hAnsi="Comic Sans MS"/>
                <w:b/>
                <w:color w:val="0070C0"/>
                <w:sz w:val="24"/>
              </w:rPr>
              <w:t>Település neve</w:t>
            </w:r>
            <w:r w:rsidR="000360EA">
              <w:rPr>
                <w:rFonts w:ascii="Comic Sans MS" w:hAnsi="Comic Sans MS"/>
                <w:b/>
                <w:color w:val="0070C0"/>
                <w:sz w:val="24"/>
              </w:rPr>
              <w:t xml:space="preserve"> </w:t>
            </w:r>
            <w:r w:rsidR="00B5026F" w:rsidRPr="00A9010C">
              <w:rPr>
                <w:b/>
              </w:rPr>
              <w:t>Települési törvényének szabályozása:</w:t>
            </w:r>
          </w:p>
        </w:tc>
        <w:tc>
          <w:tcPr>
            <w:tcW w:w="4889" w:type="dxa"/>
            <w:tcBorders>
              <w:left w:val="single" w:sz="4" w:space="0" w:color="auto"/>
            </w:tcBorders>
          </w:tcPr>
          <w:p w:rsidR="00B5026F" w:rsidRPr="00A9010C" w:rsidRDefault="00B5026F" w:rsidP="00412243">
            <w:pPr>
              <w:ind w:left="426" w:hanging="426"/>
              <w:jc w:val="center"/>
              <w:rPr>
                <w:b/>
                <w:bCs/>
              </w:rPr>
            </w:pPr>
            <w:r>
              <w:rPr>
                <w:b/>
                <w:bCs/>
              </w:rPr>
              <w:t>A Gondoskodó Magyarország irányelvei</w:t>
            </w:r>
          </w:p>
          <w:p w:rsidR="00B5026F" w:rsidRPr="00A9010C" w:rsidRDefault="00B5026F" w:rsidP="00412243">
            <w:pPr>
              <w:pStyle w:val="Alcm"/>
              <w:tabs>
                <w:tab w:val="clear" w:pos="0"/>
                <w:tab w:val="clear" w:pos="283"/>
                <w:tab w:val="clear" w:pos="708"/>
                <w:tab w:val="clear" w:pos="1416"/>
                <w:tab w:val="clear" w:pos="2124"/>
                <w:tab w:val="clear" w:pos="2832"/>
                <w:tab w:val="clear" w:pos="3540"/>
                <w:tab w:val="clear" w:pos="4248"/>
                <w:tab w:val="clear" w:pos="4956"/>
                <w:tab w:val="clear" w:pos="5812"/>
                <w:tab w:val="clear" w:pos="6372"/>
                <w:tab w:val="clear" w:pos="7080"/>
                <w:tab w:val="clear" w:pos="7788"/>
                <w:tab w:val="clear" w:pos="8496"/>
              </w:tabs>
              <w:spacing w:before="0"/>
              <w:rPr>
                <w:sz w:val="20"/>
              </w:rPr>
            </w:pPr>
          </w:p>
          <w:p w:rsidR="00B5026F" w:rsidRPr="00A9010C" w:rsidRDefault="00B5026F" w:rsidP="00412243">
            <w:pPr>
              <w:pStyle w:val="Alcm"/>
              <w:tabs>
                <w:tab w:val="clear" w:pos="0"/>
                <w:tab w:val="clear" w:pos="283"/>
                <w:tab w:val="clear" w:pos="708"/>
                <w:tab w:val="clear" w:pos="1416"/>
                <w:tab w:val="clear" w:pos="2124"/>
                <w:tab w:val="clear" w:pos="2832"/>
                <w:tab w:val="clear" w:pos="3540"/>
                <w:tab w:val="clear" w:pos="4248"/>
                <w:tab w:val="clear" w:pos="4956"/>
                <w:tab w:val="clear" w:pos="5812"/>
                <w:tab w:val="clear" w:pos="6372"/>
                <w:tab w:val="clear" w:pos="7080"/>
                <w:tab w:val="clear" w:pos="7788"/>
                <w:tab w:val="clear" w:pos="8496"/>
              </w:tabs>
              <w:spacing w:before="0"/>
              <w:rPr>
                <w:sz w:val="20"/>
              </w:rPr>
            </w:pPr>
            <w:r w:rsidRPr="00A9010C">
              <w:rPr>
                <w:sz w:val="20"/>
              </w:rPr>
              <w:t xml:space="preserve">A magyar lelki- és szellemi érték </w:t>
            </w:r>
          </w:p>
          <w:p w:rsidR="00B5026F" w:rsidRPr="00BB706A" w:rsidRDefault="00B5026F" w:rsidP="00412243">
            <w:pPr>
              <w:suppressAutoHyphens/>
              <w:jc w:val="center"/>
            </w:pPr>
            <w:r w:rsidRPr="00A9010C">
              <w:rPr>
                <w:b/>
                <w:i/>
              </w:rPr>
              <w:t>a magyar nemzet elidegeníthetetlen tulajdona.</w:t>
            </w:r>
          </w:p>
          <w:p w:rsidR="00B5026F" w:rsidRPr="00A9010C" w:rsidRDefault="00B5026F" w:rsidP="00412243">
            <w:pPr>
              <w:tabs>
                <w:tab w:val="left" w:pos="284"/>
              </w:tabs>
              <w:suppressAutoHyphens/>
              <w:jc w:val="both"/>
              <w:rPr>
                <w:spacing w:val="-2"/>
              </w:rPr>
            </w:pPr>
          </w:p>
          <w:p w:rsidR="00B5026F" w:rsidRPr="00A9010C" w:rsidRDefault="00B5026F" w:rsidP="00412243">
            <w:pPr>
              <w:tabs>
                <w:tab w:val="left" w:pos="284"/>
              </w:tabs>
              <w:suppressAutoHyphens/>
              <w:jc w:val="both"/>
              <w:rPr>
                <w:spacing w:val="-2"/>
              </w:rPr>
            </w:pPr>
            <w:r w:rsidRPr="00A9010C">
              <w:rPr>
                <w:spacing w:val="-2"/>
              </w:rPr>
              <w:t xml:space="preserve">A magyar művészek és tudósok a Gondoskodó Magyarországon kapják meg azokat a lelki- és szellemi föltételeket, amelyek szükségesek ahhoz, hogy az Isten kegyelméből kapott tehetségük szerinti küldetést (hivatást) teljesíthessenek. Velük szemben mindennél fontosabb követelmény </w:t>
            </w:r>
            <w:r w:rsidRPr="00A9010C">
              <w:rPr>
                <w:b/>
                <w:spacing w:val="-2"/>
              </w:rPr>
              <w:t xml:space="preserve">a magyarság érdekeinek képviseletébe vetett hit és a tudomány </w:t>
            </w:r>
            <w:r w:rsidRPr="00A9010C">
              <w:rPr>
                <w:spacing w:val="-2"/>
              </w:rPr>
              <w:t xml:space="preserve">(művészi adottság) </w:t>
            </w:r>
            <w:r w:rsidRPr="00A9010C">
              <w:rPr>
                <w:b/>
                <w:spacing w:val="-2"/>
              </w:rPr>
              <w:t>összhangja</w:t>
            </w:r>
            <w:r w:rsidRPr="00A9010C">
              <w:rPr>
                <w:spacing w:val="-2"/>
              </w:rPr>
              <w:t xml:space="preserve">, hiszen </w:t>
            </w:r>
          </w:p>
          <w:p w:rsidR="00B5026F" w:rsidRPr="00A9010C" w:rsidRDefault="00B5026F" w:rsidP="00412243">
            <w:pPr>
              <w:suppressAutoHyphens/>
              <w:jc w:val="center"/>
              <w:rPr>
                <w:b/>
                <w:i/>
              </w:rPr>
            </w:pPr>
          </w:p>
          <w:p w:rsidR="00B5026F" w:rsidRPr="00BB706A" w:rsidRDefault="00B5026F" w:rsidP="00412243">
            <w:pPr>
              <w:suppressAutoHyphens/>
              <w:jc w:val="center"/>
            </w:pPr>
            <w:r w:rsidRPr="00A9010C">
              <w:rPr>
                <w:b/>
                <w:i/>
              </w:rPr>
              <w:t>tevékenységükkel közvetlenül hatnak a társadalom egészére.</w:t>
            </w:r>
          </w:p>
          <w:p w:rsidR="00B5026F" w:rsidRPr="00A9010C" w:rsidRDefault="00B5026F" w:rsidP="00412243">
            <w:pPr>
              <w:suppressAutoHyphens/>
              <w:jc w:val="both"/>
              <w:rPr>
                <w:spacing w:val="-2"/>
              </w:rPr>
            </w:pPr>
          </w:p>
          <w:p w:rsidR="00B5026F" w:rsidRPr="00A9010C" w:rsidRDefault="00B5026F" w:rsidP="00412243">
            <w:pPr>
              <w:suppressAutoHyphens/>
              <w:jc w:val="both"/>
              <w:rPr>
                <w:spacing w:val="-2"/>
              </w:rPr>
            </w:pPr>
            <w:r w:rsidRPr="00A9010C">
              <w:rPr>
                <w:spacing w:val="-2"/>
              </w:rPr>
              <w:t xml:space="preserve">Ennek megfelelően </w:t>
            </w:r>
          </w:p>
          <w:p w:rsidR="00B5026F" w:rsidRPr="00A9010C" w:rsidRDefault="00B5026F" w:rsidP="00412243">
            <w:pPr>
              <w:suppressAutoHyphens/>
              <w:jc w:val="center"/>
              <w:rPr>
                <w:b/>
                <w:i/>
              </w:rPr>
            </w:pPr>
          </w:p>
          <w:p w:rsidR="00B5026F" w:rsidRPr="00A9010C" w:rsidRDefault="00B5026F" w:rsidP="00412243">
            <w:pPr>
              <w:suppressAutoHyphens/>
              <w:jc w:val="center"/>
              <w:rPr>
                <w:b/>
                <w:i/>
              </w:rPr>
            </w:pPr>
            <w:r w:rsidRPr="00A9010C">
              <w:rPr>
                <w:b/>
                <w:i/>
              </w:rPr>
              <w:t xml:space="preserve">a Gondoskodó Magyarország </w:t>
            </w:r>
          </w:p>
          <w:p w:rsidR="00B5026F" w:rsidRPr="00A9010C" w:rsidRDefault="00B5026F" w:rsidP="00412243">
            <w:pPr>
              <w:suppressAutoHyphens/>
              <w:jc w:val="center"/>
              <w:rPr>
                <w:b/>
                <w:i/>
              </w:rPr>
            </w:pPr>
            <w:r w:rsidRPr="00A9010C">
              <w:rPr>
                <w:b/>
                <w:i/>
              </w:rPr>
              <w:t xml:space="preserve">kiemelt egzisztenciális és anyagi feltételeket </w:t>
            </w:r>
          </w:p>
          <w:p w:rsidR="00B5026F" w:rsidRPr="00BB706A" w:rsidRDefault="00B5026F" w:rsidP="00412243">
            <w:pPr>
              <w:suppressAutoHyphens/>
              <w:jc w:val="center"/>
            </w:pPr>
            <w:r w:rsidRPr="00A9010C">
              <w:rPr>
                <w:b/>
                <w:i/>
              </w:rPr>
              <w:t xml:space="preserve"> biztosít küldetésük gyakorlásához.</w:t>
            </w:r>
          </w:p>
          <w:p w:rsidR="00B5026F" w:rsidRPr="00A9010C" w:rsidRDefault="00B5026F" w:rsidP="00412243">
            <w:pPr>
              <w:suppressAutoHyphens/>
              <w:jc w:val="both"/>
              <w:rPr>
                <w:spacing w:val="-2"/>
              </w:rPr>
            </w:pPr>
          </w:p>
          <w:p w:rsidR="00B5026F" w:rsidRDefault="00B5026F" w:rsidP="00412243">
            <w:pPr>
              <w:suppressAutoHyphens/>
              <w:jc w:val="both"/>
              <w:rPr>
                <w:spacing w:val="-2"/>
              </w:rPr>
            </w:pPr>
            <w:r w:rsidRPr="00A9010C">
              <w:rPr>
                <w:spacing w:val="-2"/>
              </w:rPr>
              <w:t xml:space="preserve">Azért, hogy </w:t>
            </w:r>
            <w:r w:rsidRPr="00A9010C">
              <w:rPr>
                <w:b/>
                <w:spacing w:val="-2"/>
              </w:rPr>
              <w:t>a magyar lelki- és szellemi kincs a magyar nemzet egészét hatékonyan tudja szolgálni,</w:t>
            </w:r>
            <w:r w:rsidRPr="00A9010C">
              <w:rPr>
                <w:spacing w:val="-2"/>
              </w:rPr>
              <w:t xml:space="preserve"> az állam az ismeretszerzést és </w:t>
            </w:r>
            <w:proofErr w:type="spellStart"/>
            <w:r w:rsidRPr="00A9010C">
              <w:rPr>
                <w:spacing w:val="-2"/>
              </w:rPr>
              <w:t>-átadást</w:t>
            </w:r>
            <w:proofErr w:type="spellEnd"/>
            <w:r w:rsidRPr="00A9010C">
              <w:rPr>
                <w:spacing w:val="-2"/>
              </w:rPr>
              <w:t xml:space="preserve"> a következő szervezeteken keresztül végzi:</w:t>
            </w:r>
          </w:p>
          <w:p w:rsidR="002B6F0A" w:rsidRDefault="002B6F0A" w:rsidP="002B6F0A">
            <w:pPr>
              <w:suppressAutoHyphens/>
              <w:ind w:left="176" w:hanging="176"/>
              <w:jc w:val="both"/>
              <w:rPr>
                <w:b/>
                <w:i/>
              </w:rPr>
            </w:pPr>
            <w:r w:rsidRPr="00937E67">
              <w:rPr>
                <w:b/>
              </w:rPr>
              <w:t>-</w:t>
            </w:r>
            <w:r w:rsidRPr="00937E67">
              <w:rPr>
                <w:b/>
              </w:rPr>
              <w:tab/>
            </w:r>
            <w:r w:rsidRPr="00937E67">
              <w:rPr>
                <w:b/>
                <w:i/>
              </w:rPr>
              <w:t>A</w:t>
            </w:r>
            <w:r w:rsidRPr="00937E67">
              <w:rPr>
                <w:b/>
              </w:rPr>
              <w:t xml:space="preserve"> </w:t>
            </w:r>
            <w:r w:rsidRPr="00937E67">
              <w:rPr>
                <w:b/>
                <w:i/>
              </w:rPr>
              <w:t>Magyar Tudományos Akadémi</w:t>
            </w:r>
            <w:r>
              <w:rPr>
                <w:b/>
                <w:i/>
              </w:rPr>
              <w:t>a</w:t>
            </w:r>
          </w:p>
          <w:p w:rsidR="002B6F0A" w:rsidRPr="00A9010C" w:rsidRDefault="002B6F0A" w:rsidP="002B6F0A">
            <w:pPr>
              <w:suppressAutoHyphens/>
              <w:ind w:left="176" w:hanging="176"/>
              <w:jc w:val="both"/>
              <w:rPr>
                <w:spacing w:val="-2"/>
              </w:rPr>
            </w:pPr>
            <w:r w:rsidRPr="00937E67">
              <w:rPr>
                <w:b/>
              </w:rPr>
              <w:t>-</w:t>
            </w:r>
            <w:r w:rsidRPr="00937E67">
              <w:rPr>
                <w:b/>
              </w:rPr>
              <w:tab/>
            </w:r>
            <w:r w:rsidRPr="00937E67">
              <w:rPr>
                <w:b/>
                <w:i/>
              </w:rPr>
              <w:t>A Magyar Művészeti Akadémi</w:t>
            </w:r>
            <w:r>
              <w:rPr>
                <w:b/>
                <w:i/>
              </w:rPr>
              <w:t>a.</w:t>
            </w:r>
          </w:p>
        </w:tc>
      </w:tr>
    </w:tbl>
    <w:p w:rsidR="00B5026F" w:rsidRDefault="00B5026F" w:rsidP="00B5026F">
      <w:pPr>
        <w:spacing w:before="60" w:after="60"/>
        <w:jc w:val="center"/>
        <w:rPr>
          <w:b/>
          <w:sz w:val="28"/>
          <w:szCs w:val="28"/>
        </w:rPr>
      </w:pPr>
    </w:p>
    <w:p w:rsidR="00B5026F" w:rsidRDefault="00B5026F">
      <w:pPr>
        <w:rPr>
          <w:rFonts w:ascii="Impact" w:hAnsi="Impact"/>
          <w:sz w:val="28"/>
          <w:szCs w:val="28"/>
        </w:rPr>
      </w:pPr>
      <w:r>
        <w:rPr>
          <w:rFonts w:ascii="Impact" w:hAnsi="Impact"/>
          <w:sz w:val="28"/>
          <w:szCs w:val="28"/>
        </w:rPr>
        <w:br w:type="page"/>
      </w:r>
    </w:p>
    <w:p w:rsidR="00B5026F" w:rsidRPr="003873BF" w:rsidRDefault="00B5026F" w:rsidP="00B5026F">
      <w:pPr>
        <w:spacing w:before="60" w:after="60"/>
        <w:jc w:val="center"/>
        <w:rPr>
          <w:rFonts w:ascii="Impact" w:hAnsi="Impact"/>
          <w:sz w:val="28"/>
          <w:szCs w:val="28"/>
        </w:rPr>
      </w:pPr>
      <w:r w:rsidRPr="003873BF">
        <w:rPr>
          <w:rFonts w:ascii="Impact" w:hAnsi="Impact"/>
          <w:sz w:val="28"/>
          <w:szCs w:val="28"/>
        </w:rPr>
        <w:t>M</w:t>
      </w:r>
      <w:r w:rsidRPr="003873BF">
        <w:rPr>
          <w:rFonts w:ascii="Impact" w:hAnsi="Impact" w:cs="Arial"/>
          <w:sz w:val="28"/>
          <w:szCs w:val="28"/>
        </w:rPr>
        <w:t>ű</w:t>
      </w:r>
      <w:r w:rsidRPr="003873BF">
        <w:rPr>
          <w:rFonts w:ascii="Impact" w:hAnsi="Impact"/>
          <w:sz w:val="28"/>
          <w:szCs w:val="28"/>
        </w:rPr>
        <w:t>vészet</w:t>
      </w:r>
    </w:p>
    <w:p w:rsidR="00B5026F" w:rsidRDefault="00B5026F" w:rsidP="00B5026F">
      <w:pPr>
        <w:spacing w:before="60" w:after="60"/>
        <w:jc w:val="center"/>
        <w:rPr>
          <w:rFonts w:ascii="Copperplate Gothic Bold" w:hAnsi="Copperplate Gothic Bold"/>
          <w:b/>
          <w:sz w:val="28"/>
          <w:szCs w:val="28"/>
        </w:rPr>
      </w:pPr>
    </w:p>
    <w:tbl>
      <w:tblPr>
        <w:tblW w:w="0" w:type="auto"/>
        <w:jc w:val="center"/>
        <w:tblLook w:val="01E0"/>
      </w:tblPr>
      <w:tblGrid>
        <w:gridCol w:w="4889"/>
        <w:gridCol w:w="4889"/>
      </w:tblGrid>
      <w:tr w:rsidR="00B5026F" w:rsidRPr="00A9010C" w:rsidTr="00412243">
        <w:trPr>
          <w:jc w:val="center"/>
        </w:trPr>
        <w:tc>
          <w:tcPr>
            <w:tcW w:w="4889" w:type="dxa"/>
            <w:tcBorders>
              <w:right w:val="single" w:sz="4" w:space="0" w:color="auto"/>
            </w:tcBorders>
          </w:tcPr>
          <w:p w:rsidR="00B5026F" w:rsidRPr="00A9010C" w:rsidRDefault="008D6FD2" w:rsidP="00412243">
            <w:pPr>
              <w:spacing w:before="60" w:after="60"/>
              <w:jc w:val="center"/>
              <w:rPr>
                <w:b/>
              </w:rPr>
            </w:pPr>
            <w:r w:rsidRPr="008D6FD2">
              <w:rPr>
                <w:rFonts w:ascii="Comic Sans MS" w:hAnsi="Comic Sans MS"/>
                <w:b/>
                <w:color w:val="0070C0"/>
                <w:sz w:val="24"/>
              </w:rPr>
              <w:t>Település neve</w:t>
            </w:r>
            <w:r w:rsidR="00B5026F" w:rsidRPr="00A9010C">
              <w:rPr>
                <w:b/>
              </w:rPr>
              <w:t xml:space="preserve"> Települési törvényének szabályozása:</w:t>
            </w:r>
          </w:p>
        </w:tc>
        <w:tc>
          <w:tcPr>
            <w:tcW w:w="4889" w:type="dxa"/>
            <w:tcBorders>
              <w:left w:val="single" w:sz="4" w:space="0" w:color="auto"/>
            </w:tcBorders>
          </w:tcPr>
          <w:p w:rsidR="00B5026F" w:rsidRPr="00A9010C" w:rsidRDefault="00B5026F" w:rsidP="00412243">
            <w:pPr>
              <w:ind w:left="426" w:hanging="426"/>
              <w:jc w:val="center"/>
              <w:rPr>
                <w:b/>
                <w:bCs/>
              </w:rPr>
            </w:pPr>
            <w:r>
              <w:rPr>
                <w:b/>
                <w:bCs/>
              </w:rPr>
              <w:t>A Gondoskodó Magyarország irányelvei</w:t>
            </w:r>
          </w:p>
          <w:p w:rsidR="00B5026F" w:rsidRPr="00A9010C" w:rsidRDefault="00B5026F" w:rsidP="00412243">
            <w:pPr>
              <w:suppressAutoHyphens/>
              <w:ind w:left="283" w:hanging="283"/>
              <w:jc w:val="both"/>
              <w:rPr>
                <w:spacing w:val="-2"/>
              </w:rPr>
            </w:pPr>
          </w:p>
          <w:p w:rsidR="00B5026F" w:rsidRPr="00A9010C" w:rsidRDefault="00B5026F" w:rsidP="00412243">
            <w:pPr>
              <w:suppressAutoHyphens/>
              <w:ind w:left="283" w:hanging="283"/>
              <w:jc w:val="both"/>
              <w:rPr>
                <w:spacing w:val="-2"/>
              </w:rPr>
            </w:pPr>
            <w:r w:rsidRPr="00A9010C">
              <w:rPr>
                <w:spacing w:val="-2"/>
              </w:rPr>
              <w:t>-</w:t>
            </w:r>
            <w:r w:rsidRPr="00A9010C">
              <w:rPr>
                <w:b/>
                <w:i/>
                <w:spacing w:val="-2"/>
              </w:rPr>
              <w:tab/>
              <w:t>A Magyar Művészeti Akadémiát</w:t>
            </w:r>
            <w:r w:rsidRPr="00A9010C">
              <w:rPr>
                <w:spacing w:val="-2"/>
              </w:rPr>
              <w:t xml:space="preserve"> át kell szervezni, hogy méltó követője legyen a magyar hagyományoknak.</w:t>
            </w:r>
          </w:p>
          <w:p w:rsidR="00B5026F" w:rsidRPr="00A9010C" w:rsidRDefault="00B5026F" w:rsidP="00412243">
            <w:pPr>
              <w:suppressAutoHyphens/>
              <w:ind w:left="284"/>
              <w:jc w:val="both"/>
              <w:rPr>
                <w:spacing w:val="-2"/>
              </w:rPr>
            </w:pPr>
            <w:r w:rsidRPr="00A9010C">
              <w:rPr>
                <w:b/>
                <w:spacing w:val="-2"/>
              </w:rPr>
              <w:t xml:space="preserve">Feladata </w:t>
            </w:r>
            <w:r w:rsidRPr="00A9010C">
              <w:rPr>
                <w:spacing w:val="-2"/>
              </w:rPr>
              <w:t>a művészi megismerés eszközeivel a társadalom részére lelki- és szellemi ismeretátadás, valamint az Országgyűlés munkájának támogatása szakvéleményadás formájában és a törvényelőkészítő munkában való részvétellel.</w:t>
            </w:r>
          </w:p>
        </w:tc>
      </w:tr>
    </w:tbl>
    <w:p w:rsidR="000F4E24" w:rsidRDefault="000F4E24" w:rsidP="000F4E24">
      <w:pPr>
        <w:spacing w:before="60" w:after="60"/>
        <w:jc w:val="center"/>
        <w:rPr>
          <w:rFonts w:ascii="Copperplate Gothic Bold" w:hAnsi="Copperplate Gothic Bold"/>
          <w:b/>
          <w:sz w:val="28"/>
          <w:szCs w:val="28"/>
        </w:rPr>
      </w:pPr>
    </w:p>
    <w:tbl>
      <w:tblPr>
        <w:tblW w:w="6820" w:type="dxa"/>
        <w:jc w:val="center"/>
        <w:tblCellMar>
          <w:left w:w="70" w:type="dxa"/>
          <w:right w:w="70" w:type="dxa"/>
        </w:tblCellMar>
        <w:tblLook w:val="0000"/>
      </w:tblPr>
      <w:tblGrid>
        <w:gridCol w:w="3940"/>
        <w:gridCol w:w="1240"/>
        <w:gridCol w:w="1515"/>
        <w:gridCol w:w="1515"/>
      </w:tblGrid>
      <w:tr w:rsidR="001D5922"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5922" w:rsidRPr="00A52C7D" w:rsidRDefault="001D5922" w:rsidP="00457B0A">
            <w:pPr>
              <w:jc w:val="center"/>
              <w:rPr>
                <w:b/>
                <w:bCs/>
              </w:rPr>
            </w:pPr>
            <w:r>
              <w:rPr>
                <w:b/>
                <w:bCs/>
              </w:rPr>
              <w:t>Művészeti ág</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D5922" w:rsidRPr="00A52C7D" w:rsidRDefault="00457B0A" w:rsidP="00457B0A">
            <w:pPr>
              <w:jc w:val="center"/>
              <w:rPr>
                <w:b/>
                <w:bCs/>
              </w:rPr>
            </w:pPr>
            <w:r>
              <w:rPr>
                <w:b/>
                <w:bCs/>
              </w:rPr>
              <w:t>Intézmények száma</w:t>
            </w:r>
            <w:r w:rsidR="001450DB">
              <w:rPr>
                <w:rStyle w:val="Lbjegyzet-hivatkozs"/>
                <w:b/>
                <w:bCs/>
              </w:rPr>
              <w:footnoteReference w:id="9"/>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D5922" w:rsidRPr="00A52C7D" w:rsidRDefault="001D5922" w:rsidP="00457B0A">
            <w:pPr>
              <w:jc w:val="center"/>
              <w:rPr>
                <w:b/>
                <w:bCs/>
              </w:rPr>
            </w:pPr>
            <w:r>
              <w:rPr>
                <w:b/>
                <w:bCs/>
              </w:rPr>
              <w:t>Szakképzett foglalkoztatott</w:t>
            </w:r>
            <w:r w:rsidR="001450DB">
              <w:rPr>
                <w:rStyle w:val="Lbjegyzet-hivatkozs"/>
                <w:b/>
                <w:bCs/>
              </w:rPr>
              <w:footnoteReference w:id="10"/>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D5922" w:rsidRPr="00A52C7D" w:rsidRDefault="001D5922" w:rsidP="00457B0A">
            <w:pPr>
              <w:jc w:val="center"/>
              <w:rPr>
                <w:b/>
                <w:bCs/>
              </w:rPr>
            </w:pPr>
            <w:r w:rsidRPr="00A52C7D">
              <w:rPr>
                <w:b/>
                <w:bCs/>
              </w:rPr>
              <w:t>Egyéb foglalkoztat</w:t>
            </w:r>
            <w:r>
              <w:rPr>
                <w:b/>
                <w:bCs/>
              </w:rPr>
              <w:t>ott</w:t>
            </w:r>
            <w:r w:rsidR="001450DB">
              <w:rPr>
                <w:rStyle w:val="Lbjegyzet-hivatkozs"/>
                <w:b/>
                <w:bCs/>
              </w:rPr>
              <w:footnoteReference w:id="11"/>
            </w:r>
          </w:p>
        </w:tc>
      </w:tr>
      <w:tr w:rsidR="001D5922"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5922" w:rsidRPr="00A52C7D" w:rsidRDefault="001D5922" w:rsidP="00457B0A">
            <w:pPr>
              <w:rPr>
                <w:b/>
                <w:bCs/>
              </w:rPr>
            </w:pP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r>
      <w:tr w:rsidR="001D5922"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5922" w:rsidRPr="00A52C7D" w:rsidRDefault="001D5922" w:rsidP="00457B0A">
            <w:pPr>
              <w:rPr>
                <w:b/>
                <w:bCs/>
              </w:rPr>
            </w:pP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r>
      <w:tr w:rsidR="001D5922"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5922" w:rsidRPr="00A52C7D" w:rsidRDefault="001D5922" w:rsidP="00457B0A">
            <w:pPr>
              <w:rPr>
                <w:b/>
                <w:bCs/>
              </w:rPr>
            </w:pP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r>
      <w:tr w:rsidR="001D5922"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5922" w:rsidRPr="00A52C7D" w:rsidRDefault="001D5922" w:rsidP="00457B0A">
            <w:pPr>
              <w:rPr>
                <w:b/>
                <w:bCs/>
              </w:rPr>
            </w:pP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r>
      <w:tr w:rsidR="001D5922"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5922" w:rsidRPr="00A52C7D" w:rsidRDefault="001D5922" w:rsidP="00457B0A">
            <w:pP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r>
      <w:tr w:rsidR="001D5922"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5922" w:rsidRPr="00A52C7D" w:rsidRDefault="001D5922" w:rsidP="00457B0A">
            <w:pP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1D5922" w:rsidRPr="00A52C7D" w:rsidRDefault="001D5922" w:rsidP="00457B0A">
            <w:pPr>
              <w:jc w:val="center"/>
              <w:rPr>
                <w:b/>
                <w:bCs/>
              </w:rPr>
            </w:pPr>
            <w:r w:rsidRPr="00A52C7D">
              <w:rPr>
                <w:b/>
                <w:bCs/>
              </w:rPr>
              <w:t> </w:t>
            </w:r>
          </w:p>
        </w:tc>
      </w:tr>
    </w:tbl>
    <w:p w:rsidR="00467ACC" w:rsidRDefault="00467ACC" w:rsidP="002413BD">
      <w:pPr>
        <w:spacing w:before="60" w:after="60"/>
        <w:jc w:val="center"/>
        <w:rPr>
          <w:rFonts w:ascii="Impact" w:hAnsi="Impact"/>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B77102" w:rsidRPr="00881FFE" w:rsidTr="00B77102">
        <w:trPr>
          <w:trHeight w:val="306"/>
          <w:tblHeader/>
          <w:jc w:val="center"/>
        </w:trPr>
        <w:tc>
          <w:tcPr>
            <w:tcW w:w="4967" w:type="dxa"/>
            <w:gridSpan w:val="2"/>
            <w:shd w:val="clear" w:color="auto" w:fill="FF0000"/>
            <w:vAlign w:val="center"/>
          </w:tcPr>
          <w:p w:rsidR="00B77102" w:rsidRPr="00412243" w:rsidRDefault="00B77102" w:rsidP="00B77102">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Művészeti</w:t>
            </w:r>
            <w:r w:rsidRPr="00412243">
              <w:rPr>
                <w:b/>
                <w:color w:val="FFFFFF" w:themeColor="background1"/>
                <w:sz w:val="24"/>
                <w:szCs w:val="24"/>
              </w:rPr>
              <w:t xml:space="preserve"> Önkormányzatában</w:t>
            </w:r>
          </w:p>
        </w:tc>
      </w:tr>
      <w:tr w:rsidR="00B77102" w:rsidRPr="00881FFE" w:rsidTr="00B77102">
        <w:trPr>
          <w:trHeight w:val="20"/>
          <w:tblHeader/>
          <w:jc w:val="center"/>
        </w:trPr>
        <w:tc>
          <w:tcPr>
            <w:tcW w:w="1104" w:type="dxa"/>
            <w:shd w:val="clear" w:color="auto" w:fill="F2F2F2" w:themeFill="background1" w:themeFillShade="F2"/>
            <w:vAlign w:val="center"/>
          </w:tcPr>
          <w:p w:rsidR="00B77102" w:rsidRPr="00881FFE" w:rsidRDefault="00B77102" w:rsidP="00B77102">
            <w:pPr>
              <w:jc w:val="center"/>
              <w:rPr>
                <w:b/>
                <w:bCs/>
              </w:rPr>
            </w:pPr>
            <w:r>
              <w:rPr>
                <w:b/>
                <w:bCs/>
              </w:rPr>
              <w:t>Képviselő</w:t>
            </w:r>
          </w:p>
        </w:tc>
        <w:tc>
          <w:tcPr>
            <w:tcW w:w="3863" w:type="dxa"/>
            <w:shd w:val="clear" w:color="auto" w:fill="F2F2F2" w:themeFill="background1" w:themeFillShade="F2"/>
          </w:tcPr>
          <w:p w:rsidR="00B77102" w:rsidRDefault="00B77102" w:rsidP="00B77102">
            <w:pPr>
              <w:jc w:val="center"/>
              <w:rPr>
                <w:b/>
                <w:bCs/>
              </w:rPr>
            </w:pPr>
            <w:r>
              <w:rPr>
                <w:b/>
                <w:bCs/>
              </w:rPr>
              <w:t>Név</w:t>
            </w:r>
          </w:p>
        </w:tc>
      </w:tr>
      <w:tr w:rsidR="00B77102" w:rsidRPr="00881FFE" w:rsidTr="00B77102">
        <w:trPr>
          <w:trHeight w:val="20"/>
          <w:jc w:val="center"/>
        </w:trPr>
        <w:tc>
          <w:tcPr>
            <w:tcW w:w="4967" w:type="dxa"/>
            <w:gridSpan w:val="2"/>
            <w:shd w:val="clear" w:color="auto" w:fill="0070C0"/>
            <w:vAlign w:val="center"/>
          </w:tcPr>
          <w:p w:rsidR="00B77102" w:rsidRPr="00881FFE" w:rsidRDefault="00B77102" w:rsidP="00B77102">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B77102" w:rsidRDefault="00B77102" w:rsidP="00B77102"/>
    <w:p w:rsidR="00467ACC" w:rsidRDefault="00467ACC" w:rsidP="002413BD">
      <w:pPr>
        <w:spacing w:before="60" w:after="60"/>
        <w:jc w:val="center"/>
        <w:rPr>
          <w:rFonts w:ascii="Impact" w:hAnsi="Impact"/>
          <w:b/>
          <w:sz w:val="28"/>
          <w:szCs w:val="28"/>
        </w:rPr>
      </w:pPr>
    </w:p>
    <w:p w:rsidR="002413BD" w:rsidRDefault="002413BD" w:rsidP="002413BD">
      <w:pPr>
        <w:jc w:val="center"/>
        <w:rPr>
          <w:b/>
          <w:bCs/>
        </w:rPr>
        <w:sectPr w:rsidR="002413BD" w:rsidSect="00FA5AAC">
          <w:headerReference w:type="first" r:id="rId13"/>
          <w:type w:val="continuous"/>
          <w:pgSz w:w="11906" w:h="16838" w:code="9"/>
          <w:pgMar w:top="1134" w:right="1134" w:bottom="1134" w:left="1134" w:header="709" w:footer="709" w:gutter="0"/>
          <w:cols w:space="708"/>
          <w:docGrid w:linePitch="360"/>
        </w:sectPr>
      </w:pPr>
    </w:p>
    <w:p w:rsidR="002413BD" w:rsidRDefault="002413BD" w:rsidP="002413BD">
      <w:pPr>
        <w:spacing w:before="60" w:after="60"/>
        <w:jc w:val="center"/>
        <w:rPr>
          <w:rFonts w:ascii="Impact" w:hAnsi="Impact"/>
          <w:b/>
          <w:sz w:val="28"/>
          <w:szCs w:val="28"/>
        </w:rPr>
        <w:sectPr w:rsidR="002413BD" w:rsidSect="00F95DC4">
          <w:type w:val="continuous"/>
          <w:pgSz w:w="11906" w:h="16838" w:code="9"/>
          <w:pgMar w:top="1134" w:right="1134" w:bottom="1134" w:left="1134" w:header="709" w:footer="709" w:gutter="0"/>
          <w:cols w:num="2" w:space="708"/>
          <w:titlePg/>
          <w:docGrid w:linePitch="360"/>
        </w:sectPr>
      </w:pPr>
    </w:p>
    <w:p w:rsidR="00B5026F" w:rsidRPr="003873BF" w:rsidRDefault="002413BD" w:rsidP="00B5026F">
      <w:pPr>
        <w:spacing w:before="60" w:after="60"/>
        <w:jc w:val="center"/>
        <w:rPr>
          <w:rFonts w:ascii="Impact" w:hAnsi="Impact"/>
          <w:sz w:val="28"/>
          <w:szCs w:val="28"/>
        </w:rPr>
      </w:pPr>
      <w:r>
        <w:rPr>
          <w:rFonts w:ascii="Impact" w:hAnsi="Impact"/>
          <w:b/>
          <w:sz w:val="28"/>
          <w:szCs w:val="28"/>
        </w:rPr>
        <w:br w:type="page"/>
      </w:r>
      <w:r w:rsidR="00B5026F" w:rsidRPr="003873BF">
        <w:rPr>
          <w:rFonts w:ascii="Impact" w:hAnsi="Impact"/>
          <w:sz w:val="28"/>
          <w:szCs w:val="28"/>
        </w:rPr>
        <w:t>Tudomány</w:t>
      </w:r>
    </w:p>
    <w:p w:rsidR="00B5026F" w:rsidRDefault="00B5026F" w:rsidP="00B5026F">
      <w:pPr>
        <w:spacing w:before="60" w:after="60"/>
        <w:jc w:val="center"/>
        <w:rPr>
          <w:rFonts w:ascii="Copperplate Gothic Bold" w:hAnsi="Copperplate Gothic Bold"/>
          <w:b/>
          <w:sz w:val="28"/>
          <w:szCs w:val="28"/>
        </w:rPr>
      </w:pPr>
    </w:p>
    <w:tbl>
      <w:tblPr>
        <w:tblW w:w="0" w:type="auto"/>
        <w:jc w:val="center"/>
        <w:tblLook w:val="01E0"/>
      </w:tblPr>
      <w:tblGrid>
        <w:gridCol w:w="4889"/>
        <w:gridCol w:w="4889"/>
      </w:tblGrid>
      <w:tr w:rsidR="00B5026F" w:rsidRPr="00A9010C" w:rsidTr="00412243">
        <w:trPr>
          <w:jc w:val="center"/>
        </w:trPr>
        <w:tc>
          <w:tcPr>
            <w:tcW w:w="4889" w:type="dxa"/>
            <w:tcBorders>
              <w:right w:val="single" w:sz="4" w:space="0" w:color="auto"/>
            </w:tcBorders>
          </w:tcPr>
          <w:p w:rsidR="00B5026F" w:rsidRPr="00A9010C" w:rsidRDefault="008D6FD2" w:rsidP="00412243">
            <w:pPr>
              <w:spacing w:before="60" w:after="60"/>
              <w:jc w:val="center"/>
              <w:rPr>
                <w:b/>
              </w:rPr>
            </w:pPr>
            <w:r w:rsidRPr="008D6FD2">
              <w:rPr>
                <w:rFonts w:ascii="Comic Sans MS" w:hAnsi="Comic Sans MS"/>
                <w:b/>
                <w:color w:val="0070C0"/>
                <w:sz w:val="24"/>
              </w:rPr>
              <w:t>Település neve</w:t>
            </w:r>
            <w:r w:rsidR="00B5026F" w:rsidRPr="00A9010C">
              <w:rPr>
                <w:b/>
              </w:rPr>
              <w:t xml:space="preserve"> Települési törvényének szabályozása:</w:t>
            </w:r>
          </w:p>
        </w:tc>
        <w:tc>
          <w:tcPr>
            <w:tcW w:w="4889" w:type="dxa"/>
            <w:tcBorders>
              <w:left w:val="single" w:sz="4" w:space="0" w:color="auto"/>
            </w:tcBorders>
          </w:tcPr>
          <w:p w:rsidR="00B5026F" w:rsidRPr="00A9010C" w:rsidRDefault="00B5026F" w:rsidP="00412243">
            <w:pPr>
              <w:ind w:left="426" w:hanging="426"/>
              <w:jc w:val="center"/>
              <w:rPr>
                <w:b/>
                <w:bCs/>
              </w:rPr>
            </w:pPr>
            <w:r>
              <w:rPr>
                <w:b/>
                <w:bCs/>
              </w:rPr>
              <w:t>A Gondoskodó Magyarország irányelvei</w:t>
            </w:r>
          </w:p>
          <w:p w:rsidR="00B5026F" w:rsidRPr="00A9010C" w:rsidRDefault="00B5026F" w:rsidP="00412243">
            <w:pPr>
              <w:suppressAutoHyphens/>
              <w:ind w:left="283" w:hanging="283"/>
              <w:jc w:val="both"/>
              <w:rPr>
                <w:spacing w:val="-2"/>
              </w:rPr>
            </w:pPr>
          </w:p>
          <w:p w:rsidR="00B5026F" w:rsidRPr="00A9010C" w:rsidRDefault="00B5026F" w:rsidP="00412243">
            <w:pPr>
              <w:suppressAutoHyphens/>
              <w:ind w:left="283" w:hanging="283"/>
              <w:jc w:val="both"/>
              <w:rPr>
                <w:spacing w:val="-2"/>
              </w:rPr>
            </w:pPr>
            <w:r w:rsidRPr="00A9010C">
              <w:rPr>
                <w:spacing w:val="-2"/>
              </w:rPr>
              <w:t>-</w:t>
            </w:r>
            <w:r w:rsidRPr="00A9010C">
              <w:rPr>
                <w:b/>
                <w:i/>
                <w:spacing w:val="-2"/>
              </w:rPr>
              <w:tab/>
              <w:t>A</w:t>
            </w:r>
            <w:r w:rsidRPr="00A9010C">
              <w:rPr>
                <w:spacing w:val="-2"/>
              </w:rPr>
              <w:t xml:space="preserve"> </w:t>
            </w:r>
            <w:r w:rsidRPr="00A9010C">
              <w:rPr>
                <w:b/>
                <w:i/>
                <w:spacing w:val="-2"/>
              </w:rPr>
              <w:t>Magyar Tudományos Akadémiát</w:t>
            </w:r>
            <w:r w:rsidRPr="00A9010C">
              <w:rPr>
                <w:spacing w:val="-2"/>
              </w:rPr>
              <w:t xml:space="preserve"> át kell szervezni, a bölcsesség nélküli tudósok jelenlegi szerepének átértékelésével. </w:t>
            </w:r>
          </w:p>
          <w:p w:rsidR="00B5026F" w:rsidRPr="00A9010C" w:rsidRDefault="00B5026F" w:rsidP="00412243">
            <w:pPr>
              <w:suppressAutoHyphens/>
              <w:ind w:left="283" w:hanging="283"/>
              <w:jc w:val="both"/>
              <w:rPr>
                <w:spacing w:val="-2"/>
              </w:rPr>
            </w:pPr>
            <w:r w:rsidRPr="00A9010C">
              <w:rPr>
                <w:b/>
                <w:spacing w:val="-2"/>
              </w:rPr>
              <w:tab/>
              <w:t xml:space="preserve">Feladata </w:t>
            </w:r>
            <w:r w:rsidRPr="00A9010C">
              <w:rPr>
                <w:spacing w:val="-2"/>
              </w:rPr>
              <w:t>a tudományos ismeretszerzés és ismeretátadás (az emberhez és környezetéhez kapcsolódó szellemi- és anyagi feltételek kutatása és alkalmazásba vétele), valamint az Országgyűlés munkájának támogatása szakvéleményadás formájában és a törvényelőkészítő munkában való részvétellel.</w:t>
            </w:r>
          </w:p>
        </w:tc>
      </w:tr>
    </w:tbl>
    <w:p w:rsidR="00BB706A" w:rsidRDefault="00BB706A" w:rsidP="000F4E24">
      <w:pPr>
        <w:spacing w:before="60" w:after="60"/>
        <w:jc w:val="center"/>
        <w:rPr>
          <w:rFonts w:ascii="Copperplate Gothic Bold" w:hAnsi="Copperplate Gothic Bold"/>
          <w:b/>
          <w:sz w:val="28"/>
          <w:szCs w:val="28"/>
        </w:rPr>
      </w:pPr>
    </w:p>
    <w:tbl>
      <w:tblPr>
        <w:tblW w:w="8201" w:type="dxa"/>
        <w:jc w:val="center"/>
        <w:tblCellMar>
          <w:left w:w="70" w:type="dxa"/>
          <w:right w:w="70" w:type="dxa"/>
        </w:tblCellMar>
        <w:tblLook w:val="0000"/>
      </w:tblPr>
      <w:tblGrid>
        <w:gridCol w:w="3940"/>
        <w:gridCol w:w="1240"/>
        <w:gridCol w:w="1515"/>
        <w:gridCol w:w="1515"/>
      </w:tblGrid>
      <w:tr w:rsidR="00457B0A"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57B0A" w:rsidRPr="00A52C7D" w:rsidRDefault="00457B0A" w:rsidP="00457B0A">
            <w:pPr>
              <w:jc w:val="center"/>
              <w:rPr>
                <w:b/>
                <w:bCs/>
              </w:rPr>
            </w:pPr>
            <w:r>
              <w:rPr>
                <w:b/>
                <w:bCs/>
              </w:rPr>
              <w:t>Tudományág</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57B0A" w:rsidRPr="00A52C7D" w:rsidRDefault="00457B0A" w:rsidP="00457B0A">
            <w:pPr>
              <w:jc w:val="center"/>
              <w:rPr>
                <w:b/>
                <w:bCs/>
              </w:rPr>
            </w:pPr>
            <w:r>
              <w:rPr>
                <w:b/>
                <w:bCs/>
              </w:rPr>
              <w:t>Intézmények száma</w:t>
            </w:r>
            <w:r w:rsidR="001450DB">
              <w:rPr>
                <w:rStyle w:val="Lbjegyzet-hivatkozs"/>
                <w:b/>
                <w:bCs/>
              </w:rPr>
              <w:footnoteReference w:id="12"/>
            </w:r>
          </w:p>
        </w:tc>
        <w:tc>
          <w:tcPr>
            <w:tcW w:w="151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57B0A" w:rsidRPr="00A52C7D" w:rsidRDefault="00457B0A" w:rsidP="00457B0A">
            <w:pPr>
              <w:jc w:val="center"/>
              <w:rPr>
                <w:b/>
                <w:bCs/>
              </w:rPr>
            </w:pPr>
            <w:r>
              <w:rPr>
                <w:b/>
                <w:bCs/>
              </w:rPr>
              <w:t>Szakképzett foglalkoztatott</w:t>
            </w:r>
            <w:r w:rsidR="001450DB">
              <w:rPr>
                <w:rStyle w:val="Lbjegyzet-hivatkozs"/>
                <w:b/>
                <w:bCs/>
              </w:rPr>
              <w:footnoteReference w:id="13"/>
            </w:r>
          </w:p>
        </w:tc>
        <w:tc>
          <w:tcPr>
            <w:tcW w:w="150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57B0A" w:rsidRPr="00A52C7D" w:rsidRDefault="00457B0A" w:rsidP="00457B0A">
            <w:pPr>
              <w:jc w:val="center"/>
              <w:rPr>
                <w:b/>
                <w:bCs/>
              </w:rPr>
            </w:pPr>
            <w:r w:rsidRPr="00A52C7D">
              <w:rPr>
                <w:b/>
                <w:bCs/>
              </w:rPr>
              <w:t>Egyéb foglalkoztat</w:t>
            </w:r>
            <w:r>
              <w:rPr>
                <w:b/>
                <w:bCs/>
              </w:rPr>
              <w:t>ott</w:t>
            </w:r>
            <w:r w:rsidR="001450DB">
              <w:rPr>
                <w:rStyle w:val="Lbjegyzet-hivatkozs"/>
                <w:b/>
                <w:bCs/>
              </w:rPr>
              <w:footnoteReference w:id="14"/>
            </w:r>
          </w:p>
        </w:tc>
      </w:tr>
      <w:tr w:rsidR="00457B0A"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57B0A" w:rsidRPr="00A52C7D" w:rsidRDefault="00457B0A" w:rsidP="00457B0A">
            <w:pPr>
              <w:rPr>
                <w:b/>
                <w:bCs/>
              </w:rPr>
            </w:pPr>
          </w:p>
        </w:tc>
        <w:tc>
          <w:tcPr>
            <w:tcW w:w="1240"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15"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06"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r>
      <w:tr w:rsidR="00457B0A"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57B0A" w:rsidRPr="00A52C7D" w:rsidRDefault="00457B0A" w:rsidP="00457B0A">
            <w:pPr>
              <w:rPr>
                <w:b/>
                <w:bCs/>
              </w:rPr>
            </w:pPr>
          </w:p>
        </w:tc>
        <w:tc>
          <w:tcPr>
            <w:tcW w:w="1240"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15"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06"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r>
      <w:tr w:rsidR="00457B0A"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57B0A" w:rsidRPr="00A52C7D" w:rsidRDefault="00457B0A" w:rsidP="00457B0A">
            <w:pPr>
              <w:rPr>
                <w:b/>
                <w:bCs/>
              </w:rPr>
            </w:pPr>
          </w:p>
        </w:tc>
        <w:tc>
          <w:tcPr>
            <w:tcW w:w="1240"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15"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06"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r>
      <w:tr w:rsidR="00457B0A"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57B0A" w:rsidRPr="00A52C7D" w:rsidRDefault="00457B0A" w:rsidP="00457B0A">
            <w:pPr>
              <w:rPr>
                <w:b/>
                <w:bCs/>
              </w:rPr>
            </w:pPr>
          </w:p>
        </w:tc>
        <w:tc>
          <w:tcPr>
            <w:tcW w:w="1240"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15"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06"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r>
      <w:tr w:rsidR="00457B0A"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57B0A" w:rsidRPr="00A52C7D" w:rsidRDefault="00457B0A" w:rsidP="00457B0A">
            <w:pPr>
              <w:rPr>
                <w:b/>
                <w:bCs/>
              </w:rPr>
            </w:pPr>
            <w:r w:rsidRPr="00A52C7D">
              <w:rPr>
                <w:b/>
                <w:bCs/>
              </w:rPr>
              <w:t> </w:t>
            </w:r>
          </w:p>
        </w:tc>
        <w:tc>
          <w:tcPr>
            <w:tcW w:w="1240"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15"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06"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r>
      <w:tr w:rsidR="00457B0A" w:rsidRPr="00A52C7D" w:rsidTr="001A4A52">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57B0A" w:rsidRPr="00A52C7D" w:rsidRDefault="00457B0A" w:rsidP="00457B0A">
            <w:pPr>
              <w:rPr>
                <w:b/>
                <w:bCs/>
              </w:rPr>
            </w:pPr>
            <w:r w:rsidRPr="00A52C7D">
              <w:rPr>
                <w:b/>
                <w:bCs/>
              </w:rPr>
              <w:t> </w:t>
            </w:r>
          </w:p>
        </w:tc>
        <w:tc>
          <w:tcPr>
            <w:tcW w:w="1240"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15"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c>
          <w:tcPr>
            <w:tcW w:w="1506" w:type="dxa"/>
            <w:tcBorders>
              <w:top w:val="nil"/>
              <w:left w:val="nil"/>
              <w:bottom w:val="single" w:sz="4" w:space="0" w:color="auto"/>
              <w:right w:val="single" w:sz="4" w:space="0" w:color="auto"/>
            </w:tcBorders>
            <w:shd w:val="clear" w:color="auto" w:fill="auto"/>
            <w:vAlign w:val="center"/>
          </w:tcPr>
          <w:p w:rsidR="00457B0A" w:rsidRPr="00A52C7D" w:rsidRDefault="00457B0A" w:rsidP="00457B0A">
            <w:pPr>
              <w:jc w:val="center"/>
              <w:rPr>
                <w:b/>
                <w:bCs/>
              </w:rPr>
            </w:pPr>
            <w:r w:rsidRPr="00A52C7D">
              <w:rPr>
                <w:b/>
                <w:bCs/>
              </w:rPr>
              <w:t> </w:t>
            </w:r>
          </w:p>
        </w:tc>
      </w:tr>
    </w:tbl>
    <w:p w:rsidR="00467ACC" w:rsidRDefault="00467ACC" w:rsidP="002413BD">
      <w:pPr>
        <w:spacing w:before="60" w:after="60"/>
        <w:jc w:val="center"/>
        <w:rPr>
          <w:rFonts w:ascii="Impact" w:hAnsi="Impact"/>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B77102" w:rsidRPr="00881FFE" w:rsidTr="00B77102">
        <w:trPr>
          <w:trHeight w:val="306"/>
          <w:tblHeader/>
          <w:jc w:val="center"/>
        </w:trPr>
        <w:tc>
          <w:tcPr>
            <w:tcW w:w="4967" w:type="dxa"/>
            <w:gridSpan w:val="2"/>
            <w:shd w:val="clear" w:color="auto" w:fill="FF0000"/>
            <w:vAlign w:val="center"/>
          </w:tcPr>
          <w:p w:rsidR="00B77102" w:rsidRPr="00412243" w:rsidRDefault="00B77102" w:rsidP="00B77102">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Tudományos</w:t>
            </w:r>
            <w:r w:rsidRPr="00412243">
              <w:rPr>
                <w:b/>
                <w:color w:val="FFFFFF" w:themeColor="background1"/>
                <w:sz w:val="24"/>
                <w:szCs w:val="24"/>
              </w:rPr>
              <w:t xml:space="preserve"> Önkormányzatában</w:t>
            </w:r>
          </w:p>
        </w:tc>
      </w:tr>
      <w:tr w:rsidR="00B77102" w:rsidRPr="00881FFE" w:rsidTr="00B77102">
        <w:trPr>
          <w:trHeight w:val="20"/>
          <w:tblHeader/>
          <w:jc w:val="center"/>
        </w:trPr>
        <w:tc>
          <w:tcPr>
            <w:tcW w:w="1104" w:type="dxa"/>
            <w:shd w:val="clear" w:color="auto" w:fill="F2F2F2" w:themeFill="background1" w:themeFillShade="F2"/>
            <w:vAlign w:val="center"/>
          </w:tcPr>
          <w:p w:rsidR="00B77102" w:rsidRPr="00881FFE" w:rsidRDefault="00B77102" w:rsidP="00B77102">
            <w:pPr>
              <w:jc w:val="center"/>
              <w:rPr>
                <w:b/>
                <w:bCs/>
              </w:rPr>
            </w:pPr>
            <w:r>
              <w:rPr>
                <w:b/>
                <w:bCs/>
              </w:rPr>
              <w:t>Képviselő</w:t>
            </w:r>
          </w:p>
        </w:tc>
        <w:tc>
          <w:tcPr>
            <w:tcW w:w="3863" w:type="dxa"/>
            <w:shd w:val="clear" w:color="auto" w:fill="F2F2F2" w:themeFill="background1" w:themeFillShade="F2"/>
          </w:tcPr>
          <w:p w:rsidR="00B77102" w:rsidRDefault="00B77102" w:rsidP="00B77102">
            <w:pPr>
              <w:jc w:val="center"/>
              <w:rPr>
                <w:b/>
                <w:bCs/>
              </w:rPr>
            </w:pPr>
            <w:r>
              <w:rPr>
                <w:b/>
                <w:bCs/>
              </w:rPr>
              <w:t>Név</w:t>
            </w:r>
          </w:p>
        </w:tc>
      </w:tr>
      <w:tr w:rsidR="00B77102" w:rsidRPr="00881FFE" w:rsidTr="00B77102">
        <w:trPr>
          <w:trHeight w:val="20"/>
          <w:jc w:val="center"/>
        </w:trPr>
        <w:tc>
          <w:tcPr>
            <w:tcW w:w="4967" w:type="dxa"/>
            <w:gridSpan w:val="2"/>
            <w:shd w:val="clear" w:color="auto" w:fill="0070C0"/>
            <w:vAlign w:val="center"/>
          </w:tcPr>
          <w:p w:rsidR="00B77102" w:rsidRPr="00881FFE" w:rsidRDefault="00B77102" w:rsidP="00B77102">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B77102" w:rsidRDefault="00B77102" w:rsidP="00B77102"/>
    <w:p w:rsidR="00467ACC" w:rsidRDefault="00467ACC" w:rsidP="002413BD">
      <w:pPr>
        <w:spacing w:before="60" w:after="60"/>
        <w:jc w:val="center"/>
        <w:rPr>
          <w:rFonts w:ascii="Impact" w:hAnsi="Impact"/>
          <w:b/>
          <w:sz w:val="28"/>
          <w:szCs w:val="28"/>
        </w:rPr>
      </w:pPr>
    </w:p>
    <w:p w:rsidR="002413BD" w:rsidRDefault="002413BD" w:rsidP="002413BD">
      <w:pPr>
        <w:jc w:val="center"/>
        <w:rPr>
          <w:b/>
          <w:bCs/>
        </w:rPr>
      </w:pPr>
    </w:p>
    <w:p w:rsidR="0084548C" w:rsidRDefault="0084548C" w:rsidP="002413BD">
      <w:pPr>
        <w:jc w:val="center"/>
        <w:rPr>
          <w:b/>
          <w:bCs/>
        </w:rPr>
        <w:sectPr w:rsidR="0084548C" w:rsidSect="00F95DC4">
          <w:type w:val="continuous"/>
          <w:pgSz w:w="11906" w:h="16838" w:code="9"/>
          <w:pgMar w:top="1134" w:right="1134" w:bottom="1134" w:left="1134" w:header="709" w:footer="709" w:gutter="0"/>
          <w:cols w:space="708"/>
          <w:titlePg/>
          <w:docGrid w:linePitch="360"/>
        </w:sectPr>
      </w:pPr>
    </w:p>
    <w:p w:rsidR="002413BD" w:rsidRDefault="002413BD" w:rsidP="002413BD">
      <w:pPr>
        <w:spacing w:before="60" w:after="60"/>
        <w:jc w:val="center"/>
        <w:rPr>
          <w:rFonts w:ascii="Impact" w:hAnsi="Impact"/>
          <w:b/>
          <w:sz w:val="28"/>
          <w:szCs w:val="28"/>
        </w:rPr>
        <w:sectPr w:rsidR="002413BD" w:rsidSect="00F95DC4">
          <w:type w:val="continuous"/>
          <w:pgSz w:w="11906" w:h="16838" w:code="9"/>
          <w:pgMar w:top="1134" w:right="1134" w:bottom="1134" w:left="1134" w:header="709" w:footer="709" w:gutter="0"/>
          <w:cols w:num="2" w:space="708"/>
          <w:titlePg/>
          <w:docGrid w:linePitch="360"/>
        </w:sectPr>
      </w:pPr>
    </w:p>
    <w:p w:rsidR="00890466" w:rsidRPr="003873BF" w:rsidRDefault="002413BD" w:rsidP="00890466">
      <w:pPr>
        <w:spacing w:before="60" w:after="60"/>
        <w:jc w:val="center"/>
        <w:rPr>
          <w:rFonts w:ascii="Impact" w:hAnsi="Impact"/>
          <w:sz w:val="28"/>
          <w:szCs w:val="28"/>
        </w:rPr>
      </w:pPr>
      <w:r>
        <w:rPr>
          <w:rFonts w:ascii="Impact" w:hAnsi="Impact"/>
          <w:b/>
          <w:sz w:val="28"/>
          <w:szCs w:val="28"/>
        </w:rPr>
        <w:br w:type="page"/>
      </w:r>
      <w:r w:rsidR="00890466" w:rsidRPr="003873BF">
        <w:rPr>
          <w:rFonts w:ascii="Impact" w:hAnsi="Impact"/>
          <w:sz w:val="28"/>
          <w:szCs w:val="28"/>
        </w:rPr>
        <w:t xml:space="preserve">Egészségügy </w:t>
      </w:r>
    </w:p>
    <w:p w:rsidR="00890466" w:rsidRDefault="00890466" w:rsidP="00890466">
      <w:pPr>
        <w:spacing w:before="60" w:after="60"/>
        <w:jc w:val="center"/>
        <w:rPr>
          <w:rFonts w:ascii="Copperplate Gothic Bold" w:hAnsi="Copperplate Gothic Bold"/>
          <w:b/>
          <w:sz w:val="28"/>
          <w:szCs w:val="28"/>
        </w:rPr>
      </w:pPr>
    </w:p>
    <w:tbl>
      <w:tblPr>
        <w:tblW w:w="0" w:type="auto"/>
        <w:jc w:val="center"/>
        <w:tblLook w:val="01E0"/>
      </w:tblPr>
      <w:tblGrid>
        <w:gridCol w:w="4889"/>
        <w:gridCol w:w="4889"/>
      </w:tblGrid>
      <w:tr w:rsidR="00890466" w:rsidRPr="00A9010C" w:rsidTr="00412243">
        <w:trPr>
          <w:jc w:val="center"/>
        </w:trPr>
        <w:tc>
          <w:tcPr>
            <w:tcW w:w="4889" w:type="dxa"/>
            <w:tcBorders>
              <w:right w:val="single" w:sz="4" w:space="0" w:color="auto"/>
            </w:tcBorders>
          </w:tcPr>
          <w:p w:rsidR="00890466" w:rsidRPr="00A9010C" w:rsidRDefault="008D6FD2" w:rsidP="00412243">
            <w:pPr>
              <w:spacing w:before="60" w:after="60"/>
              <w:jc w:val="center"/>
              <w:rPr>
                <w:b/>
              </w:rPr>
            </w:pPr>
            <w:r w:rsidRPr="008D6FD2">
              <w:rPr>
                <w:rFonts w:ascii="Comic Sans MS" w:hAnsi="Comic Sans MS"/>
                <w:b/>
                <w:color w:val="0070C0"/>
                <w:sz w:val="24"/>
              </w:rPr>
              <w:t>Település neve</w:t>
            </w:r>
            <w:r w:rsidR="00890466" w:rsidRPr="00A9010C">
              <w:rPr>
                <w:b/>
              </w:rPr>
              <w:t xml:space="preserve"> Települési törvényének szabályozása:</w:t>
            </w:r>
          </w:p>
        </w:tc>
        <w:tc>
          <w:tcPr>
            <w:tcW w:w="4889" w:type="dxa"/>
            <w:tcBorders>
              <w:left w:val="single" w:sz="4" w:space="0" w:color="auto"/>
            </w:tcBorders>
          </w:tcPr>
          <w:p w:rsidR="00890466" w:rsidRPr="00A9010C" w:rsidRDefault="00890466" w:rsidP="00412243">
            <w:pPr>
              <w:ind w:left="426" w:hanging="426"/>
              <w:jc w:val="center"/>
              <w:rPr>
                <w:b/>
                <w:bCs/>
              </w:rPr>
            </w:pPr>
            <w:r>
              <w:rPr>
                <w:b/>
                <w:bCs/>
              </w:rPr>
              <w:t>A Gondoskodó Magyarország irányelvei</w:t>
            </w:r>
          </w:p>
          <w:p w:rsidR="00890466" w:rsidRPr="00A9010C" w:rsidRDefault="00890466" w:rsidP="00412243">
            <w:pPr>
              <w:jc w:val="both"/>
              <w:rPr>
                <w:b/>
                <w:spacing w:val="-2"/>
              </w:rPr>
            </w:pPr>
          </w:p>
          <w:p w:rsidR="00890466" w:rsidRPr="00A9010C" w:rsidRDefault="00890466" w:rsidP="00412243">
            <w:pPr>
              <w:jc w:val="both"/>
              <w:rPr>
                <w:b/>
                <w:spacing w:val="-2"/>
              </w:rPr>
            </w:pPr>
            <w:r w:rsidRPr="00A9010C">
              <w:rPr>
                <w:b/>
                <w:spacing w:val="-2"/>
              </w:rPr>
              <w:t xml:space="preserve">Az egészségvédelem kiemelt fontosságú a Gondoskodó Magyarországon, hiszen az emberi szentháromság (lélek-, szellem- és test) összhangja a társadalom egészséges működésének az alapfeltétele. </w:t>
            </w:r>
          </w:p>
          <w:p w:rsidR="00890466" w:rsidRPr="00A9010C" w:rsidRDefault="00890466" w:rsidP="00412243">
            <w:pPr>
              <w:jc w:val="both"/>
              <w:rPr>
                <w:b/>
                <w:spacing w:val="-2"/>
              </w:rPr>
            </w:pPr>
          </w:p>
          <w:p w:rsidR="00890466" w:rsidRPr="00A9010C" w:rsidRDefault="00890466" w:rsidP="00412243">
            <w:pPr>
              <w:jc w:val="both"/>
              <w:rPr>
                <w:b/>
                <w:spacing w:val="-2"/>
              </w:rPr>
            </w:pPr>
            <w:r w:rsidRPr="00A9010C">
              <w:rPr>
                <w:b/>
                <w:spacing w:val="-2"/>
              </w:rPr>
              <w:t>Ezért az egészségvédelmet végzők hivatást teljesítenek.</w:t>
            </w:r>
          </w:p>
          <w:p w:rsidR="00890466" w:rsidRPr="00A9010C" w:rsidRDefault="00890466" w:rsidP="00412243">
            <w:pPr>
              <w:jc w:val="both"/>
              <w:rPr>
                <w:b/>
                <w:spacing w:val="-2"/>
              </w:rPr>
            </w:pPr>
            <w:r w:rsidRPr="00A9010C">
              <w:rPr>
                <w:b/>
                <w:spacing w:val="-2"/>
              </w:rPr>
              <w:t xml:space="preserve">   </w:t>
            </w:r>
          </w:p>
          <w:p w:rsidR="00890466" w:rsidRPr="00A9010C" w:rsidRDefault="00890466" w:rsidP="00412243">
            <w:pPr>
              <w:jc w:val="both"/>
              <w:rPr>
                <w:b/>
                <w:spacing w:val="-2"/>
              </w:rPr>
            </w:pPr>
            <w:r w:rsidRPr="00A9010C">
              <w:rPr>
                <w:b/>
                <w:spacing w:val="-2"/>
              </w:rPr>
              <w:t>A Gondoskodó Magyarország egészségvédelmi alapelve: a megelőzés</w:t>
            </w:r>
            <w:r w:rsidRPr="00A9010C">
              <w:rPr>
                <w:spacing w:val="-2"/>
              </w:rPr>
              <w:t xml:space="preserve"> eszközeit kell elsődlegesen kialakítani. Betegség esetén </w:t>
            </w:r>
            <w:r w:rsidRPr="00A9010C">
              <w:rPr>
                <w:b/>
                <w:spacing w:val="-2"/>
              </w:rPr>
              <w:t>előnyben kell részesíteni a természetes gyógymódokat</w:t>
            </w:r>
            <w:r w:rsidRPr="00A9010C">
              <w:rPr>
                <w:spacing w:val="-2"/>
              </w:rPr>
              <w:t xml:space="preserve">, valamint </w:t>
            </w:r>
            <w:r w:rsidRPr="00A9010C">
              <w:rPr>
                <w:b/>
                <w:spacing w:val="-2"/>
              </w:rPr>
              <w:t xml:space="preserve">a homeopátiát </w:t>
            </w:r>
            <w:r w:rsidRPr="00A9010C">
              <w:rPr>
                <w:spacing w:val="-2"/>
              </w:rPr>
              <w:t xml:space="preserve">és </w:t>
            </w:r>
            <w:r w:rsidRPr="00A9010C">
              <w:rPr>
                <w:b/>
                <w:spacing w:val="-2"/>
              </w:rPr>
              <w:t>csak legvégső esetben kell a kemoterápiához</w:t>
            </w:r>
            <w:r w:rsidRPr="00A9010C">
              <w:rPr>
                <w:spacing w:val="-2"/>
              </w:rPr>
              <w:t xml:space="preserve"> és az operatív beavatkozáshoz folyamodni. A Gondoskodó Magyarország politikai hatalomra jutása után </w:t>
            </w:r>
            <w:r w:rsidRPr="00A9010C">
              <w:rPr>
                <w:b/>
                <w:spacing w:val="-2"/>
              </w:rPr>
              <w:t>minden egészségügyi szolgáltatást (így a gyógyászati segédeszközök, gyógyszerek biztosítását is) állampolgári alapjogként kezelve ingyenessé teszünk.</w:t>
            </w:r>
          </w:p>
          <w:p w:rsidR="00890466" w:rsidRPr="00A9010C" w:rsidRDefault="00890466" w:rsidP="00412243">
            <w:pPr>
              <w:suppressAutoHyphens/>
              <w:jc w:val="both"/>
              <w:rPr>
                <w:spacing w:val="-2"/>
              </w:rPr>
            </w:pPr>
            <w:r w:rsidRPr="00A9010C">
              <w:rPr>
                <w:b/>
                <w:spacing w:val="-2"/>
              </w:rPr>
              <w:t>A Gondoskodó Magyarország hatalomra jutása után az egészségügy teljes rendszerét át fogjuk alakítani</w:t>
            </w:r>
            <w:r w:rsidRPr="00A9010C">
              <w:rPr>
                <w:spacing w:val="-2"/>
              </w:rPr>
              <w:t xml:space="preserve">, a szerves egységként működő társadalom által diktált feltételeknek megfelelően. Az átalakítás a megyei- és települési elven szerveződő megelőző szűrések és a teljesen szakosított, ingyenes </w:t>
            </w:r>
            <w:proofErr w:type="spellStart"/>
            <w:r w:rsidRPr="00A9010C">
              <w:rPr>
                <w:b/>
                <w:spacing w:val="-2"/>
              </w:rPr>
              <w:t>gyógyítóhálózaton</w:t>
            </w:r>
            <w:proofErr w:type="spellEnd"/>
            <w:r w:rsidRPr="00A9010C">
              <w:rPr>
                <w:spacing w:val="-2"/>
              </w:rPr>
              <w:t xml:space="preserve"> </w:t>
            </w:r>
            <w:proofErr w:type="gramStart"/>
            <w:r w:rsidRPr="00A9010C">
              <w:rPr>
                <w:spacing w:val="-2"/>
              </w:rPr>
              <w:t>keresztül működik</w:t>
            </w:r>
            <w:proofErr w:type="gramEnd"/>
            <w:r w:rsidRPr="00A9010C">
              <w:rPr>
                <w:spacing w:val="-2"/>
              </w:rPr>
              <w:t>.</w:t>
            </w:r>
          </w:p>
          <w:p w:rsidR="00890466" w:rsidRPr="00A9010C" w:rsidRDefault="00890466" w:rsidP="00412243">
            <w:pPr>
              <w:jc w:val="center"/>
              <w:rPr>
                <w:b/>
              </w:rPr>
            </w:pPr>
          </w:p>
          <w:p w:rsidR="00890466" w:rsidRPr="00A9010C" w:rsidRDefault="00890466" w:rsidP="00412243">
            <w:pPr>
              <w:jc w:val="center"/>
              <w:rPr>
                <w:b/>
                <w:i/>
              </w:rPr>
            </w:pPr>
            <w:r w:rsidRPr="00A9010C">
              <w:rPr>
                <w:b/>
                <w:i/>
              </w:rPr>
              <w:t>A Gondoskodó Magyarországon az egészségvédelmet ellátó orvosok, ápolók és kisegítő alkalmazottak létszámarányosan az Országgyűlés felsőházába delegált képviselőin keresztül érvényesítik (hangolják össze más társadalmi csoportokkal) érdekeiket és vesznek részt az irányításban.</w:t>
            </w:r>
          </w:p>
        </w:tc>
      </w:tr>
    </w:tbl>
    <w:p w:rsidR="000F4E24" w:rsidRPr="00C35E2F" w:rsidRDefault="000F4E24" w:rsidP="00BB706A">
      <w:pPr>
        <w:jc w:val="both"/>
        <w:rPr>
          <w:b/>
          <w:sz w:val="24"/>
        </w:rPr>
      </w:pPr>
    </w:p>
    <w:tbl>
      <w:tblPr>
        <w:tblW w:w="8866" w:type="dxa"/>
        <w:jc w:val="center"/>
        <w:tblCellMar>
          <w:left w:w="70" w:type="dxa"/>
          <w:right w:w="70" w:type="dxa"/>
        </w:tblCellMar>
        <w:tblLook w:val="0000"/>
      </w:tblPr>
      <w:tblGrid>
        <w:gridCol w:w="3940"/>
        <w:gridCol w:w="1119"/>
        <w:gridCol w:w="1118"/>
        <w:gridCol w:w="1174"/>
        <w:gridCol w:w="1515"/>
      </w:tblGrid>
      <w:tr w:rsidR="00412243" w:rsidRPr="00A52C7D" w:rsidTr="009267DD">
        <w:trPr>
          <w:trHeight w:val="306"/>
          <w:jc w:val="center"/>
        </w:trPr>
        <w:tc>
          <w:tcPr>
            <w:tcW w:w="8866" w:type="dxa"/>
            <w:gridSpan w:val="5"/>
            <w:tcBorders>
              <w:top w:val="single" w:sz="4" w:space="0" w:color="auto"/>
              <w:left w:val="single" w:sz="4" w:space="0" w:color="auto"/>
              <w:bottom w:val="single" w:sz="4" w:space="0" w:color="auto"/>
              <w:right w:val="single" w:sz="4" w:space="0" w:color="auto"/>
            </w:tcBorders>
            <w:shd w:val="clear" w:color="auto" w:fill="FF0000"/>
            <w:noWrap/>
            <w:vAlign w:val="center"/>
          </w:tcPr>
          <w:p w:rsidR="00412243" w:rsidRPr="009267DD" w:rsidRDefault="00412243" w:rsidP="005671DB">
            <w:pPr>
              <w:jc w:val="center"/>
              <w:rPr>
                <w:b/>
                <w:bCs/>
                <w:color w:val="FFFFFF" w:themeColor="background1"/>
              </w:rPr>
            </w:pPr>
            <w:r w:rsidRPr="009267DD">
              <w:rPr>
                <w:b/>
                <w:color w:val="FFFFFF" w:themeColor="background1"/>
                <w:sz w:val="24"/>
              </w:rPr>
              <w:t xml:space="preserve">Egészségügyi intézmények </w:t>
            </w:r>
            <w:r w:rsidR="008D6FD2" w:rsidRPr="00B77102">
              <w:rPr>
                <w:rFonts w:ascii="Comic Sans MS" w:hAnsi="Comic Sans MS"/>
                <w:b/>
                <w:noProof/>
                <w:color w:val="FFFF00"/>
                <w:sz w:val="24"/>
                <w:szCs w:val="24"/>
              </w:rPr>
              <w:t>Település neve</w:t>
            </w:r>
            <w:r w:rsidRPr="009267DD">
              <w:rPr>
                <w:b/>
                <w:noProof/>
                <w:color w:val="FFFFFF" w:themeColor="background1"/>
                <w:sz w:val="24"/>
                <w:szCs w:val="24"/>
              </w:rPr>
              <w:t>n</w:t>
            </w:r>
          </w:p>
        </w:tc>
      </w:tr>
      <w:tr w:rsidR="007C6226" w:rsidRPr="00A52C7D" w:rsidTr="009267DD">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C6226" w:rsidRPr="00A52C7D" w:rsidRDefault="007C6226" w:rsidP="00BB706A">
            <w:pPr>
              <w:jc w:val="center"/>
              <w:rPr>
                <w:b/>
                <w:bCs/>
              </w:rPr>
            </w:pPr>
            <w:r w:rsidRPr="00A52C7D">
              <w:rPr>
                <w:b/>
                <w:bCs/>
              </w:rPr>
              <w:t>Típus</w:t>
            </w:r>
          </w:p>
        </w:tc>
        <w:tc>
          <w:tcPr>
            <w:tcW w:w="11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C6226" w:rsidRPr="00A52C7D" w:rsidRDefault="007C6226" w:rsidP="00BB706A">
            <w:pPr>
              <w:jc w:val="center"/>
              <w:rPr>
                <w:b/>
                <w:bCs/>
              </w:rPr>
            </w:pPr>
            <w:r>
              <w:rPr>
                <w:b/>
                <w:bCs/>
              </w:rPr>
              <w:t>Szakirányú végzettségű orvos</w:t>
            </w:r>
            <w:r w:rsidR="001450DB">
              <w:rPr>
                <w:rStyle w:val="Lbjegyzet-hivatkozs"/>
                <w:b/>
                <w:bCs/>
              </w:rPr>
              <w:footnoteReference w:id="15"/>
            </w:r>
          </w:p>
        </w:tc>
        <w:tc>
          <w:tcPr>
            <w:tcW w:w="1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C6226" w:rsidRPr="00A52C7D" w:rsidRDefault="007C6226" w:rsidP="00BB706A">
            <w:pPr>
              <w:jc w:val="center"/>
              <w:rPr>
                <w:b/>
                <w:bCs/>
              </w:rPr>
            </w:pPr>
            <w:r>
              <w:rPr>
                <w:b/>
                <w:bCs/>
              </w:rPr>
              <w:t>Nem szakirányú végzettségű orvos</w:t>
            </w:r>
            <w:r w:rsidR="001450DB">
              <w:rPr>
                <w:rStyle w:val="Lbjegyzet-hivatkozs"/>
                <w:b/>
                <w:bCs/>
              </w:rPr>
              <w:footnoteReference w:id="16"/>
            </w:r>
          </w:p>
        </w:tc>
        <w:tc>
          <w:tcPr>
            <w:tcW w:w="11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C6226" w:rsidRPr="00A52C7D" w:rsidRDefault="007C6226" w:rsidP="00BB706A">
            <w:pPr>
              <w:jc w:val="center"/>
              <w:rPr>
                <w:b/>
                <w:bCs/>
              </w:rPr>
            </w:pPr>
            <w:r>
              <w:rPr>
                <w:b/>
                <w:bCs/>
              </w:rPr>
              <w:t>Szakképzett ápoló</w:t>
            </w:r>
            <w:r w:rsidR="001450DB">
              <w:rPr>
                <w:rStyle w:val="Lbjegyzet-hivatkozs"/>
                <w:b/>
                <w:bCs/>
              </w:rPr>
              <w:footnoteReference w:id="17"/>
            </w:r>
          </w:p>
        </w:tc>
        <w:tc>
          <w:tcPr>
            <w:tcW w:w="151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C6226" w:rsidRPr="00A52C7D" w:rsidRDefault="00AC22C9" w:rsidP="00BB706A">
            <w:pPr>
              <w:jc w:val="center"/>
              <w:rPr>
                <w:b/>
                <w:bCs/>
              </w:rPr>
            </w:pPr>
            <w:r>
              <w:rPr>
                <w:b/>
                <w:bCs/>
              </w:rPr>
              <w:t>Egyéb foglalkoztatott</w:t>
            </w:r>
            <w:r w:rsidR="001450DB">
              <w:rPr>
                <w:rStyle w:val="Lbjegyzet-hivatkozs"/>
                <w:b/>
                <w:bCs/>
              </w:rPr>
              <w:footnoteReference w:id="18"/>
            </w:r>
          </w:p>
        </w:tc>
      </w:tr>
      <w:tr w:rsidR="007C6226"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C6226" w:rsidRPr="00A52C7D" w:rsidRDefault="007C6226" w:rsidP="00BB706A">
            <w:pPr>
              <w:rPr>
                <w:b/>
                <w:bCs/>
              </w:rPr>
            </w:pPr>
            <w:proofErr w:type="spellStart"/>
            <w:r w:rsidRPr="00A52C7D">
              <w:rPr>
                <w:b/>
                <w:bCs/>
              </w:rPr>
              <w:t>Családorvosi</w:t>
            </w:r>
            <w:proofErr w:type="spellEnd"/>
            <w:r w:rsidRPr="00A52C7D">
              <w:rPr>
                <w:b/>
                <w:bCs/>
              </w:rPr>
              <w:t xml:space="preserve"> rendelő</w:t>
            </w:r>
          </w:p>
        </w:tc>
        <w:tc>
          <w:tcPr>
            <w:tcW w:w="1119"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18"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515" w:type="dxa"/>
            <w:tcBorders>
              <w:top w:val="nil"/>
              <w:left w:val="nil"/>
              <w:bottom w:val="single" w:sz="4" w:space="0" w:color="auto"/>
              <w:right w:val="single" w:sz="4" w:space="0" w:color="auto"/>
            </w:tcBorders>
            <w:vAlign w:val="center"/>
          </w:tcPr>
          <w:p w:rsidR="007C6226" w:rsidRPr="00A52C7D" w:rsidRDefault="007C6226" w:rsidP="00BB706A">
            <w:pPr>
              <w:jc w:val="center"/>
              <w:rPr>
                <w:b/>
                <w:bCs/>
              </w:rPr>
            </w:pPr>
          </w:p>
        </w:tc>
      </w:tr>
      <w:tr w:rsidR="007C6226"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C6226" w:rsidRPr="00A52C7D" w:rsidRDefault="007C6226" w:rsidP="00BB706A">
            <w:pPr>
              <w:rPr>
                <w:b/>
                <w:bCs/>
              </w:rPr>
            </w:pPr>
            <w:r w:rsidRPr="00A52C7D">
              <w:rPr>
                <w:b/>
                <w:bCs/>
              </w:rPr>
              <w:t>Szakrendelő</w:t>
            </w:r>
          </w:p>
        </w:tc>
        <w:tc>
          <w:tcPr>
            <w:tcW w:w="1119"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18"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515" w:type="dxa"/>
            <w:tcBorders>
              <w:top w:val="nil"/>
              <w:left w:val="nil"/>
              <w:bottom w:val="single" w:sz="4" w:space="0" w:color="auto"/>
              <w:right w:val="single" w:sz="4" w:space="0" w:color="auto"/>
            </w:tcBorders>
            <w:vAlign w:val="center"/>
          </w:tcPr>
          <w:p w:rsidR="007C6226" w:rsidRPr="00A52C7D" w:rsidRDefault="007C6226" w:rsidP="00BB706A">
            <w:pPr>
              <w:jc w:val="center"/>
              <w:rPr>
                <w:b/>
                <w:bCs/>
              </w:rPr>
            </w:pPr>
          </w:p>
        </w:tc>
      </w:tr>
      <w:tr w:rsidR="007C6226"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C6226" w:rsidRPr="00A52C7D" w:rsidRDefault="007C6226" w:rsidP="00BB706A">
            <w:pPr>
              <w:rPr>
                <w:b/>
                <w:bCs/>
              </w:rPr>
            </w:pPr>
            <w:r w:rsidRPr="00A52C7D">
              <w:rPr>
                <w:b/>
                <w:bCs/>
              </w:rPr>
              <w:t>Kórház, klinika</w:t>
            </w:r>
          </w:p>
        </w:tc>
        <w:tc>
          <w:tcPr>
            <w:tcW w:w="1119"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18"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515" w:type="dxa"/>
            <w:tcBorders>
              <w:top w:val="nil"/>
              <w:left w:val="nil"/>
              <w:bottom w:val="single" w:sz="4" w:space="0" w:color="auto"/>
              <w:right w:val="single" w:sz="4" w:space="0" w:color="auto"/>
            </w:tcBorders>
            <w:vAlign w:val="center"/>
          </w:tcPr>
          <w:p w:rsidR="007C6226" w:rsidRPr="00A52C7D" w:rsidRDefault="007C6226" w:rsidP="00BB706A">
            <w:pPr>
              <w:jc w:val="center"/>
              <w:rPr>
                <w:b/>
                <w:bCs/>
              </w:rPr>
            </w:pPr>
          </w:p>
        </w:tc>
      </w:tr>
      <w:tr w:rsidR="007C6226"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C6226" w:rsidRPr="00A52C7D" w:rsidRDefault="007C6226" w:rsidP="00BB706A">
            <w:pPr>
              <w:rPr>
                <w:b/>
                <w:bCs/>
              </w:rPr>
            </w:pPr>
            <w:r w:rsidRPr="00A52C7D">
              <w:rPr>
                <w:b/>
                <w:bCs/>
              </w:rPr>
              <w:t>Menőszolgálat</w:t>
            </w:r>
          </w:p>
        </w:tc>
        <w:tc>
          <w:tcPr>
            <w:tcW w:w="1119"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18"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515" w:type="dxa"/>
            <w:tcBorders>
              <w:top w:val="nil"/>
              <w:left w:val="nil"/>
              <w:bottom w:val="single" w:sz="4" w:space="0" w:color="auto"/>
              <w:right w:val="single" w:sz="4" w:space="0" w:color="auto"/>
            </w:tcBorders>
            <w:vAlign w:val="center"/>
          </w:tcPr>
          <w:p w:rsidR="007C6226" w:rsidRPr="00A52C7D" w:rsidRDefault="007C6226" w:rsidP="00BB706A">
            <w:pPr>
              <w:jc w:val="center"/>
              <w:rPr>
                <w:b/>
                <w:bCs/>
              </w:rPr>
            </w:pPr>
          </w:p>
        </w:tc>
      </w:tr>
      <w:tr w:rsidR="007C6226"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C6226" w:rsidRPr="00A52C7D" w:rsidRDefault="007C6226" w:rsidP="00BB706A">
            <w:pPr>
              <w:rPr>
                <w:b/>
                <w:bCs/>
              </w:rPr>
            </w:pPr>
            <w:r w:rsidRPr="00A52C7D">
              <w:rPr>
                <w:b/>
                <w:bCs/>
              </w:rPr>
              <w:t> </w:t>
            </w:r>
          </w:p>
        </w:tc>
        <w:tc>
          <w:tcPr>
            <w:tcW w:w="1119"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18"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515" w:type="dxa"/>
            <w:tcBorders>
              <w:top w:val="nil"/>
              <w:left w:val="nil"/>
              <w:bottom w:val="single" w:sz="4" w:space="0" w:color="auto"/>
              <w:right w:val="single" w:sz="4" w:space="0" w:color="auto"/>
            </w:tcBorders>
            <w:vAlign w:val="center"/>
          </w:tcPr>
          <w:p w:rsidR="007C6226" w:rsidRPr="00A52C7D" w:rsidRDefault="007C6226" w:rsidP="00BB706A">
            <w:pPr>
              <w:jc w:val="center"/>
              <w:rPr>
                <w:b/>
                <w:bCs/>
              </w:rPr>
            </w:pPr>
          </w:p>
        </w:tc>
      </w:tr>
      <w:tr w:rsidR="007C6226" w:rsidRPr="00A52C7D" w:rsidTr="00412243">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C6226" w:rsidRPr="00A52C7D" w:rsidRDefault="007C6226" w:rsidP="00BB706A">
            <w:pPr>
              <w:rPr>
                <w:b/>
                <w:bCs/>
              </w:rPr>
            </w:pPr>
            <w:r w:rsidRPr="00A52C7D">
              <w:rPr>
                <w:b/>
                <w:bCs/>
              </w:rPr>
              <w:t> </w:t>
            </w:r>
          </w:p>
        </w:tc>
        <w:tc>
          <w:tcPr>
            <w:tcW w:w="1119"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18"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7C6226" w:rsidRPr="00A52C7D" w:rsidRDefault="007C6226" w:rsidP="00BB706A">
            <w:pPr>
              <w:jc w:val="center"/>
              <w:rPr>
                <w:b/>
                <w:bCs/>
              </w:rPr>
            </w:pPr>
            <w:r w:rsidRPr="00A52C7D">
              <w:rPr>
                <w:b/>
                <w:bCs/>
              </w:rPr>
              <w:t> </w:t>
            </w:r>
          </w:p>
        </w:tc>
        <w:tc>
          <w:tcPr>
            <w:tcW w:w="1515" w:type="dxa"/>
            <w:tcBorders>
              <w:top w:val="nil"/>
              <w:left w:val="nil"/>
              <w:bottom w:val="single" w:sz="4" w:space="0" w:color="auto"/>
              <w:right w:val="single" w:sz="4" w:space="0" w:color="auto"/>
            </w:tcBorders>
            <w:vAlign w:val="center"/>
          </w:tcPr>
          <w:p w:rsidR="007C6226" w:rsidRPr="00A52C7D" w:rsidRDefault="007C6226" w:rsidP="00BB706A">
            <w:pPr>
              <w:jc w:val="center"/>
              <w:rPr>
                <w:b/>
                <w:bCs/>
              </w:rPr>
            </w:pPr>
          </w:p>
        </w:tc>
      </w:tr>
    </w:tbl>
    <w:p w:rsidR="000F4E24" w:rsidRDefault="000F4E24" w:rsidP="00BB706A">
      <w:pPr>
        <w:jc w:val="center"/>
        <w:rPr>
          <w:b/>
          <w:sz w:val="24"/>
          <w:szCs w:val="24"/>
        </w:rPr>
      </w:pPr>
    </w:p>
    <w:p w:rsidR="00E91B48" w:rsidRDefault="00E91B48" w:rsidP="00BB706A">
      <w:pPr>
        <w:jc w:val="center"/>
        <w:rPr>
          <w:b/>
          <w:sz w:val="24"/>
          <w:szCs w:val="24"/>
        </w:rPr>
      </w:pPr>
    </w:p>
    <w:p w:rsidR="00890466" w:rsidRDefault="00890466" w:rsidP="00BB706A">
      <w:pPr>
        <w:jc w:val="center"/>
        <w:rPr>
          <w:b/>
          <w:sz w:val="24"/>
          <w:szCs w:val="24"/>
        </w:rPr>
      </w:pPr>
    </w:p>
    <w:p w:rsidR="00890466" w:rsidRDefault="00890466" w:rsidP="00BB706A">
      <w:pPr>
        <w:jc w:val="center"/>
        <w:rPr>
          <w:b/>
          <w:sz w:val="24"/>
          <w:szCs w:val="24"/>
        </w:rPr>
      </w:pPr>
    </w:p>
    <w:tbl>
      <w:tblPr>
        <w:tblW w:w="10148" w:type="dxa"/>
        <w:jc w:val="center"/>
        <w:tblCellMar>
          <w:left w:w="70" w:type="dxa"/>
          <w:right w:w="70" w:type="dxa"/>
        </w:tblCellMar>
        <w:tblLook w:val="0000"/>
      </w:tblPr>
      <w:tblGrid>
        <w:gridCol w:w="3840"/>
        <w:gridCol w:w="960"/>
        <w:gridCol w:w="565"/>
        <w:gridCol w:w="2863"/>
        <w:gridCol w:w="960"/>
        <w:gridCol w:w="960"/>
      </w:tblGrid>
      <w:tr w:rsidR="00457B0A" w:rsidRPr="0034006B" w:rsidTr="005671DB">
        <w:trPr>
          <w:trHeight w:val="20"/>
          <w:jc w:val="center"/>
        </w:trPr>
        <w:tc>
          <w:tcPr>
            <w:tcW w:w="4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B0A" w:rsidRPr="0034006B" w:rsidRDefault="00457B0A" w:rsidP="00457B0A">
            <w:pPr>
              <w:jc w:val="center"/>
            </w:pPr>
            <w:r w:rsidRPr="00457B0A">
              <w:rPr>
                <w:b/>
              </w:rPr>
              <w:t>Ellátottság</w:t>
            </w:r>
            <w:r w:rsidR="001450DB">
              <w:rPr>
                <w:rStyle w:val="Lbjegyzet-hivatkozs"/>
                <w:b/>
              </w:rPr>
              <w:footnoteReference w:id="19"/>
            </w:r>
          </w:p>
        </w:tc>
        <w:tc>
          <w:tcPr>
            <w:tcW w:w="565" w:type="dxa"/>
            <w:tcBorders>
              <w:top w:val="nil"/>
              <w:left w:val="nil"/>
              <w:bottom w:val="nil"/>
              <w:right w:val="nil"/>
            </w:tcBorders>
            <w:shd w:val="clear" w:color="auto" w:fill="FFFFFF" w:themeFill="background1"/>
            <w:vAlign w:val="center"/>
          </w:tcPr>
          <w:p w:rsidR="00457B0A" w:rsidRPr="0034006B" w:rsidRDefault="00457B0A" w:rsidP="00BB706A"/>
        </w:tc>
        <w:tc>
          <w:tcPr>
            <w:tcW w:w="47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B0A" w:rsidRPr="0034006B" w:rsidRDefault="00457B0A" w:rsidP="00BB706A">
            <w:pPr>
              <w:jc w:val="center"/>
              <w:rPr>
                <w:b/>
                <w:bCs/>
              </w:rPr>
            </w:pPr>
            <w:r>
              <w:rPr>
                <w:b/>
                <w:bCs/>
              </w:rPr>
              <w:t>Egészségügyi helyzet</w:t>
            </w:r>
            <w:r w:rsidR="00A615BE">
              <w:rPr>
                <w:rStyle w:val="Lbjegyzet-hivatkozs"/>
                <w:b/>
                <w:bCs/>
              </w:rPr>
              <w:footnoteReference w:id="20"/>
            </w:r>
          </w:p>
        </w:tc>
      </w:tr>
      <w:tr w:rsidR="000F4E24" w:rsidRPr="0034006B" w:rsidTr="001A4A52">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57B0A" w:rsidRDefault="000F4E24" w:rsidP="00457B0A">
            <w:pPr>
              <w:jc w:val="center"/>
              <w:rPr>
                <w:b/>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c>
          <w:tcPr>
            <w:tcW w:w="565" w:type="dxa"/>
            <w:tcBorders>
              <w:top w:val="nil"/>
              <w:left w:val="nil"/>
              <w:bottom w:val="nil"/>
              <w:right w:val="nil"/>
            </w:tcBorders>
            <w:shd w:val="clear" w:color="auto" w:fill="auto"/>
            <w:vAlign w:val="center"/>
          </w:tcPr>
          <w:p w:rsidR="000F4E24" w:rsidRPr="0034006B" w:rsidRDefault="000F4E24" w:rsidP="00BB706A"/>
        </w:tc>
        <w:tc>
          <w:tcPr>
            <w:tcW w:w="2863" w:type="dxa"/>
            <w:tcBorders>
              <w:top w:val="single" w:sz="4" w:space="0" w:color="auto"/>
              <w:left w:val="single" w:sz="4" w:space="0" w:color="auto"/>
              <w:bottom w:val="single" w:sz="4" w:space="0" w:color="auto"/>
              <w:right w:val="single" w:sz="4" w:space="0" w:color="000000"/>
            </w:tcBorders>
            <w:shd w:val="clear" w:color="auto" w:fill="auto"/>
            <w:vAlign w:val="center"/>
          </w:tcPr>
          <w:p w:rsidR="000F4E24" w:rsidRPr="0034006B" w:rsidRDefault="000F4E24" w:rsidP="00BB706A">
            <w:pPr>
              <w:jc w:val="center"/>
              <w:rPr>
                <w:b/>
                <w:bCs/>
              </w:rPr>
            </w:pPr>
            <w:r w:rsidRPr="0034006B">
              <w:rPr>
                <w:b/>
                <w:bCs/>
              </w:rPr>
              <w:t>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F4E24" w:rsidRPr="0034006B" w:rsidRDefault="000F4E24" w:rsidP="00BB706A">
            <w:pPr>
              <w:jc w:val="center"/>
              <w:rPr>
                <w:b/>
                <w:bCs/>
              </w:rPr>
            </w:pPr>
            <w:r w:rsidRPr="0034006B">
              <w:rPr>
                <w:b/>
                <w:bCs/>
              </w:rPr>
              <w:t>Nő</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F4E24" w:rsidRPr="0034006B" w:rsidRDefault="000F4E24" w:rsidP="00BB706A">
            <w:pPr>
              <w:jc w:val="center"/>
              <w:rPr>
                <w:b/>
                <w:bCs/>
              </w:rPr>
            </w:pPr>
            <w:r w:rsidRPr="0034006B">
              <w:rPr>
                <w:b/>
                <w:bCs/>
              </w:rPr>
              <w:t>Férfi</w:t>
            </w:r>
          </w:p>
        </w:tc>
      </w:tr>
      <w:tr w:rsidR="000F4E24" w:rsidRPr="0034006B" w:rsidTr="001A4A52">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34006B" w:rsidRDefault="000F4E24" w:rsidP="00BB706A">
            <w:r w:rsidRPr="0034006B">
              <w:t>Kórházi ágy (db)</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c>
          <w:tcPr>
            <w:tcW w:w="565" w:type="dxa"/>
            <w:tcBorders>
              <w:top w:val="nil"/>
              <w:left w:val="nil"/>
              <w:bottom w:val="nil"/>
              <w:right w:val="nil"/>
            </w:tcBorders>
            <w:shd w:val="clear" w:color="auto" w:fill="auto"/>
            <w:noWrap/>
            <w:vAlign w:val="center"/>
          </w:tcPr>
          <w:p w:rsidR="000F4E24" w:rsidRPr="0034006B" w:rsidRDefault="000F4E24" w:rsidP="00BB706A"/>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34006B" w:rsidRDefault="000F4E24" w:rsidP="00BB706A">
            <w:r w:rsidRPr="0034006B">
              <w:t>Érrendszeri beteg</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r>
      <w:tr w:rsidR="000F4E24" w:rsidRPr="0034006B" w:rsidTr="001A4A52">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34006B" w:rsidRDefault="000F4E24" w:rsidP="00BB706A">
            <w:r w:rsidRPr="0034006B">
              <w:t>Háziorvos (fő)</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c>
          <w:tcPr>
            <w:tcW w:w="565" w:type="dxa"/>
            <w:tcBorders>
              <w:top w:val="nil"/>
              <w:left w:val="nil"/>
              <w:bottom w:val="nil"/>
              <w:right w:val="nil"/>
            </w:tcBorders>
            <w:shd w:val="clear" w:color="auto" w:fill="auto"/>
            <w:noWrap/>
            <w:vAlign w:val="center"/>
          </w:tcPr>
          <w:p w:rsidR="000F4E24" w:rsidRPr="0034006B" w:rsidRDefault="000F4E24" w:rsidP="00BB706A"/>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34006B" w:rsidRDefault="000F4E24" w:rsidP="00BB706A">
            <w:r w:rsidRPr="0034006B">
              <w:t>Daganatos beteg</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r>
      <w:tr w:rsidR="000F4E24" w:rsidRPr="0034006B" w:rsidTr="001A4A52">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34006B" w:rsidRDefault="000F4E24" w:rsidP="00BB706A">
            <w:r w:rsidRPr="0034006B">
              <w:t>Tüdőszűrő vizsgálaton résztvevők (fő)</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c>
          <w:tcPr>
            <w:tcW w:w="565" w:type="dxa"/>
            <w:tcBorders>
              <w:top w:val="nil"/>
              <w:left w:val="nil"/>
              <w:bottom w:val="nil"/>
              <w:right w:val="nil"/>
            </w:tcBorders>
            <w:shd w:val="clear" w:color="auto" w:fill="auto"/>
            <w:noWrap/>
            <w:vAlign w:val="center"/>
          </w:tcPr>
          <w:p w:rsidR="000F4E24" w:rsidRPr="0034006B" w:rsidRDefault="000F4E24" w:rsidP="00BB706A"/>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34006B" w:rsidRDefault="000F4E24" w:rsidP="00BB706A">
            <w:r w:rsidRPr="0034006B">
              <w:t>Alkoholista</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r>
      <w:tr w:rsidR="000F4E24" w:rsidRPr="0034006B" w:rsidTr="001A4A52">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34006B" w:rsidRDefault="000F4E24" w:rsidP="00BB706A">
            <w:r w:rsidRPr="0034006B">
              <w:t>Rákszűrő vizsgálaton résztvevők (fő)</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c>
          <w:tcPr>
            <w:tcW w:w="565" w:type="dxa"/>
            <w:tcBorders>
              <w:top w:val="nil"/>
              <w:left w:val="nil"/>
              <w:bottom w:val="nil"/>
              <w:right w:val="nil"/>
            </w:tcBorders>
            <w:shd w:val="clear" w:color="auto" w:fill="auto"/>
            <w:noWrap/>
            <w:vAlign w:val="center"/>
          </w:tcPr>
          <w:p w:rsidR="000F4E24" w:rsidRPr="0034006B" w:rsidRDefault="000F4E24" w:rsidP="00BB706A"/>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34006B" w:rsidRDefault="000F4E24" w:rsidP="00BB706A">
            <w:r w:rsidRPr="0034006B">
              <w:t>Drogfogyasztó</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r>
      <w:tr w:rsidR="000F4E24" w:rsidRPr="0034006B" w:rsidTr="001A4A52">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34006B" w:rsidRDefault="000F4E24" w:rsidP="00BB706A">
            <w:r w:rsidRPr="0034006B">
              <w:t>AIDS szűrésen résztvevők (fő)</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c>
          <w:tcPr>
            <w:tcW w:w="565" w:type="dxa"/>
            <w:tcBorders>
              <w:top w:val="nil"/>
              <w:left w:val="nil"/>
              <w:bottom w:val="nil"/>
              <w:right w:val="nil"/>
            </w:tcBorders>
            <w:shd w:val="clear" w:color="auto" w:fill="auto"/>
            <w:noWrap/>
            <w:vAlign w:val="center"/>
          </w:tcPr>
          <w:p w:rsidR="000F4E24" w:rsidRPr="0034006B" w:rsidRDefault="000F4E24" w:rsidP="00BB706A"/>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34006B" w:rsidRDefault="000F4E24" w:rsidP="00BB706A">
            <w:r w:rsidRPr="0034006B">
              <w:t>AIDS fertőzött</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c>
          <w:tcPr>
            <w:tcW w:w="960" w:type="dxa"/>
            <w:tcBorders>
              <w:top w:val="nil"/>
              <w:left w:val="nil"/>
              <w:bottom w:val="single" w:sz="4" w:space="0" w:color="auto"/>
              <w:right w:val="single" w:sz="4" w:space="0" w:color="auto"/>
            </w:tcBorders>
            <w:shd w:val="clear" w:color="auto" w:fill="auto"/>
            <w:noWrap/>
            <w:vAlign w:val="center"/>
          </w:tcPr>
          <w:p w:rsidR="000F4E24" w:rsidRPr="0034006B" w:rsidRDefault="000F4E24" w:rsidP="00BB706A">
            <w:r w:rsidRPr="0034006B">
              <w:t> </w:t>
            </w:r>
          </w:p>
        </w:tc>
      </w:tr>
    </w:tbl>
    <w:p w:rsidR="00467ACC" w:rsidRDefault="00467ACC" w:rsidP="004C31C8">
      <w:pPr>
        <w:jc w:val="center"/>
        <w:rPr>
          <w:b/>
          <w:bCs/>
        </w:rPr>
      </w:pPr>
    </w:p>
    <w:p w:rsidR="00467ACC" w:rsidRDefault="00467ACC" w:rsidP="004C31C8">
      <w:pPr>
        <w:jc w:val="center"/>
        <w:rPr>
          <w:b/>
          <w:bCs/>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B77102" w:rsidRPr="00881FFE" w:rsidTr="00B77102">
        <w:trPr>
          <w:trHeight w:val="306"/>
          <w:tblHeader/>
          <w:jc w:val="center"/>
        </w:trPr>
        <w:tc>
          <w:tcPr>
            <w:tcW w:w="4967" w:type="dxa"/>
            <w:gridSpan w:val="2"/>
            <w:shd w:val="clear" w:color="auto" w:fill="FF0000"/>
            <w:vAlign w:val="center"/>
          </w:tcPr>
          <w:p w:rsidR="00B77102" w:rsidRPr="00412243" w:rsidRDefault="00B77102" w:rsidP="00B77102">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Egészségügyi</w:t>
            </w:r>
            <w:r w:rsidRPr="00412243">
              <w:rPr>
                <w:b/>
                <w:color w:val="FFFFFF" w:themeColor="background1"/>
                <w:sz w:val="24"/>
                <w:szCs w:val="24"/>
              </w:rPr>
              <w:t xml:space="preserve"> Önkormányzatában</w:t>
            </w:r>
          </w:p>
        </w:tc>
      </w:tr>
      <w:tr w:rsidR="00B77102" w:rsidRPr="00881FFE" w:rsidTr="00B77102">
        <w:trPr>
          <w:trHeight w:val="20"/>
          <w:tblHeader/>
          <w:jc w:val="center"/>
        </w:trPr>
        <w:tc>
          <w:tcPr>
            <w:tcW w:w="1104" w:type="dxa"/>
            <w:shd w:val="clear" w:color="auto" w:fill="F2F2F2" w:themeFill="background1" w:themeFillShade="F2"/>
            <w:vAlign w:val="center"/>
          </w:tcPr>
          <w:p w:rsidR="00B77102" w:rsidRPr="00881FFE" w:rsidRDefault="00B77102" w:rsidP="00B77102">
            <w:pPr>
              <w:jc w:val="center"/>
              <w:rPr>
                <w:b/>
                <w:bCs/>
              </w:rPr>
            </w:pPr>
            <w:r>
              <w:rPr>
                <w:b/>
                <w:bCs/>
              </w:rPr>
              <w:t>Képviselő</w:t>
            </w:r>
          </w:p>
        </w:tc>
        <w:tc>
          <w:tcPr>
            <w:tcW w:w="3863" w:type="dxa"/>
            <w:shd w:val="clear" w:color="auto" w:fill="F2F2F2" w:themeFill="background1" w:themeFillShade="F2"/>
          </w:tcPr>
          <w:p w:rsidR="00B77102" w:rsidRDefault="00B77102" w:rsidP="00B77102">
            <w:pPr>
              <w:jc w:val="center"/>
              <w:rPr>
                <w:b/>
                <w:bCs/>
              </w:rPr>
            </w:pPr>
            <w:r>
              <w:rPr>
                <w:b/>
                <w:bCs/>
              </w:rPr>
              <w:t>Név</w:t>
            </w:r>
          </w:p>
        </w:tc>
      </w:tr>
      <w:tr w:rsidR="00B77102" w:rsidRPr="00881FFE" w:rsidTr="00B77102">
        <w:trPr>
          <w:trHeight w:val="20"/>
          <w:jc w:val="center"/>
        </w:trPr>
        <w:tc>
          <w:tcPr>
            <w:tcW w:w="4967" w:type="dxa"/>
            <w:gridSpan w:val="2"/>
            <w:shd w:val="clear" w:color="auto" w:fill="0070C0"/>
            <w:vAlign w:val="center"/>
          </w:tcPr>
          <w:p w:rsidR="00B77102" w:rsidRPr="00881FFE" w:rsidRDefault="00B77102" w:rsidP="00B77102">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B77102" w:rsidRDefault="00B77102" w:rsidP="00B77102"/>
    <w:p w:rsidR="00B77102" w:rsidRDefault="00B77102" w:rsidP="004C31C8">
      <w:pPr>
        <w:jc w:val="center"/>
        <w:rPr>
          <w:b/>
          <w:bCs/>
        </w:rPr>
        <w:sectPr w:rsidR="00B77102" w:rsidSect="00F95DC4">
          <w:type w:val="continuous"/>
          <w:pgSz w:w="11906" w:h="16838" w:code="9"/>
          <w:pgMar w:top="1134" w:right="1134" w:bottom="1134" w:left="1134" w:header="709" w:footer="709" w:gutter="0"/>
          <w:cols w:space="708"/>
          <w:titlePg/>
          <w:docGrid w:linePitch="360"/>
        </w:sectPr>
      </w:pPr>
    </w:p>
    <w:p w:rsidR="0084548C" w:rsidRDefault="0084548C" w:rsidP="0084548C">
      <w:pPr>
        <w:jc w:val="center"/>
        <w:rPr>
          <w:b/>
          <w:bCs/>
        </w:rPr>
        <w:sectPr w:rsidR="0084548C" w:rsidSect="00F95DC4">
          <w:type w:val="continuous"/>
          <w:pgSz w:w="11906" w:h="16838" w:code="9"/>
          <w:pgMar w:top="1134" w:right="1134" w:bottom="1134" w:left="1134" w:header="709" w:footer="709" w:gutter="0"/>
          <w:cols w:num="2" w:space="708"/>
          <w:titlePg/>
          <w:docGrid w:linePitch="360"/>
        </w:sectPr>
      </w:pPr>
    </w:p>
    <w:p w:rsidR="00890466" w:rsidRPr="003873BF" w:rsidRDefault="00890466" w:rsidP="00890466">
      <w:pPr>
        <w:spacing w:before="60" w:after="60"/>
        <w:jc w:val="center"/>
        <w:rPr>
          <w:rFonts w:ascii="Impact" w:hAnsi="Impact"/>
          <w:sz w:val="28"/>
          <w:szCs w:val="28"/>
        </w:rPr>
      </w:pPr>
      <w:r w:rsidRPr="003873BF">
        <w:rPr>
          <w:rFonts w:ascii="Impact" w:hAnsi="Impact"/>
          <w:sz w:val="28"/>
          <w:szCs w:val="28"/>
        </w:rPr>
        <w:t>Nevelés-oktatás</w:t>
      </w:r>
    </w:p>
    <w:p w:rsidR="00890466" w:rsidRPr="00743BF3" w:rsidRDefault="00890466" w:rsidP="00890466">
      <w:pPr>
        <w:spacing w:before="60" w:after="60"/>
        <w:jc w:val="center"/>
        <w:rPr>
          <w:rFonts w:ascii="Copperplate Gothic Bold" w:hAnsi="Copperplate Gothic Bold"/>
          <w:b/>
          <w:sz w:val="28"/>
          <w:szCs w:val="28"/>
        </w:rPr>
      </w:pPr>
    </w:p>
    <w:tbl>
      <w:tblPr>
        <w:tblW w:w="0" w:type="auto"/>
        <w:jc w:val="center"/>
        <w:tblLook w:val="01E0"/>
      </w:tblPr>
      <w:tblGrid>
        <w:gridCol w:w="4889"/>
        <w:gridCol w:w="4889"/>
      </w:tblGrid>
      <w:tr w:rsidR="00890466" w:rsidRPr="00A9010C" w:rsidTr="00412243">
        <w:trPr>
          <w:jc w:val="center"/>
        </w:trPr>
        <w:tc>
          <w:tcPr>
            <w:tcW w:w="4889" w:type="dxa"/>
            <w:tcBorders>
              <w:right w:val="single" w:sz="4" w:space="0" w:color="auto"/>
            </w:tcBorders>
          </w:tcPr>
          <w:p w:rsidR="00890466" w:rsidRPr="00A9010C" w:rsidRDefault="008D6FD2" w:rsidP="00412243">
            <w:pPr>
              <w:spacing w:before="60" w:after="60"/>
              <w:jc w:val="center"/>
              <w:rPr>
                <w:b/>
              </w:rPr>
            </w:pPr>
            <w:r w:rsidRPr="008D6FD2">
              <w:rPr>
                <w:rFonts w:ascii="Comic Sans MS" w:hAnsi="Comic Sans MS"/>
                <w:b/>
                <w:color w:val="0070C0"/>
                <w:sz w:val="24"/>
              </w:rPr>
              <w:t>Település neve</w:t>
            </w:r>
            <w:r w:rsidR="00890466" w:rsidRPr="00A9010C">
              <w:rPr>
                <w:b/>
              </w:rPr>
              <w:t xml:space="preserve"> Települési törvényének szabályozása:</w:t>
            </w:r>
          </w:p>
        </w:tc>
        <w:tc>
          <w:tcPr>
            <w:tcW w:w="4889" w:type="dxa"/>
            <w:tcBorders>
              <w:left w:val="single" w:sz="4" w:space="0" w:color="auto"/>
            </w:tcBorders>
          </w:tcPr>
          <w:p w:rsidR="00890466" w:rsidRPr="00A9010C" w:rsidRDefault="00890466" w:rsidP="00412243">
            <w:pPr>
              <w:ind w:left="426" w:hanging="426"/>
              <w:jc w:val="center"/>
              <w:rPr>
                <w:b/>
                <w:bCs/>
              </w:rPr>
            </w:pPr>
            <w:r>
              <w:rPr>
                <w:b/>
                <w:bCs/>
              </w:rPr>
              <w:t>A Gondoskodó Magyarország irányelvei</w:t>
            </w:r>
          </w:p>
          <w:p w:rsidR="00890466" w:rsidRDefault="00890466" w:rsidP="00412243">
            <w:pPr>
              <w:pStyle w:val="Listafolytatsa2"/>
              <w:spacing w:after="0"/>
              <w:ind w:left="0"/>
              <w:jc w:val="both"/>
              <w:rPr>
                <w:noProof w:val="0"/>
              </w:rPr>
            </w:pPr>
          </w:p>
          <w:p w:rsidR="00890466" w:rsidRPr="00BB706A" w:rsidRDefault="00890466" w:rsidP="00412243">
            <w:pPr>
              <w:pStyle w:val="Listafolytatsa2"/>
              <w:spacing w:after="0"/>
              <w:ind w:left="0"/>
              <w:jc w:val="both"/>
              <w:rPr>
                <w:noProof w:val="0"/>
              </w:rPr>
            </w:pPr>
            <w:r w:rsidRPr="00BB706A">
              <w:rPr>
                <w:noProof w:val="0"/>
              </w:rPr>
              <w:t>Az oktatás-nevelést a család-, a kultúra- és a település feladataival egységes alrendszert képez.</w:t>
            </w:r>
          </w:p>
          <w:p w:rsidR="00890466" w:rsidRPr="00A9010C" w:rsidRDefault="00890466" w:rsidP="00412243">
            <w:pPr>
              <w:jc w:val="both"/>
              <w:rPr>
                <w:b/>
                <w:spacing w:val="-2"/>
              </w:rPr>
            </w:pPr>
            <w:r w:rsidRPr="00A9010C">
              <w:rPr>
                <w:b/>
                <w:spacing w:val="-2"/>
              </w:rPr>
              <w:t xml:space="preserve">Az oktatás-nevelés kiemelt fontosságú a Gondoskodó Magyarországon, hiszen az emberi szentháromság (lélek-, szellem- és test) összhangja a társadalom egészséges működésének az alapfeltétele. </w:t>
            </w:r>
          </w:p>
          <w:p w:rsidR="00890466" w:rsidRPr="00A9010C" w:rsidRDefault="00890466" w:rsidP="00412243">
            <w:pPr>
              <w:jc w:val="both"/>
              <w:rPr>
                <w:b/>
                <w:spacing w:val="-2"/>
              </w:rPr>
            </w:pPr>
            <w:r w:rsidRPr="00A9010C">
              <w:rPr>
                <w:b/>
                <w:spacing w:val="-2"/>
              </w:rPr>
              <w:t>Ezért az oktatás-nevelést végzők hivatást teljesítenek.</w:t>
            </w:r>
          </w:p>
          <w:p w:rsidR="00890466" w:rsidRPr="00A9010C" w:rsidRDefault="00890466" w:rsidP="00412243">
            <w:pPr>
              <w:pStyle w:val="Listafolytatsa2"/>
              <w:spacing w:after="0"/>
              <w:ind w:left="0"/>
              <w:jc w:val="both"/>
              <w:rPr>
                <w:b/>
                <w:noProof w:val="0"/>
              </w:rPr>
            </w:pPr>
            <w:r w:rsidRPr="00BB706A">
              <w:rPr>
                <w:noProof w:val="0"/>
              </w:rPr>
              <w:t xml:space="preserve">A Gondoskodó Magyarország alapelve az, hogy minden magyar állampolgár joga </w:t>
            </w:r>
            <w:r w:rsidRPr="00A9010C">
              <w:rPr>
                <w:b/>
                <w:noProof w:val="0"/>
              </w:rPr>
              <w:t>küldetésének megismerése és adottságainak fejlesztése, olyan pedagógusok segítségével, akik ezt hivatásukként végzik.</w:t>
            </w:r>
          </w:p>
          <w:p w:rsidR="00890466" w:rsidRPr="00BB706A" w:rsidRDefault="00890466" w:rsidP="00412243">
            <w:pPr>
              <w:pStyle w:val="Listafolytatsa2"/>
              <w:tabs>
                <w:tab w:val="left" w:pos="567"/>
              </w:tabs>
              <w:spacing w:after="0"/>
              <w:ind w:left="0"/>
              <w:jc w:val="both"/>
              <w:rPr>
                <w:noProof w:val="0"/>
              </w:rPr>
            </w:pPr>
            <w:r w:rsidRPr="00BB706A">
              <w:rPr>
                <w:noProof w:val="0"/>
              </w:rPr>
              <w:t xml:space="preserve">Nem csupán hiba, hanem </w:t>
            </w:r>
            <w:r w:rsidRPr="00A9010C">
              <w:rPr>
                <w:b/>
                <w:noProof w:val="0"/>
              </w:rPr>
              <w:t>a magyar nemzet elleni legsúlyosabb bűncselekmény az</w:t>
            </w:r>
            <w:r w:rsidRPr="00BB706A">
              <w:rPr>
                <w:noProof w:val="0"/>
              </w:rPr>
              <w:t xml:space="preserve"> a nevelés nélküli, </w:t>
            </w:r>
            <w:r w:rsidRPr="00A9010C">
              <w:rPr>
                <w:b/>
                <w:noProof w:val="0"/>
              </w:rPr>
              <w:t>oktatásnak nevezett agymosás</w:t>
            </w:r>
            <w:r w:rsidRPr="00BB706A">
              <w:rPr>
                <w:noProof w:val="0"/>
              </w:rPr>
              <w:t>, amit a háttérhatalom diktatúráját kiszolgáló kormányok művelődésügy néven végeznek.</w:t>
            </w:r>
          </w:p>
          <w:p w:rsidR="00890466" w:rsidRPr="00BB706A" w:rsidRDefault="00890466" w:rsidP="00412243">
            <w:pPr>
              <w:pStyle w:val="Listafolytatsa2"/>
              <w:spacing w:after="0"/>
              <w:ind w:left="0"/>
              <w:jc w:val="both"/>
              <w:rPr>
                <w:noProof w:val="0"/>
              </w:rPr>
            </w:pPr>
            <w:r w:rsidRPr="00BB706A">
              <w:rPr>
                <w:noProof w:val="0"/>
              </w:rPr>
              <w:t xml:space="preserve">Ezért a Gondoskodó Magyarország politikai hatalomra jutása után </w:t>
            </w:r>
            <w:r w:rsidRPr="00A9010C">
              <w:rPr>
                <w:b/>
                <w:noProof w:val="0"/>
              </w:rPr>
              <w:t xml:space="preserve">a teljes nevelés- és oktatásügyet új, a keresztény szellemiséget képviselő rendszerré fogja átalakítani. </w:t>
            </w:r>
            <w:r w:rsidRPr="00BB706A">
              <w:rPr>
                <w:noProof w:val="0"/>
              </w:rPr>
              <w:t xml:space="preserve">Ennek alapját a következők képezik: </w:t>
            </w:r>
            <w:r w:rsidRPr="00A9010C">
              <w:rPr>
                <w:b/>
                <w:noProof w:val="0"/>
              </w:rPr>
              <w:t>Minden magyar állampolgár első diplomájával bezárólag teljes tandíjmentességet élvez, továbbá ingyenes tankönyv- és tanszer ellátásban részesül</w:t>
            </w:r>
            <w:r w:rsidRPr="00BB706A">
              <w:rPr>
                <w:noProof w:val="0"/>
              </w:rPr>
              <w:t>, amennyiben állami intézményben, vagy olyan alapítványok által üzemeltetett intézményben folytatja tanulmányait, amelyre az állam kiterjeszti ezt a szolgáltatást.</w:t>
            </w:r>
          </w:p>
          <w:p w:rsidR="00890466" w:rsidRPr="00BB706A" w:rsidRDefault="00890466" w:rsidP="00412243">
            <w:pPr>
              <w:pStyle w:val="Listafolytatsa2"/>
              <w:tabs>
                <w:tab w:val="left" w:pos="567"/>
              </w:tabs>
              <w:spacing w:after="0"/>
              <w:ind w:left="0"/>
              <w:jc w:val="both"/>
              <w:rPr>
                <w:noProof w:val="0"/>
              </w:rPr>
            </w:pPr>
            <w:r w:rsidRPr="00A9010C">
              <w:rPr>
                <w:b/>
                <w:noProof w:val="0"/>
              </w:rPr>
              <w:t xml:space="preserve">Egyéb intézmények önfenntartó módon </w:t>
            </w:r>
            <w:r w:rsidRPr="00BB706A">
              <w:rPr>
                <w:noProof w:val="0"/>
              </w:rPr>
              <w:t xml:space="preserve">végezhetnek pedagógiai tevékenységet, de </w:t>
            </w:r>
            <w:r w:rsidRPr="00A9010C">
              <w:rPr>
                <w:b/>
                <w:noProof w:val="0"/>
              </w:rPr>
              <w:t>okmány-kibocsátási jogosítvány nélkül.</w:t>
            </w:r>
          </w:p>
          <w:p w:rsidR="00890466" w:rsidRPr="00BB706A" w:rsidRDefault="00890466" w:rsidP="00412243">
            <w:pPr>
              <w:jc w:val="both"/>
            </w:pPr>
            <w:r w:rsidRPr="00BB706A">
              <w:t xml:space="preserve">A Gondoskodó Magyarország megalakulása után a hatalomra kerülésig </w:t>
            </w:r>
            <w:r w:rsidRPr="00A9010C">
              <w:rPr>
                <w:b/>
              </w:rPr>
              <w:t>elvégzi azokat a nevelő feladatokat, amelyekre lehetősége nyílik</w:t>
            </w:r>
            <w:r w:rsidRPr="00BB706A">
              <w:t xml:space="preserve">. </w:t>
            </w:r>
          </w:p>
          <w:p w:rsidR="00890466" w:rsidRPr="00BB706A" w:rsidRDefault="00890466" w:rsidP="00412243">
            <w:pPr>
              <w:jc w:val="center"/>
            </w:pPr>
            <w:r w:rsidRPr="00A9010C">
              <w:rPr>
                <w:b/>
                <w:i/>
              </w:rPr>
              <w:t>A Gondoskodó Magyarországon az oktatás-nevelést végzők létszámarányosan az Országgyűlés felsőházába delegált képviselőin keresztül érvényesítik (hangolják össze más társadalmi csoportokkal) érdekeiket és vesznek részt az irányításban.</w:t>
            </w:r>
          </w:p>
        </w:tc>
      </w:tr>
    </w:tbl>
    <w:p w:rsidR="00890466" w:rsidRPr="007B2948" w:rsidRDefault="00890466" w:rsidP="00890466">
      <w:pPr>
        <w:jc w:val="center"/>
        <w:rPr>
          <w:b/>
          <w:sz w:val="24"/>
          <w:szCs w:val="24"/>
        </w:rPr>
      </w:pPr>
    </w:p>
    <w:p w:rsidR="000F4E24" w:rsidRPr="00C35E2F" w:rsidRDefault="000F4E24" w:rsidP="00E2609B">
      <w:pPr>
        <w:ind w:left="425" w:hanging="425"/>
        <w:jc w:val="both"/>
        <w:rPr>
          <w:b/>
          <w:sz w:val="24"/>
        </w:rPr>
      </w:pPr>
      <w:r w:rsidRPr="00C35E2F">
        <w:rPr>
          <w:b/>
          <w:sz w:val="24"/>
        </w:rPr>
        <w:t>Oktatási intézmények:</w:t>
      </w:r>
    </w:p>
    <w:p w:rsidR="000F4E24" w:rsidRPr="00C35E2F" w:rsidRDefault="000F4E24" w:rsidP="00E2609B">
      <w:pPr>
        <w:jc w:val="both"/>
        <w:rPr>
          <w:b/>
          <w:sz w:val="24"/>
        </w:rPr>
      </w:pPr>
    </w:p>
    <w:tbl>
      <w:tblPr>
        <w:tblW w:w="7588" w:type="dxa"/>
        <w:jc w:val="center"/>
        <w:tblCellMar>
          <w:left w:w="70" w:type="dxa"/>
          <w:right w:w="70" w:type="dxa"/>
        </w:tblCellMar>
        <w:tblLook w:val="0000"/>
      </w:tblPr>
      <w:tblGrid>
        <w:gridCol w:w="3940"/>
        <w:gridCol w:w="904"/>
        <w:gridCol w:w="1174"/>
        <w:gridCol w:w="1570"/>
      </w:tblGrid>
      <w:tr w:rsidR="00E24D2B" w:rsidRPr="00A52C7D" w:rsidTr="00E24D2B">
        <w:trPr>
          <w:trHeight w:val="306"/>
          <w:jc w:val="center"/>
        </w:trPr>
        <w:tc>
          <w:tcPr>
            <w:tcW w:w="7588" w:type="dxa"/>
            <w:gridSpan w:val="4"/>
            <w:tcBorders>
              <w:top w:val="single" w:sz="4" w:space="0" w:color="auto"/>
              <w:left w:val="single" w:sz="4" w:space="0" w:color="auto"/>
              <w:bottom w:val="single" w:sz="4" w:space="0" w:color="auto"/>
              <w:right w:val="single" w:sz="4" w:space="0" w:color="auto"/>
            </w:tcBorders>
            <w:shd w:val="clear" w:color="auto" w:fill="FF0000"/>
            <w:noWrap/>
            <w:vAlign w:val="center"/>
          </w:tcPr>
          <w:p w:rsidR="00E24D2B" w:rsidRPr="00E24D2B" w:rsidRDefault="00E24D2B" w:rsidP="00E24D2B">
            <w:pPr>
              <w:jc w:val="center"/>
              <w:rPr>
                <w:b/>
                <w:bCs/>
                <w:color w:val="FFFFFF" w:themeColor="background1"/>
              </w:rPr>
            </w:pPr>
            <w:proofErr w:type="gramStart"/>
            <w:r w:rsidRPr="00E24D2B">
              <w:rPr>
                <w:b/>
                <w:color w:val="FFFFFF" w:themeColor="background1"/>
                <w:sz w:val="24"/>
              </w:rPr>
              <w:t>a.</w:t>
            </w:r>
            <w:proofErr w:type="gramEnd"/>
            <w:r w:rsidRPr="00E24D2B">
              <w:rPr>
                <w:b/>
                <w:color w:val="FFFFFF" w:themeColor="background1"/>
                <w:sz w:val="24"/>
              </w:rPr>
              <w:t>/ Bölcsőde</w:t>
            </w:r>
          </w:p>
        </w:tc>
      </w:tr>
      <w:tr w:rsidR="000F4E24" w:rsidRPr="00A52C7D" w:rsidTr="00E24D2B">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F4E24" w:rsidRPr="00A52C7D" w:rsidRDefault="000F4E24" w:rsidP="000F4E24">
            <w:pPr>
              <w:jc w:val="center"/>
              <w:rPr>
                <w:b/>
                <w:bCs/>
              </w:rPr>
            </w:pPr>
            <w:r w:rsidRPr="00A52C7D">
              <w:rPr>
                <w:b/>
                <w:bCs/>
              </w:rPr>
              <w:t>Típus</w:t>
            </w:r>
            <w:r w:rsidR="00A615BE">
              <w:rPr>
                <w:rStyle w:val="Lbjegyzet-hivatkozs"/>
                <w:b/>
                <w:bCs/>
              </w:rPr>
              <w:footnoteReference w:id="21"/>
            </w:r>
          </w:p>
        </w:tc>
        <w:tc>
          <w:tcPr>
            <w:tcW w:w="9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A52C7D" w:rsidRDefault="000F4E24" w:rsidP="000F4E24">
            <w:pPr>
              <w:jc w:val="center"/>
              <w:rPr>
                <w:b/>
                <w:bCs/>
              </w:rPr>
            </w:pPr>
            <w:r w:rsidRPr="00A52C7D">
              <w:rPr>
                <w:b/>
                <w:bCs/>
              </w:rPr>
              <w:t>Gyerek</w:t>
            </w:r>
            <w:r w:rsidR="00A615BE">
              <w:rPr>
                <w:rStyle w:val="Lbjegyzet-hivatkozs"/>
                <w:b/>
                <w:bCs/>
              </w:rPr>
              <w:footnoteReference w:id="22"/>
            </w:r>
          </w:p>
        </w:tc>
        <w:tc>
          <w:tcPr>
            <w:tcW w:w="11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A52C7D" w:rsidRDefault="000F4E24" w:rsidP="000F4E24">
            <w:pPr>
              <w:jc w:val="center"/>
              <w:rPr>
                <w:b/>
                <w:bCs/>
              </w:rPr>
            </w:pPr>
            <w:r w:rsidRPr="00A52C7D">
              <w:rPr>
                <w:b/>
                <w:bCs/>
              </w:rPr>
              <w:t>Szakképzett óvónő</w:t>
            </w:r>
            <w:r w:rsidR="00A615BE">
              <w:rPr>
                <w:rStyle w:val="Lbjegyzet-hivatkozs"/>
                <w:b/>
                <w:bCs/>
              </w:rPr>
              <w:footnoteReference w:id="23"/>
            </w:r>
          </w:p>
        </w:tc>
        <w:tc>
          <w:tcPr>
            <w:tcW w:w="15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A52C7D" w:rsidRDefault="000F4E24" w:rsidP="000F4E24">
            <w:pPr>
              <w:jc w:val="center"/>
              <w:rPr>
                <w:b/>
                <w:bCs/>
              </w:rPr>
            </w:pPr>
            <w:r w:rsidRPr="00A52C7D">
              <w:rPr>
                <w:b/>
                <w:bCs/>
              </w:rPr>
              <w:t>Egyéb foglalkoztatású</w:t>
            </w:r>
            <w:r w:rsidR="00A615BE">
              <w:rPr>
                <w:rStyle w:val="Lbjegyzet-hivatkozs"/>
                <w:b/>
                <w:bCs/>
              </w:rPr>
              <w:footnoteReference w:id="24"/>
            </w:r>
          </w:p>
        </w:tc>
      </w:tr>
      <w:tr w:rsidR="000F4E24" w:rsidRPr="00A52C7D" w:rsidTr="00890466">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A52C7D" w:rsidRDefault="000F4E24" w:rsidP="000F4E24">
            <w:pPr>
              <w:rPr>
                <w:b/>
                <w:bCs/>
              </w:rPr>
            </w:pPr>
            <w:r w:rsidRPr="00A52C7D">
              <w:rPr>
                <w:b/>
                <w:bCs/>
              </w:rPr>
              <w:t> </w:t>
            </w:r>
          </w:p>
        </w:tc>
        <w:tc>
          <w:tcPr>
            <w:tcW w:w="90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r>
      <w:tr w:rsidR="000F4E24" w:rsidRPr="00A52C7D" w:rsidTr="00890466">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A52C7D" w:rsidRDefault="000F4E24" w:rsidP="000F4E24">
            <w:pPr>
              <w:rPr>
                <w:b/>
                <w:bCs/>
              </w:rPr>
            </w:pPr>
            <w:r w:rsidRPr="00A52C7D">
              <w:rPr>
                <w:b/>
                <w:bCs/>
              </w:rPr>
              <w:t> </w:t>
            </w:r>
          </w:p>
        </w:tc>
        <w:tc>
          <w:tcPr>
            <w:tcW w:w="90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r>
      <w:tr w:rsidR="000F4E24" w:rsidRPr="00A52C7D" w:rsidTr="00890466">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A52C7D" w:rsidRDefault="000F4E24" w:rsidP="000F4E24">
            <w:pPr>
              <w:rPr>
                <w:b/>
                <w:bCs/>
              </w:rPr>
            </w:pPr>
            <w:r w:rsidRPr="00A52C7D">
              <w:rPr>
                <w:b/>
                <w:bCs/>
              </w:rPr>
              <w:t> </w:t>
            </w:r>
          </w:p>
        </w:tc>
        <w:tc>
          <w:tcPr>
            <w:tcW w:w="90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r>
      <w:tr w:rsidR="000F4E24" w:rsidRPr="00A52C7D" w:rsidTr="00890466">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A52C7D" w:rsidRDefault="000F4E24" w:rsidP="000F4E24">
            <w:pPr>
              <w:rPr>
                <w:b/>
                <w:bCs/>
              </w:rPr>
            </w:pPr>
            <w:r w:rsidRPr="00A52C7D">
              <w:rPr>
                <w:b/>
                <w:bCs/>
              </w:rPr>
              <w:t> </w:t>
            </w:r>
          </w:p>
        </w:tc>
        <w:tc>
          <w:tcPr>
            <w:tcW w:w="90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r>
    </w:tbl>
    <w:p w:rsidR="00E24D2B" w:rsidRDefault="00E24D2B" w:rsidP="000F4E24">
      <w:pPr>
        <w:spacing w:before="40" w:after="40"/>
        <w:ind w:left="850" w:hanging="425"/>
        <w:jc w:val="both"/>
        <w:rPr>
          <w:b/>
          <w:sz w:val="24"/>
        </w:rPr>
      </w:pPr>
    </w:p>
    <w:tbl>
      <w:tblPr>
        <w:tblW w:w="7644" w:type="dxa"/>
        <w:jc w:val="center"/>
        <w:tblCellMar>
          <w:left w:w="70" w:type="dxa"/>
          <w:right w:w="70" w:type="dxa"/>
        </w:tblCellMar>
        <w:tblLook w:val="0000"/>
      </w:tblPr>
      <w:tblGrid>
        <w:gridCol w:w="3940"/>
        <w:gridCol w:w="960"/>
        <w:gridCol w:w="1174"/>
        <w:gridCol w:w="1570"/>
      </w:tblGrid>
      <w:tr w:rsidR="00E24D2B" w:rsidRPr="00A52C7D" w:rsidTr="00E24D2B">
        <w:trPr>
          <w:trHeight w:val="306"/>
          <w:jc w:val="center"/>
        </w:trPr>
        <w:tc>
          <w:tcPr>
            <w:tcW w:w="7644" w:type="dxa"/>
            <w:gridSpan w:val="4"/>
            <w:tcBorders>
              <w:top w:val="single" w:sz="4" w:space="0" w:color="auto"/>
              <w:left w:val="single" w:sz="4" w:space="0" w:color="auto"/>
              <w:bottom w:val="single" w:sz="4" w:space="0" w:color="auto"/>
              <w:right w:val="single" w:sz="4" w:space="0" w:color="auto"/>
            </w:tcBorders>
            <w:shd w:val="clear" w:color="auto" w:fill="FF0000"/>
            <w:noWrap/>
            <w:vAlign w:val="center"/>
          </w:tcPr>
          <w:p w:rsidR="00E24D2B" w:rsidRPr="00E24D2B" w:rsidRDefault="00E24D2B" w:rsidP="00E24D2B">
            <w:pPr>
              <w:jc w:val="center"/>
              <w:rPr>
                <w:b/>
                <w:bCs/>
                <w:color w:val="FFFFFF" w:themeColor="background1"/>
              </w:rPr>
            </w:pPr>
            <w:r w:rsidRPr="00E24D2B">
              <w:rPr>
                <w:b/>
                <w:color w:val="FFFFFF" w:themeColor="background1"/>
                <w:sz w:val="24"/>
              </w:rPr>
              <w:t>b./ Óvoda</w:t>
            </w:r>
          </w:p>
        </w:tc>
      </w:tr>
      <w:tr w:rsidR="00E2609B" w:rsidRPr="00A52C7D" w:rsidTr="00194666">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2609B" w:rsidRPr="00A52C7D" w:rsidRDefault="00E2609B" w:rsidP="000F4E24">
            <w:pPr>
              <w:jc w:val="center"/>
              <w:rPr>
                <w:b/>
                <w:bCs/>
              </w:rPr>
            </w:pPr>
            <w:r w:rsidRPr="00A52C7D">
              <w:rPr>
                <w:b/>
                <w:bCs/>
              </w:rPr>
              <w:t>Típus</w:t>
            </w:r>
            <w:r w:rsidR="00A615BE">
              <w:rPr>
                <w:rStyle w:val="Lbjegyzet-hivatkozs"/>
                <w:b/>
                <w:bCs/>
              </w:rPr>
              <w:footnoteReference w:id="25"/>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2609B" w:rsidRPr="00A52C7D" w:rsidRDefault="00E2609B" w:rsidP="008F32DE">
            <w:pPr>
              <w:jc w:val="center"/>
              <w:rPr>
                <w:b/>
                <w:bCs/>
              </w:rPr>
            </w:pPr>
            <w:r w:rsidRPr="00A52C7D">
              <w:rPr>
                <w:b/>
                <w:bCs/>
              </w:rPr>
              <w:t>Gyerek</w:t>
            </w:r>
            <w:r w:rsidR="00A615BE">
              <w:rPr>
                <w:rStyle w:val="Lbjegyzet-hivatkozs"/>
                <w:b/>
                <w:bCs/>
              </w:rPr>
              <w:footnoteReference w:id="26"/>
            </w:r>
          </w:p>
        </w:tc>
        <w:tc>
          <w:tcPr>
            <w:tcW w:w="11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2609B" w:rsidRPr="00A52C7D" w:rsidRDefault="00E2609B" w:rsidP="008F32DE">
            <w:pPr>
              <w:jc w:val="center"/>
              <w:rPr>
                <w:b/>
                <w:bCs/>
              </w:rPr>
            </w:pPr>
            <w:r w:rsidRPr="00A52C7D">
              <w:rPr>
                <w:b/>
                <w:bCs/>
              </w:rPr>
              <w:t>Szakképzett óvónő</w:t>
            </w:r>
            <w:r w:rsidR="00A615BE">
              <w:rPr>
                <w:rStyle w:val="Lbjegyzet-hivatkozs"/>
                <w:b/>
                <w:bCs/>
              </w:rPr>
              <w:footnoteReference w:id="27"/>
            </w:r>
          </w:p>
        </w:tc>
        <w:tc>
          <w:tcPr>
            <w:tcW w:w="15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2609B" w:rsidRPr="00A52C7D" w:rsidRDefault="00E2609B" w:rsidP="008F32DE">
            <w:pPr>
              <w:jc w:val="center"/>
              <w:rPr>
                <w:b/>
                <w:bCs/>
              </w:rPr>
            </w:pPr>
            <w:r w:rsidRPr="00A52C7D">
              <w:rPr>
                <w:b/>
                <w:bCs/>
              </w:rPr>
              <w:t>Egyéb foglalkoztatású</w:t>
            </w:r>
            <w:r w:rsidR="00A615BE">
              <w:rPr>
                <w:rStyle w:val="Lbjegyzet-hivatkozs"/>
                <w:b/>
                <w:bCs/>
              </w:rPr>
              <w:footnoteReference w:id="28"/>
            </w:r>
          </w:p>
        </w:tc>
      </w:tr>
      <w:tr w:rsidR="00E2609B" w:rsidRPr="00A52C7D" w:rsidTr="00A615BE">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609B" w:rsidRPr="00A52C7D" w:rsidRDefault="00E2609B" w:rsidP="000F4E24">
            <w:pP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E2609B" w:rsidRPr="00A52C7D" w:rsidRDefault="00E2609B" w:rsidP="000F4E24">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E2609B" w:rsidRPr="00A52C7D" w:rsidRDefault="00E2609B"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E2609B" w:rsidRPr="00A52C7D" w:rsidRDefault="00E2609B" w:rsidP="000F4E24">
            <w:pPr>
              <w:jc w:val="center"/>
              <w:rPr>
                <w:b/>
                <w:bCs/>
              </w:rPr>
            </w:pPr>
            <w:r w:rsidRPr="00A52C7D">
              <w:rPr>
                <w:b/>
                <w:bCs/>
              </w:rPr>
              <w:t> </w:t>
            </w:r>
          </w:p>
        </w:tc>
      </w:tr>
      <w:tr w:rsidR="00E2609B" w:rsidRPr="00A52C7D" w:rsidTr="00A615BE">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609B" w:rsidRPr="00A52C7D" w:rsidRDefault="00E2609B" w:rsidP="000F4E24">
            <w:pP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E2609B" w:rsidRPr="00A52C7D" w:rsidRDefault="00E2609B" w:rsidP="000F4E24">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E2609B" w:rsidRPr="00A52C7D" w:rsidRDefault="00E2609B"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E2609B" w:rsidRPr="00A52C7D" w:rsidRDefault="00E2609B" w:rsidP="000F4E24">
            <w:pPr>
              <w:jc w:val="center"/>
              <w:rPr>
                <w:b/>
                <w:bCs/>
              </w:rPr>
            </w:pPr>
            <w:r w:rsidRPr="00A52C7D">
              <w:rPr>
                <w:b/>
                <w:bCs/>
              </w:rPr>
              <w:t> </w:t>
            </w:r>
          </w:p>
        </w:tc>
      </w:tr>
      <w:tr w:rsidR="00E2609B" w:rsidRPr="00A52C7D" w:rsidTr="00A615BE">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609B" w:rsidRPr="00A52C7D" w:rsidRDefault="00E2609B" w:rsidP="000F4E24">
            <w:pP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E2609B" w:rsidRPr="00A52C7D" w:rsidRDefault="00E2609B" w:rsidP="000F4E24">
            <w:pPr>
              <w:jc w:val="center"/>
              <w:rPr>
                <w:b/>
                <w:bCs/>
              </w:rPr>
            </w:pPr>
            <w:r w:rsidRPr="00A52C7D">
              <w:rPr>
                <w:b/>
                <w:bCs/>
              </w:rPr>
              <w:t> </w:t>
            </w:r>
          </w:p>
        </w:tc>
        <w:tc>
          <w:tcPr>
            <w:tcW w:w="1174" w:type="dxa"/>
            <w:tcBorders>
              <w:top w:val="nil"/>
              <w:left w:val="nil"/>
              <w:bottom w:val="single" w:sz="4" w:space="0" w:color="auto"/>
              <w:right w:val="single" w:sz="4" w:space="0" w:color="auto"/>
            </w:tcBorders>
            <w:shd w:val="clear" w:color="auto" w:fill="auto"/>
            <w:vAlign w:val="center"/>
          </w:tcPr>
          <w:p w:rsidR="00E2609B" w:rsidRPr="00A52C7D" w:rsidRDefault="00E2609B"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E2609B" w:rsidRPr="00A52C7D" w:rsidRDefault="00E2609B" w:rsidP="000F4E24">
            <w:pPr>
              <w:jc w:val="center"/>
              <w:rPr>
                <w:b/>
                <w:bCs/>
              </w:rPr>
            </w:pPr>
            <w:r w:rsidRPr="00A52C7D">
              <w:rPr>
                <w:b/>
                <w:bCs/>
              </w:rPr>
              <w:t> </w:t>
            </w:r>
          </w:p>
        </w:tc>
      </w:tr>
    </w:tbl>
    <w:p w:rsidR="000F4E24" w:rsidRPr="00C35E2F" w:rsidRDefault="000F4E24" w:rsidP="000F4E24">
      <w:pPr>
        <w:spacing w:before="40" w:after="40"/>
        <w:jc w:val="both"/>
        <w:rPr>
          <w:b/>
          <w:sz w:val="24"/>
        </w:rPr>
      </w:pPr>
    </w:p>
    <w:tbl>
      <w:tblPr>
        <w:tblW w:w="7654" w:type="dxa"/>
        <w:jc w:val="center"/>
        <w:tblCellMar>
          <w:left w:w="70" w:type="dxa"/>
          <w:right w:w="70" w:type="dxa"/>
        </w:tblCellMar>
        <w:tblLook w:val="0000"/>
      </w:tblPr>
      <w:tblGrid>
        <w:gridCol w:w="3631"/>
        <w:gridCol w:w="960"/>
        <w:gridCol w:w="1493"/>
        <w:gridCol w:w="1570"/>
      </w:tblGrid>
      <w:tr w:rsidR="00E24D2B" w:rsidRPr="001A4A52" w:rsidTr="00194666">
        <w:trPr>
          <w:trHeight w:val="306"/>
          <w:jc w:val="center"/>
        </w:trPr>
        <w:tc>
          <w:tcPr>
            <w:tcW w:w="7654" w:type="dxa"/>
            <w:gridSpan w:val="4"/>
            <w:tcBorders>
              <w:top w:val="single" w:sz="4" w:space="0" w:color="auto"/>
              <w:left w:val="single" w:sz="4" w:space="0" w:color="auto"/>
              <w:bottom w:val="single" w:sz="4" w:space="0" w:color="auto"/>
              <w:right w:val="single" w:sz="4" w:space="0" w:color="auto"/>
            </w:tcBorders>
            <w:shd w:val="clear" w:color="auto" w:fill="FF0000"/>
            <w:noWrap/>
            <w:vAlign w:val="center"/>
          </w:tcPr>
          <w:p w:rsidR="00E24D2B" w:rsidRPr="00E24D2B" w:rsidRDefault="00E24D2B" w:rsidP="00E24D2B">
            <w:pPr>
              <w:jc w:val="center"/>
              <w:rPr>
                <w:b/>
                <w:bCs/>
                <w:color w:val="FFFFFF" w:themeColor="background1"/>
              </w:rPr>
            </w:pPr>
            <w:r w:rsidRPr="00E24D2B">
              <w:rPr>
                <w:b/>
                <w:color w:val="FFFFFF" w:themeColor="background1"/>
                <w:sz w:val="24"/>
              </w:rPr>
              <w:t>c./ Általános iskola</w:t>
            </w:r>
          </w:p>
        </w:tc>
      </w:tr>
      <w:tr w:rsidR="000F4E24" w:rsidRPr="001A4A52" w:rsidTr="00194666">
        <w:trPr>
          <w:trHeight w:val="20"/>
          <w:jc w:val="center"/>
        </w:trPr>
        <w:tc>
          <w:tcPr>
            <w:tcW w:w="3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F4E24" w:rsidRPr="001A4A52" w:rsidRDefault="000F4E24" w:rsidP="000F4E24">
            <w:pPr>
              <w:jc w:val="center"/>
              <w:rPr>
                <w:b/>
                <w:bCs/>
              </w:rPr>
            </w:pPr>
            <w:r w:rsidRPr="001A4A52">
              <w:rPr>
                <w:b/>
                <w:bCs/>
              </w:rPr>
              <w:t>Típus</w:t>
            </w:r>
            <w:r w:rsidR="00A615BE" w:rsidRPr="001A4A52">
              <w:rPr>
                <w:rStyle w:val="Lbjegyzet-hivatkozs"/>
                <w:b/>
                <w:bCs/>
              </w:rPr>
              <w:footnoteReference w:id="29"/>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1A4A52" w:rsidRDefault="00E2609B" w:rsidP="000F4E24">
            <w:pPr>
              <w:jc w:val="center"/>
              <w:rPr>
                <w:b/>
                <w:bCs/>
              </w:rPr>
            </w:pPr>
            <w:r w:rsidRPr="001A4A52">
              <w:rPr>
                <w:b/>
                <w:bCs/>
              </w:rPr>
              <w:t>Tanuló</w:t>
            </w:r>
            <w:r w:rsidR="00A615BE" w:rsidRPr="001A4A52">
              <w:rPr>
                <w:rStyle w:val="Lbjegyzet-hivatkozs"/>
                <w:b/>
                <w:bCs/>
              </w:rPr>
              <w:footnoteReference w:id="30"/>
            </w:r>
          </w:p>
        </w:tc>
        <w:tc>
          <w:tcPr>
            <w:tcW w:w="14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1A4A52" w:rsidRDefault="000F4E24" w:rsidP="000F4E24">
            <w:pPr>
              <w:jc w:val="center"/>
              <w:rPr>
                <w:b/>
                <w:bCs/>
              </w:rPr>
            </w:pPr>
            <w:r w:rsidRPr="001A4A52">
              <w:rPr>
                <w:b/>
                <w:bCs/>
              </w:rPr>
              <w:t>Szakképzett pedagógus, szakoktató</w:t>
            </w:r>
            <w:r w:rsidR="00A615BE" w:rsidRPr="001A4A52">
              <w:rPr>
                <w:rStyle w:val="Lbjegyzet-hivatkozs"/>
                <w:b/>
                <w:bCs/>
              </w:rPr>
              <w:footnoteReference w:id="31"/>
            </w:r>
          </w:p>
        </w:tc>
        <w:tc>
          <w:tcPr>
            <w:tcW w:w="15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1A4A52" w:rsidRDefault="000F4E24" w:rsidP="000F4E24">
            <w:pPr>
              <w:jc w:val="center"/>
              <w:rPr>
                <w:b/>
                <w:bCs/>
              </w:rPr>
            </w:pPr>
            <w:r w:rsidRPr="001A4A52">
              <w:rPr>
                <w:b/>
                <w:bCs/>
              </w:rPr>
              <w:t>Egyéb foglalkoztatású</w:t>
            </w:r>
            <w:r w:rsidR="00A615BE" w:rsidRPr="001A4A52">
              <w:rPr>
                <w:rStyle w:val="Lbjegyzet-hivatkozs"/>
                <w:b/>
                <w:bCs/>
              </w:rPr>
              <w:footnoteReference w:id="32"/>
            </w:r>
          </w:p>
        </w:tc>
      </w:tr>
      <w:tr w:rsidR="000F4E24" w:rsidRPr="001A4A52" w:rsidTr="00194666">
        <w:trPr>
          <w:trHeight w:val="20"/>
          <w:jc w:val="center"/>
        </w:trPr>
        <w:tc>
          <w:tcPr>
            <w:tcW w:w="363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1A4A52" w:rsidRDefault="000F4E24" w:rsidP="000F4E24">
            <w:pPr>
              <w:rPr>
                <w:b/>
                <w:bCs/>
              </w:rPr>
            </w:pPr>
            <w:r w:rsidRPr="001A4A52">
              <w:rPr>
                <w:b/>
                <w:bCs/>
              </w:rPr>
              <w:t> </w:t>
            </w:r>
          </w:p>
        </w:tc>
        <w:tc>
          <w:tcPr>
            <w:tcW w:w="960" w:type="dxa"/>
            <w:tcBorders>
              <w:top w:val="nil"/>
              <w:left w:val="nil"/>
              <w:bottom w:val="single" w:sz="4" w:space="0" w:color="auto"/>
              <w:right w:val="single" w:sz="4" w:space="0" w:color="auto"/>
            </w:tcBorders>
            <w:shd w:val="clear" w:color="auto" w:fill="auto"/>
            <w:vAlign w:val="center"/>
          </w:tcPr>
          <w:p w:rsidR="000F4E24" w:rsidRPr="001A4A52" w:rsidRDefault="000F4E24" w:rsidP="000F4E24">
            <w:pPr>
              <w:jc w:val="center"/>
              <w:rPr>
                <w:b/>
                <w:bCs/>
              </w:rPr>
            </w:pPr>
            <w:r w:rsidRPr="001A4A52">
              <w:rPr>
                <w:b/>
                <w:bCs/>
              </w:rPr>
              <w:t> </w:t>
            </w:r>
          </w:p>
        </w:tc>
        <w:tc>
          <w:tcPr>
            <w:tcW w:w="1493" w:type="dxa"/>
            <w:tcBorders>
              <w:top w:val="nil"/>
              <w:left w:val="nil"/>
              <w:bottom w:val="single" w:sz="4" w:space="0" w:color="auto"/>
              <w:right w:val="single" w:sz="4" w:space="0" w:color="auto"/>
            </w:tcBorders>
            <w:shd w:val="clear" w:color="auto" w:fill="auto"/>
            <w:vAlign w:val="center"/>
          </w:tcPr>
          <w:p w:rsidR="000F4E24" w:rsidRPr="001A4A52" w:rsidRDefault="000F4E24" w:rsidP="000F4E24">
            <w:pPr>
              <w:jc w:val="center"/>
              <w:rPr>
                <w:b/>
                <w:bCs/>
              </w:rPr>
            </w:pPr>
            <w:r w:rsidRPr="001A4A52">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1A4A52" w:rsidRDefault="000F4E24" w:rsidP="000F4E24">
            <w:pPr>
              <w:jc w:val="center"/>
              <w:rPr>
                <w:b/>
                <w:bCs/>
              </w:rPr>
            </w:pPr>
            <w:r w:rsidRPr="001A4A52">
              <w:rPr>
                <w:b/>
                <w:bCs/>
              </w:rPr>
              <w:t> </w:t>
            </w:r>
          </w:p>
        </w:tc>
      </w:tr>
      <w:tr w:rsidR="000F4E24" w:rsidRPr="001A4A52" w:rsidTr="00194666">
        <w:trPr>
          <w:trHeight w:val="20"/>
          <w:jc w:val="center"/>
        </w:trPr>
        <w:tc>
          <w:tcPr>
            <w:tcW w:w="363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1A4A52" w:rsidRDefault="000F4E24" w:rsidP="000F4E24">
            <w:pPr>
              <w:rPr>
                <w:b/>
                <w:bCs/>
              </w:rPr>
            </w:pPr>
            <w:r w:rsidRPr="001A4A52">
              <w:rPr>
                <w:b/>
                <w:bCs/>
              </w:rPr>
              <w:t> </w:t>
            </w:r>
          </w:p>
        </w:tc>
        <w:tc>
          <w:tcPr>
            <w:tcW w:w="960" w:type="dxa"/>
            <w:tcBorders>
              <w:top w:val="nil"/>
              <w:left w:val="nil"/>
              <w:bottom w:val="single" w:sz="4" w:space="0" w:color="auto"/>
              <w:right w:val="single" w:sz="4" w:space="0" w:color="auto"/>
            </w:tcBorders>
            <w:shd w:val="clear" w:color="auto" w:fill="auto"/>
            <w:vAlign w:val="center"/>
          </w:tcPr>
          <w:p w:rsidR="000F4E24" w:rsidRPr="001A4A52" w:rsidRDefault="000F4E24" w:rsidP="000F4E24">
            <w:pPr>
              <w:jc w:val="center"/>
              <w:rPr>
                <w:b/>
                <w:bCs/>
              </w:rPr>
            </w:pPr>
            <w:r w:rsidRPr="001A4A52">
              <w:rPr>
                <w:b/>
                <w:bCs/>
              </w:rPr>
              <w:t> </w:t>
            </w:r>
          </w:p>
        </w:tc>
        <w:tc>
          <w:tcPr>
            <w:tcW w:w="1493" w:type="dxa"/>
            <w:tcBorders>
              <w:top w:val="nil"/>
              <w:left w:val="nil"/>
              <w:bottom w:val="single" w:sz="4" w:space="0" w:color="auto"/>
              <w:right w:val="single" w:sz="4" w:space="0" w:color="auto"/>
            </w:tcBorders>
            <w:shd w:val="clear" w:color="auto" w:fill="auto"/>
            <w:vAlign w:val="center"/>
          </w:tcPr>
          <w:p w:rsidR="000F4E24" w:rsidRPr="001A4A52" w:rsidRDefault="000F4E24" w:rsidP="000F4E24">
            <w:pPr>
              <w:jc w:val="center"/>
              <w:rPr>
                <w:b/>
                <w:bCs/>
              </w:rPr>
            </w:pPr>
            <w:r w:rsidRPr="001A4A52">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1A4A52" w:rsidRDefault="000F4E24" w:rsidP="000F4E24">
            <w:pPr>
              <w:jc w:val="center"/>
              <w:rPr>
                <w:b/>
                <w:bCs/>
              </w:rPr>
            </w:pPr>
            <w:r w:rsidRPr="001A4A52">
              <w:rPr>
                <w:b/>
                <w:bCs/>
              </w:rPr>
              <w:t> </w:t>
            </w:r>
          </w:p>
        </w:tc>
      </w:tr>
      <w:tr w:rsidR="000F4E24" w:rsidRPr="001A4A52" w:rsidTr="00194666">
        <w:trPr>
          <w:trHeight w:val="20"/>
          <w:jc w:val="center"/>
        </w:trPr>
        <w:tc>
          <w:tcPr>
            <w:tcW w:w="363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1A4A52" w:rsidRDefault="000F4E24" w:rsidP="000F4E24">
            <w:pPr>
              <w:rPr>
                <w:b/>
                <w:bCs/>
              </w:rPr>
            </w:pPr>
            <w:r w:rsidRPr="001A4A52">
              <w:rPr>
                <w:b/>
                <w:bCs/>
              </w:rPr>
              <w:t> </w:t>
            </w:r>
          </w:p>
        </w:tc>
        <w:tc>
          <w:tcPr>
            <w:tcW w:w="960" w:type="dxa"/>
            <w:tcBorders>
              <w:top w:val="nil"/>
              <w:left w:val="nil"/>
              <w:bottom w:val="single" w:sz="4" w:space="0" w:color="auto"/>
              <w:right w:val="single" w:sz="4" w:space="0" w:color="auto"/>
            </w:tcBorders>
            <w:shd w:val="clear" w:color="auto" w:fill="auto"/>
            <w:vAlign w:val="center"/>
          </w:tcPr>
          <w:p w:rsidR="000F4E24" w:rsidRPr="001A4A52" w:rsidRDefault="000F4E24" w:rsidP="000F4E24">
            <w:pPr>
              <w:jc w:val="center"/>
              <w:rPr>
                <w:b/>
                <w:bCs/>
              </w:rPr>
            </w:pPr>
            <w:r w:rsidRPr="001A4A52">
              <w:rPr>
                <w:b/>
                <w:bCs/>
              </w:rPr>
              <w:t> </w:t>
            </w:r>
          </w:p>
        </w:tc>
        <w:tc>
          <w:tcPr>
            <w:tcW w:w="1493" w:type="dxa"/>
            <w:tcBorders>
              <w:top w:val="nil"/>
              <w:left w:val="nil"/>
              <w:bottom w:val="single" w:sz="4" w:space="0" w:color="auto"/>
              <w:right w:val="single" w:sz="4" w:space="0" w:color="auto"/>
            </w:tcBorders>
            <w:shd w:val="clear" w:color="auto" w:fill="auto"/>
            <w:vAlign w:val="center"/>
          </w:tcPr>
          <w:p w:rsidR="000F4E24" w:rsidRPr="001A4A52" w:rsidRDefault="000F4E24" w:rsidP="000F4E24">
            <w:pPr>
              <w:jc w:val="center"/>
              <w:rPr>
                <w:b/>
                <w:bCs/>
              </w:rPr>
            </w:pPr>
            <w:r w:rsidRPr="001A4A52">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1A4A52" w:rsidRDefault="000F4E24" w:rsidP="000F4E24">
            <w:pPr>
              <w:jc w:val="center"/>
              <w:rPr>
                <w:b/>
                <w:bCs/>
              </w:rPr>
            </w:pPr>
            <w:r w:rsidRPr="001A4A52">
              <w:rPr>
                <w:b/>
                <w:bCs/>
              </w:rPr>
              <w:t> </w:t>
            </w:r>
          </w:p>
        </w:tc>
      </w:tr>
    </w:tbl>
    <w:p w:rsidR="000F4E24" w:rsidRPr="00C35E2F" w:rsidRDefault="000F4E24" w:rsidP="000F4E24">
      <w:pPr>
        <w:spacing w:before="40" w:after="40"/>
        <w:jc w:val="both"/>
        <w:rPr>
          <w:b/>
          <w:sz w:val="24"/>
        </w:rPr>
      </w:pPr>
    </w:p>
    <w:tbl>
      <w:tblPr>
        <w:tblW w:w="7663" w:type="dxa"/>
        <w:jc w:val="center"/>
        <w:tblCellMar>
          <w:left w:w="70" w:type="dxa"/>
          <w:right w:w="70" w:type="dxa"/>
        </w:tblCellMar>
        <w:tblLook w:val="0000"/>
      </w:tblPr>
      <w:tblGrid>
        <w:gridCol w:w="3940"/>
        <w:gridCol w:w="960"/>
        <w:gridCol w:w="1193"/>
        <w:gridCol w:w="1570"/>
      </w:tblGrid>
      <w:tr w:rsidR="00E24D2B" w:rsidRPr="00A52C7D" w:rsidTr="00E24D2B">
        <w:trPr>
          <w:trHeight w:val="306"/>
          <w:jc w:val="center"/>
        </w:trPr>
        <w:tc>
          <w:tcPr>
            <w:tcW w:w="7663" w:type="dxa"/>
            <w:gridSpan w:val="4"/>
            <w:tcBorders>
              <w:top w:val="single" w:sz="4" w:space="0" w:color="auto"/>
              <w:left w:val="single" w:sz="4" w:space="0" w:color="auto"/>
              <w:bottom w:val="single" w:sz="4" w:space="0" w:color="auto"/>
              <w:right w:val="single" w:sz="4" w:space="0" w:color="auto"/>
            </w:tcBorders>
            <w:shd w:val="clear" w:color="auto" w:fill="FF0000"/>
            <w:noWrap/>
            <w:vAlign w:val="center"/>
          </w:tcPr>
          <w:p w:rsidR="00E24D2B" w:rsidRPr="00E24D2B" w:rsidRDefault="00E24D2B" w:rsidP="00E24D2B">
            <w:pPr>
              <w:jc w:val="center"/>
              <w:rPr>
                <w:b/>
                <w:bCs/>
                <w:color w:val="FFFFFF" w:themeColor="background1"/>
              </w:rPr>
            </w:pPr>
            <w:r w:rsidRPr="00E24D2B">
              <w:rPr>
                <w:b/>
                <w:color w:val="FFFFFF" w:themeColor="background1"/>
                <w:sz w:val="24"/>
              </w:rPr>
              <w:t>d./ Középiskola</w:t>
            </w:r>
          </w:p>
        </w:tc>
      </w:tr>
      <w:tr w:rsidR="006E2E22" w:rsidRPr="00A52C7D" w:rsidTr="00E24D2B">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2E22" w:rsidRPr="00A52C7D" w:rsidRDefault="006E2E22" w:rsidP="000F4E24">
            <w:pPr>
              <w:jc w:val="center"/>
              <w:rPr>
                <w:b/>
                <w:bCs/>
              </w:rPr>
            </w:pPr>
            <w:r>
              <w:rPr>
                <w:b/>
                <w:bCs/>
              </w:rPr>
              <w:t>Típus, s</w:t>
            </w:r>
            <w:r w:rsidRPr="00A52C7D">
              <w:rPr>
                <w:b/>
                <w:bCs/>
              </w:rPr>
              <w:t>zak</w:t>
            </w:r>
            <w:r w:rsidR="00A615BE">
              <w:rPr>
                <w:rStyle w:val="Lbjegyzet-hivatkozs"/>
                <w:b/>
                <w:bCs/>
              </w:rPr>
              <w:footnoteReference w:id="33"/>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2E22" w:rsidRPr="003170F4" w:rsidRDefault="006E2E22" w:rsidP="008F32DE">
            <w:pPr>
              <w:jc w:val="center"/>
              <w:rPr>
                <w:b/>
                <w:bCs/>
              </w:rPr>
            </w:pPr>
            <w:r>
              <w:rPr>
                <w:b/>
                <w:bCs/>
              </w:rPr>
              <w:t>Tanuló</w:t>
            </w:r>
            <w:r w:rsidR="00A615BE">
              <w:rPr>
                <w:rStyle w:val="Lbjegyzet-hivatkozs"/>
                <w:b/>
                <w:bCs/>
              </w:rPr>
              <w:footnoteReference w:id="34"/>
            </w:r>
          </w:p>
        </w:tc>
        <w:tc>
          <w:tcPr>
            <w:tcW w:w="11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2E22" w:rsidRPr="006E2E22" w:rsidRDefault="006E2E22" w:rsidP="008F32DE">
            <w:pPr>
              <w:jc w:val="center"/>
              <w:rPr>
                <w:b/>
                <w:bCs/>
              </w:rPr>
            </w:pPr>
            <w:r w:rsidRPr="006E2E22">
              <w:rPr>
                <w:b/>
                <w:bCs/>
              </w:rPr>
              <w:t>Szakképzett pedagógus, szakoktató</w:t>
            </w:r>
            <w:r w:rsidR="00A615BE">
              <w:rPr>
                <w:rStyle w:val="Lbjegyzet-hivatkozs"/>
                <w:b/>
                <w:bCs/>
              </w:rPr>
              <w:footnoteReference w:id="35"/>
            </w:r>
          </w:p>
        </w:tc>
        <w:tc>
          <w:tcPr>
            <w:tcW w:w="15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2E22" w:rsidRPr="003170F4" w:rsidRDefault="006E2E22" w:rsidP="008F32DE">
            <w:pPr>
              <w:jc w:val="center"/>
              <w:rPr>
                <w:b/>
                <w:bCs/>
              </w:rPr>
            </w:pPr>
            <w:r w:rsidRPr="003170F4">
              <w:rPr>
                <w:b/>
                <w:bCs/>
              </w:rPr>
              <w:t>Egyéb foglalkoztatású</w:t>
            </w:r>
            <w:r w:rsidR="00A615BE">
              <w:rPr>
                <w:rStyle w:val="Lbjegyzet-hivatkozs"/>
                <w:b/>
                <w:bCs/>
              </w:rPr>
              <w:footnoteReference w:id="36"/>
            </w:r>
          </w:p>
        </w:tc>
      </w:tr>
      <w:tr w:rsidR="000F4E24" w:rsidRPr="00A52C7D" w:rsidTr="00F32279">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A52C7D" w:rsidRDefault="000F4E24" w:rsidP="000F4E24">
            <w:pP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193"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r>
      <w:tr w:rsidR="000F4E24" w:rsidRPr="00A52C7D" w:rsidTr="00F32279">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A52C7D" w:rsidRDefault="000F4E24" w:rsidP="000F4E24">
            <w:pP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193"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r>
      <w:tr w:rsidR="000F4E24" w:rsidRPr="00A52C7D" w:rsidTr="00F32279">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A52C7D" w:rsidRDefault="000F4E24" w:rsidP="000F4E24">
            <w:pPr>
              <w:rPr>
                <w:b/>
                <w:bCs/>
              </w:rPr>
            </w:pPr>
            <w:r w:rsidRPr="00A52C7D">
              <w:rPr>
                <w:b/>
                <w:bCs/>
              </w:rPr>
              <w:t> </w:t>
            </w:r>
          </w:p>
        </w:tc>
        <w:tc>
          <w:tcPr>
            <w:tcW w:w="96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193"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r>
    </w:tbl>
    <w:p w:rsidR="000F4E24" w:rsidRPr="00C35E2F" w:rsidRDefault="000F4E24" w:rsidP="000F4E24">
      <w:pPr>
        <w:spacing w:before="40" w:after="40"/>
        <w:jc w:val="both"/>
        <w:rPr>
          <w:b/>
          <w:sz w:val="24"/>
        </w:rPr>
      </w:pPr>
    </w:p>
    <w:tbl>
      <w:tblPr>
        <w:tblW w:w="7707" w:type="dxa"/>
        <w:jc w:val="center"/>
        <w:tblCellMar>
          <w:left w:w="70" w:type="dxa"/>
          <w:right w:w="70" w:type="dxa"/>
        </w:tblCellMar>
        <w:tblLook w:val="0000"/>
      </w:tblPr>
      <w:tblGrid>
        <w:gridCol w:w="3940"/>
        <w:gridCol w:w="1004"/>
        <w:gridCol w:w="1193"/>
        <w:gridCol w:w="1570"/>
      </w:tblGrid>
      <w:tr w:rsidR="00E24D2B" w:rsidRPr="00A52C7D" w:rsidTr="00E24D2B">
        <w:trPr>
          <w:trHeight w:val="306"/>
          <w:jc w:val="center"/>
        </w:trPr>
        <w:tc>
          <w:tcPr>
            <w:tcW w:w="7707" w:type="dxa"/>
            <w:gridSpan w:val="4"/>
            <w:tcBorders>
              <w:top w:val="single" w:sz="4" w:space="0" w:color="auto"/>
              <w:left w:val="single" w:sz="4" w:space="0" w:color="auto"/>
              <w:bottom w:val="single" w:sz="4" w:space="0" w:color="auto"/>
              <w:right w:val="single" w:sz="4" w:space="0" w:color="auto"/>
            </w:tcBorders>
            <w:shd w:val="clear" w:color="auto" w:fill="FF0000"/>
            <w:noWrap/>
            <w:vAlign w:val="center"/>
          </w:tcPr>
          <w:p w:rsidR="00E24D2B" w:rsidRPr="00E24D2B" w:rsidRDefault="00E24D2B" w:rsidP="00E24D2B">
            <w:pPr>
              <w:jc w:val="center"/>
              <w:rPr>
                <w:b/>
                <w:bCs/>
                <w:color w:val="FFFFFF" w:themeColor="background1"/>
              </w:rPr>
            </w:pPr>
            <w:r w:rsidRPr="00E24D2B">
              <w:rPr>
                <w:b/>
                <w:color w:val="FFFFFF" w:themeColor="background1"/>
                <w:sz w:val="24"/>
              </w:rPr>
              <w:t>e./ Felsőfokú</w:t>
            </w:r>
          </w:p>
        </w:tc>
      </w:tr>
      <w:tr w:rsidR="006E2E22" w:rsidRPr="00A52C7D" w:rsidTr="00E24D2B">
        <w:trPr>
          <w:trHeight w:val="20"/>
          <w:jc w:val="center"/>
        </w:trPr>
        <w:tc>
          <w:tcPr>
            <w:tcW w:w="3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2E22" w:rsidRPr="00A52C7D" w:rsidRDefault="006E2E22" w:rsidP="008F32DE">
            <w:pPr>
              <w:jc w:val="center"/>
              <w:rPr>
                <w:b/>
                <w:bCs/>
              </w:rPr>
            </w:pPr>
            <w:r>
              <w:rPr>
                <w:b/>
                <w:bCs/>
              </w:rPr>
              <w:t>Típus, s</w:t>
            </w:r>
            <w:r w:rsidRPr="00A52C7D">
              <w:rPr>
                <w:b/>
                <w:bCs/>
              </w:rPr>
              <w:t>zak</w:t>
            </w:r>
            <w:r w:rsidR="00A615BE">
              <w:rPr>
                <w:rStyle w:val="Lbjegyzet-hivatkozs"/>
                <w:b/>
                <w:bCs/>
              </w:rPr>
              <w:footnoteReference w:id="37"/>
            </w:r>
          </w:p>
        </w:tc>
        <w:tc>
          <w:tcPr>
            <w:tcW w:w="10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2E22" w:rsidRPr="003170F4" w:rsidRDefault="006E2E22" w:rsidP="008F32DE">
            <w:pPr>
              <w:jc w:val="center"/>
              <w:rPr>
                <w:b/>
                <w:bCs/>
              </w:rPr>
            </w:pPr>
            <w:r>
              <w:rPr>
                <w:b/>
                <w:bCs/>
              </w:rPr>
              <w:t>Hallgató</w:t>
            </w:r>
            <w:r w:rsidR="00A615BE">
              <w:rPr>
                <w:rStyle w:val="Lbjegyzet-hivatkozs"/>
                <w:b/>
                <w:bCs/>
              </w:rPr>
              <w:footnoteReference w:id="38"/>
            </w:r>
          </w:p>
        </w:tc>
        <w:tc>
          <w:tcPr>
            <w:tcW w:w="11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2E22" w:rsidRPr="006E2E22" w:rsidRDefault="006E2E22" w:rsidP="008F32DE">
            <w:pPr>
              <w:jc w:val="center"/>
              <w:rPr>
                <w:b/>
                <w:bCs/>
              </w:rPr>
            </w:pPr>
            <w:r w:rsidRPr="006E2E22">
              <w:rPr>
                <w:b/>
                <w:bCs/>
              </w:rPr>
              <w:t>Szakképzett pedagógus, szakoktató</w:t>
            </w:r>
            <w:r w:rsidR="00A615BE">
              <w:rPr>
                <w:rStyle w:val="Lbjegyzet-hivatkozs"/>
                <w:b/>
                <w:bCs/>
              </w:rPr>
              <w:footnoteReference w:id="39"/>
            </w:r>
          </w:p>
        </w:tc>
        <w:tc>
          <w:tcPr>
            <w:tcW w:w="15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2E22" w:rsidRPr="003170F4" w:rsidRDefault="006E2E22" w:rsidP="008F32DE">
            <w:pPr>
              <w:jc w:val="center"/>
              <w:rPr>
                <w:b/>
                <w:bCs/>
              </w:rPr>
            </w:pPr>
            <w:r w:rsidRPr="003170F4">
              <w:rPr>
                <w:b/>
                <w:bCs/>
              </w:rPr>
              <w:t>Egyéb foglalkoztatású</w:t>
            </w:r>
            <w:r w:rsidR="00A615BE">
              <w:rPr>
                <w:rStyle w:val="Lbjegyzet-hivatkozs"/>
                <w:b/>
                <w:bCs/>
              </w:rPr>
              <w:footnoteReference w:id="40"/>
            </w:r>
          </w:p>
        </w:tc>
      </w:tr>
      <w:tr w:rsidR="000F4E24" w:rsidRPr="00A52C7D" w:rsidTr="008D1BD8">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A52C7D" w:rsidRDefault="000F4E24" w:rsidP="000F4E24">
            <w:pPr>
              <w:rPr>
                <w:b/>
                <w:bCs/>
              </w:rPr>
            </w:pPr>
            <w:r w:rsidRPr="00A52C7D">
              <w:rPr>
                <w:b/>
                <w:bCs/>
              </w:rPr>
              <w:t> </w:t>
            </w:r>
          </w:p>
        </w:tc>
        <w:tc>
          <w:tcPr>
            <w:tcW w:w="100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193"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r>
      <w:tr w:rsidR="000F4E24" w:rsidRPr="00A52C7D" w:rsidTr="008D1BD8">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A52C7D" w:rsidRDefault="000F4E24" w:rsidP="000F4E24">
            <w:pPr>
              <w:rPr>
                <w:b/>
                <w:bCs/>
              </w:rPr>
            </w:pPr>
            <w:r w:rsidRPr="00A52C7D">
              <w:rPr>
                <w:b/>
                <w:bCs/>
              </w:rPr>
              <w:t> </w:t>
            </w:r>
          </w:p>
        </w:tc>
        <w:tc>
          <w:tcPr>
            <w:tcW w:w="100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193"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r>
      <w:tr w:rsidR="000F4E24" w:rsidRPr="00A52C7D" w:rsidTr="008D1BD8">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A52C7D" w:rsidRDefault="000F4E24" w:rsidP="000F4E24">
            <w:pPr>
              <w:rPr>
                <w:b/>
                <w:bCs/>
              </w:rPr>
            </w:pPr>
            <w:r w:rsidRPr="00A52C7D">
              <w:rPr>
                <w:b/>
                <w:bCs/>
              </w:rPr>
              <w:t> </w:t>
            </w:r>
          </w:p>
        </w:tc>
        <w:tc>
          <w:tcPr>
            <w:tcW w:w="100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193"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r>
      <w:tr w:rsidR="000F4E24" w:rsidRPr="00A52C7D" w:rsidTr="008D1BD8">
        <w:trPr>
          <w:trHeight w:val="20"/>
          <w:jc w:val="center"/>
        </w:trPr>
        <w:tc>
          <w:tcPr>
            <w:tcW w:w="39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4E24" w:rsidRPr="00A52C7D" w:rsidRDefault="000F4E24" w:rsidP="000F4E24">
            <w:pPr>
              <w:rPr>
                <w:b/>
                <w:bCs/>
              </w:rPr>
            </w:pPr>
            <w:r w:rsidRPr="00A52C7D">
              <w:rPr>
                <w:b/>
                <w:bCs/>
              </w:rPr>
              <w:t> </w:t>
            </w:r>
          </w:p>
        </w:tc>
        <w:tc>
          <w:tcPr>
            <w:tcW w:w="1004"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193"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c>
          <w:tcPr>
            <w:tcW w:w="1570" w:type="dxa"/>
            <w:tcBorders>
              <w:top w:val="nil"/>
              <w:left w:val="nil"/>
              <w:bottom w:val="single" w:sz="4" w:space="0" w:color="auto"/>
              <w:right w:val="single" w:sz="4" w:space="0" w:color="auto"/>
            </w:tcBorders>
            <w:shd w:val="clear" w:color="auto" w:fill="auto"/>
            <w:vAlign w:val="center"/>
          </w:tcPr>
          <w:p w:rsidR="000F4E24" w:rsidRPr="00A52C7D" w:rsidRDefault="000F4E24" w:rsidP="000F4E24">
            <w:pPr>
              <w:jc w:val="center"/>
              <w:rPr>
                <w:b/>
                <w:bCs/>
              </w:rPr>
            </w:pPr>
            <w:r w:rsidRPr="00A52C7D">
              <w:rPr>
                <w:b/>
                <w:bCs/>
              </w:rPr>
              <w:t> </w:t>
            </w:r>
          </w:p>
        </w:tc>
      </w:tr>
    </w:tbl>
    <w:p w:rsidR="00E24D2B" w:rsidRDefault="00E24D2B" w:rsidP="0084548C">
      <w:pPr>
        <w:spacing w:before="60" w:after="60"/>
        <w:jc w:val="center"/>
        <w:rPr>
          <w:rFonts w:ascii="Impact" w:hAnsi="Impact"/>
          <w:noProof/>
          <w:sz w:val="28"/>
          <w:szCs w:val="28"/>
        </w:rPr>
      </w:pPr>
    </w:p>
    <w:p w:rsidR="00E24D2B" w:rsidRDefault="00E24D2B" w:rsidP="0084548C">
      <w:pPr>
        <w:spacing w:before="60" w:after="60"/>
        <w:jc w:val="center"/>
        <w:rPr>
          <w:rFonts w:ascii="Impact" w:hAnsi="Impact"/>
          <w:noProof/>
          <w:sz w:val="28"/>
          <w:szCs w:val="28"/>
        </w:rPr>
      </w:pPr>
    </w:p>
    <w:p w:rsidR="00E24D2B" w:rsidRDefault="00E24D2B" w:rsidP="0084548C">
      <w:pPr>
        <w:spacing w:before="60" w:after="60"/>
        <w:jc w:val="center"/>
        <w:rPr>
          <w:rFonts w:ascii="Impact" w:hAnsi="Impact"/>
          <w:noProof/>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B77102" w:rsidRPr="00881FFE" w:rsidTr="00B77102">
        <w:trPr>
          <w:trHeight w:val="306"/>
          <w:tblHeader/>
          <w:jc w:val="center"/>
        </w:trPr>
        <w:tc>
          <w:tcPr>
            <w:tcW w:w="4967" w:type="dxa"/>
            <w:gridSpan w:val="2"/>
            <w:shd w:val="clear" w:color="auto" w:fill="FF0000"/>
            <w:vAlign w:val="center"/>
          </w:tcPr>
          <w:p w:rsidR="00B77102" w:rsidRPr="00412243" w:rsidRDefault="00B77102" w:rsidP="00B77102">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Nevelési-oktatási</w:t>
            </w:r>
            <w:r w:rsidRPr="00412243">
              <w:rPr>
                <w:b/>
                <w:color w:val="FFFFFF" w:themeColor="background1"/>
                <w:sz w:val="24"/>
                <w:szCs w:val="24"/>
              </w:rPr>
              <w:t xml:space="preserve"> Önkormányzatában</w:t>
            </w:r>
          </w:p>
        </w:tc>
      </w:tr>
      <w:tr w:rsidR="00B77102" w:rsidRPr="00881FFE" w:rsidTr="00B77102">
        <w:trPr>
          <w:trHeight w:val="20"/>
          <w:tblHeader/>
          <w:jc w:val="center"/>
        </w:trPr>
        <w:tc>
          <w:tcPr>
            <w:tcW w:w="1104" w:type="dxa"/>
            <w:shd w:val="clear" w:color="auto" w:fill="F2F2F2" w:themeFill="background1" w:themeFillShade="F2"/>
            <w:vAlign w:val="center"/>
          </w:tcPr>
          <w:p w:rsidR="00B77102" w:rsidRPr="00881FFE" w:rsidRDefault="00B77102" w:rsidP="00B77102">
            <w:pPr>
              <w:jc w:val="center"/>
              <w:rPr>
                <w:b/>
                <w:bCs/>
              </w:rPr>
            </w:pPr>
            <w:r>
              <w:rPr>
                <w:b/>
                <w:bCs/>
              </w:rPr>
              <w:t>Képviselő</w:t>
            </w:r>
          </w:p>
        </w:tc>
        <w:tc>
          <w:tcPr>
            <w:tcW w:w="3863" w:type="dxa"/>
            <w:shd w:val="clear" w:color="auto" w:fill="F2F2F2" w:themeFill="background1" w:themeFillShade="F2"/>
          </w:tcPr>
          <w:p w:rsidR="00B77102" w:rsidRDefault="00B77102" w:rsidP="00B77102">
            <w:pPr>
              <w:jc w:val="center"/>
              <w:rPr>
                <w:b/>
                <w:bCs/>
              </w:rPr>
            </w:pPr>
            <w:r>
              <w:rPr>
                <w:b/>
                <w:bCs/>
              </w:rPr>
              <w:t>Név</w:t>
            </w:r>
          </w:p>
        </w:tc>
      </w:tr>
      <w:tr w:rsidR="00B77102" w:rsidRPr="00881FFE" w:rsidTr="00B77102">
        <w:trPr>
          <w:trHeight w:val="20"/>
          <w:jc w:val="center"/>
        </w:trPr>
        <w:tc>
          <w:tcPr>
            <w:tcW w:w="4967" w:type="dxa"/>
            <w:gridSpan w:val="2"/>
            <w:shd w:val="clear" w:color="auto" w:fill="0070C0"/>
            <w:vAlign w:val="center"/>
          </w:tcPr>
          <w:p w:rsidR="00B77102" w:rsidRPr="00881FFE" w:rsidRDefault="00B77102" w:rsidP="00B77102">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B77102" w:rsidRDefault="00B77102" w:rsidP="00B77102"/>
    <w:p w:rsidR="00F32279" w:rsidRDefault="00F32279">
      <w:pPr>
        <w:rPr>
          <w:rFonts w:ascii="Impact" w:hAnsi="Impact"/>
          <w:sz w:val="28"/>
          <w:szCs w:val="28"/>
        </w:rPr>
      </w:pPr>
    </w:p>
    <w:p w:rsidR="00194666" w:rsidRDefault="00194666">
      <w:pPr>
        <w:rPr>
          <w:rFonts w:ascii="Impact" w:hAnsi="Impact"/>
          <w:sz w:val="28"/>
          <w:szCs w:val="28"/>
        </w:rPr>
      </w:pPr>
      <w:r>
        <w:rPr>
          <w:rFonts w:ascii="Impact" w:hAnsi="Impact"/>
          <w:sz w:val="28"/>
          <w:szCs w:val="28"/>
        </w:rPr>
        <w:br w:type="page"/>
      </w:r>
    </w:p>
    <w:p w:rsidR="00F32279" w:rsidRPr="003873BF" w:rsidRDefault="00F32279" w:rsidP="00F32279">
      <w:pPr>
        <w:spacing w:before="60" w:after="60"/>
        <w:ind w:left="567" w:hanging="567"/>
        <w:jc w:val="center"/>
        <w:rPr>
          <w:rFonts w:ascii="Impact" w:hAnsi="Impact"/>
          <w:sz w:val="28"/>
          <w:szCs w:val="28"/>
        </w:rPr>
      </w:pPr>
      <w:r w:rsidRPr="003873BF">
        <w:rPr>
          <w:rFonts w:ascii="Impact" w:hAnsi="Impact"/>
          <w:sz w:val="28"/>
          <w:szCs w:val="28"/>
        </w:rPr>
        <w:t>Védelem</w:t>
      </w:r>
    </w:p>
    <w:p w:rsidR="00F32279" w:rsidRPr="00743BF3" w:rsidRDefault="00F32279" w:rsidP="00F32279">
      <w:pPr>
        <w:spacing w:before="60" w:after="60"/>
        <w:ind w:left="567" w:hanging="567"/>
        <w:jc w:val="center"/>
        <w:rPr>
          <w:rFonts w:ascii="Copperplate Gothic Bold" w:hAnsi="Copperplate Gothic Bold"/>
          <w:b/>
          <w:sz w:val="28"/>
          <w:szCs w:val="28"/>
        </w:rPr>
      </w:pPr>
    </w:p>
    <w:tbl>
      <w:tblPr>
        <w:tblW w:w="0" w:type="auto"/>
        <w:jc w:val="center"/>
        <w:tblLook w:val="01E0"/>
      </w:tblPr>
      <w:tblGrid>
        <w:gridCol w:w="4889"/>
        <w:gridCol w:w="4889"/>
      </w:tblGrid>
      <w:tr w:rsidR="00F32279" w:rsidRPr="00A9010C" w:rsidTr="00412243">
        <w:trPr>
          <w:jc w:val="center"/>
        </w:trPr>
        <w:tc>
          <w:tcPr>
            <w:tcW w:w="4889" w:type="dxa"/>
            <w:tcBorders>
              <w:right w:val="single" w:sz="4" w:space="0" w:color="auto"/>
            </w:tcBorders>
          </w:tcPr>
          <w:p w:rsidR="00F32279" w:rsidRPr="00A9010C" w:rsidRDefault="008D6FD2" w:rsidP="00412243">
            <w:pPr>
              <w:spacing w:before="60" w:after="60"/>
              <w:jc w:val="center"/>
              <w:rPr>
                <w:b/>
              </w:rPr>
            </w:pPr>
            <w:r w:rsidRPr="008D6FD2">
              <w:rPr>
                <w:rFonts w:ascii="Comic Sans MS" w:hAnsi="Comic Sans MS"/>
                <w:b/>
                <w:color w:val="0070C0"/>
                <w:sz w:val="24"/>
              </w:rPr>
              <w:t>Település neve</w:t>
            </w:r>
            <w:r w:rsidR="00F32279" w:rsidRPr="00A9010C">
              <w:rPr>
                <w:b/>
              </w:rPr>
              <w:t xml:space="preserve"> Települési törvényének szabályozása:</w:t>
            </w:r>
          </w:p>
        </w:tc>
        <w:tc>
          <w:tcPr>
            <w:tcW w:w="4889" w:type="dxa"/>
            <w:tcBorders>
              <w:left w:val="single" w:sz="4" w:space="0" w:color="auto"/>
            </w:tcBorders>
          </w:tcPr>
          <w:p w:rsidR="00F32279" w:rsidRPr="00A9010C" w:rsidRDefault="00F32279" w:rsidP="00412243">
            <w:pPr>
              <w:ind w:left="426" w:hanging="426"/>
              <w:jc w:val="center"/>
              <w:rPr>
                <w:b/>
                <w:bCs/>
              </w:rPr>
            </w:pPr>
            <w:r>
              <w:rPr>
                <w:b/>
                <w:bCs/>
              </w:rPr>
              <w:t>A Gondoskodó Magyarország irányelvei</w:t>
            </w:r>
          </w:p>
          <w:p w:rsidR="00F32279" w:rsidRPr="00A9010C" w:rsidRDefault="00F32279" w:rsidP="00412243">
            <w:pPr>
              <w:pStyle w:val="Szvegtrzs2"/>
              <w:spacing w:after="0" w:line="240" w:lineRule="auto"/>
              <w:rPr>
                <w:sz w:val="20"/>
                <w:szCs w:val="20"/>
              </w:rPr>
            </w:pPr>
          </w:p>
          <w:p w:rsidR="00F32279" w:rsidRPr="00A9010C" w:rsidRDefault="00F32279" w:rsidP="00412243">
            <w:pPr>
              <w:pStyle w:val="Szvegtrzs2"/>
              <w:spacing w:after="0" w:line="240" w:lineRule="auto"/>
              <w:jc w:val="both"/>
              <w:rPr>
                <w:sz w:val="20"/>
                <w:szCs w:val="20"/>
              </w:rPr>
            </w:pPr>
            <w:r w:rsidRPr="00A9010C">
              <w:rPr>
                <w:sz w:val="20"/>
                <w:szCs w:val="20"/>
              </w:rPr>
              <w:t>A Gondoskodó Magyarország minden állampolgára számára alapvető állampolgári jogon biztosítja az élet-, személyiség- és vagyonbiztonságot.</w:t>
            </w:r>
          </w:p>
          <w:p w:rsidR="00F32279" w:rsidRPr="00A9010C" w:rsidRDefault="00F32279" w:rsidP="00412243">
            <w:pPr>
              <w:suppressAutoHyphens/>
              <w:jc w:val="both"/>
              <w:rPr>
                <w:b/>
                <w:spacing w:val="-2"/>
              </w:rPr>
            </w:pPr>
            <w:r w:rsidRPr="00A9010C">
              <w:rPr>
                <w:b/>
                <w:spacing w:val="-2"/>
              </w:rPr>
              <w:t>A Gondoskodó Magyarország védelmi feladatai kétrétűek:</w:t>
            </w:r>
          </w:p>
          <w:p w:rsidR="00F32279" w:rsidRPr="00A9010C" w:rsidRDefault="00F32279" w:rsidP="00412243">
            <w:pPr>
              <w:suppressAutoHyphens/>
              <w:ind w:left="284" w:hanging="284"/>
              <w:jc w:val="both"/>
              <w:rPr>
                <w:b/>
                <w:spacing w:val="-2"/>
              </w:rPr>
            </w:pPr>
            <w:r w:rsidRPr="00A9010C">
              <w:rPr>
                <w:b/>
                <w:spacing w:val="-2"/>
              </w:rPr>
              <w:t>-</w:t>
            </w:r>
            <w:r w:rsidRPr="00A9010C">
              <w:rPr>
                <w:b/>
                <w:spacing w:val="-2"/>
              </w:rPr>
              <w:tab/>
              <w:t>belbiztonság és</w:t>
            </w:r>
          </w:p>
          <w:p w:rsidR="00F32279" w:rsidRPr="00A9010C" w:rsidRDefault="00F32279" w:rsidP="00412243">
            <w:pPr>
              <w:suppressAutoHyphens/>
              <w:ind w:left="284" w:hanging="284"/>
              <w:jc w:val="both"/>
              <w:rPr>
                <w:b/>
                <w:spacing w:val="-2"/>
              </w:rPr>
            </w:pPr>
            <w:r w:rsidRPr="00A9010C">
              <w:rPr>
                <w:b/>
                <w:spacing w:val="-2"/>
              </w:rPr>
              <w:t>-</w:t>
            </w:r>
            <w:r w:rsidRPr="00A9010C">
              <w:rPr>
                <w:b/>
                <w:spacing w:val="-2"/>
              </w:rPr>
              <w:tab/>
            </w:r>
            <w:proofErr w:type="spellStart"/>
            <w:r w:rsidRPr="00A9010C">
              <w:rPr>
                <w:b/>
                <w:spacing w:val="-2"/>
              </w:rPr>
              <w:t>külbiztonság</w:t>
            </w:r>
            <w:proofErr w:type="spellEnd"/>
            <w:r w:rsidRPr="00A9010C">
              <w:rPr>
                <w:b/>
                <w:spacing w:val="-2"/>
              </w:rPr>
              <w:t>.</w:t>
            </w:r>
          </w:p>
          <w:p w:rsidR="00F32279" w:rsidRPr="00A9010C" w:rsidRDefault="00F32279" w:rsidP="00412243">
            <w:pPr>
              <w:suppressAutoHyphens/>
              <w:ind w:left="284" w:hanging="284"/>
              <w:jc w:val="both"/>
              <w:rPr>
                <w:b/>
                <w:spacing w:val="-2"/>
              </w:rPr>
            </w:pPr>
            <w:r w:rsidRPr="00A9010C">
              <w:rPr>
                <w:b/>
                <w:spacing w:val="-2"/>
              </w:rPr>
              <w:t>1.</w:t>
            </w:r>
            <w:r w:rsidRPr="00A9010C">
              <w:rPr>
                <w:b/>
                <w:spacing w:val="-2"/>
              </w:rPr>
              <w:tab/>
              <w:t>A biztonság megőrzésének, az azzal ellentétes (bűn</w:t>
            </w:r>
            <w:proofErr w:type="gramStart"/>
            <w:r w:rsidRPr="00A9010C">
              <w:rPr>
                <w:b/>
                <w:spacing w:val="-2"/>
              </w:rPr>
              <w:t>)cselekmények</w:t>
            </w:r>
            <w:proofErr w:type="gramEnd"/>
            <w:r w:rsidRPr="00A9010C">
              <w:rPr>
                <w:b/>
                <w:spacing w:val="-2"/>
              </w:rPr>
              <w:t xml:space="preserve"> üldözésével, felderítésével kapcsolatos szervezet az </w:t>
            </w:r>
            <w:r w:rsidRPr="00A9010C">
              <w:rPr>
                <w:b/>
                <w:i/>
                <w:spacing w:val="-2"/>
              </w:rPr>
              <w:t>Ügyészség.</w:t>
            </w:r>
          </w:p>
          <w:p w:rsidR="00F32279" w:rsidRPr="00A9010C" w:rsidRDefault="00F32279" w:rsidP="00412243">
            <w:pPr>
              <w:suppressAutoHyphens/>
              <w:ind w:left="284" w:hanging="284"/>
              <w:jc w:val="both"/>
              <w:rPr>
                <w:b/>
                <w:spacing w:val="-2"/>
              </w:rPr>
            </w:pPr>
            <w:r w:rsidRPr="00A9010C">
              <w:rPr>
                <w:b/>
                <w:spacing w:val="-2"/>
              </w:rPr>
              <w:t>2.</w:t>
            </w:r>
            <w:r w:rsidRPr="00A9010C">
              <w:rPr>
                <w:b/>
                <w:spacing w:val="-2"/>
              </w:rPr>
              <w:tab/>
              <w:t xml:space="preserve">A biztonságot veszélyeztető cselekmények megítélését, és a hátrányos helyzettel összefüggő-, illetve büntetőintézkedéseket a </w:t>
            </w:r>
            <w:r w:rsidRPr="00A9010C">
              <w:rPr>
                <w:b/>
                <w:i/>
                <w:spacing w:val="-2"/>
              </w:rPr>
              <w:t xml:space="preserve">Bíróság </w:t>
            </w:r>
            <w:r w:rsidRPr="00A9010C">
              <w:rPr>
                <w:b/>
                <w:spacing w:val="-2"/>
              </w:rPr>
              <w:t xml:space="preserve">hozza. </w:t>
            </w:r>
          </w:p>
          <w:p w:rsidR="00F32279" w:rsidRPr="00A9010C" w:rsidRDefault="00F32279" w:rsidP="00412243">
            <w:pPr>
              <w:suppressAutoHyphens/>
              <w:ind w:left="284" w:hanging="284"/>
              <w:jc w:val="both"/>
              <w:rPr>
                <w:b/>
                <w:spacing w:val="-2"/>
              </w:rPr>
            </w:pPr>
            <w:r w:rsidRPr="00A9010C">
              <w:rPr>
                <w:b/>
                <w:spacing w:val="-2"/>
              </w:rPr>
              <w:t>3.</w:t>
            </w:r>
            <w:r w:rsidRPr="00A9010C">
              <w:rPr>
                <w:b/>
                <w:spacing w:val="-2"/>
              </w:rPr>
              <w:tab/>
              <w:t>A Gondoskodó Magyarország belbiztonsága</w:t>
            </w:r>
          </w:p>
          <w:p w:rsidR="00F32279" w:rsidRPr="00A9010C" w:rsidRDefault="00F32279" w:rsidP="00412243">
            <w:pPr>
              <w:suppressAutoHyphens/>
              <w:jc w:val="center"/>
              <w:rPr>
                <w:b/>
              </w:rPr>
            </w:pPr>
          </w:p>
          <w:p w:rsidR="00F32279" w:rsidRPr="00A9010C" w:rsidRDefault="00F32279" w:rsidP="00412243">
            <w:pPr>
              <w:suppressAutoHyphens/>
              <w:jc w:val="center"/>
              <w:rPr>
                <w:b/>
              </w:rPr>
            </w:pPr>
            <w:r w:rsidRPr="00A9010C">
              <w:rPr>
                <w:b/>
              </w:rPr>
              <w:t>Megszabadítjuk a magyar társadalmat mindazoktól a</w:t>
            </w:r>
            <w:r w:rsidRPr="004833C9">
              <w:t xml:space="preserve"> - magyar és nem magyar - </w:t>
            </w:r>
            <w:r w:rsidRPr="00A9010C">
              <w:rPr>
                <w:b/>
              </w:rPr>
              <w:t>személyektől, akik az emberi életet, az állampolgárok személyhez fűződő jogait, valamint az állampolgárok és szervezetek tulajdonát, és/vagy a közbiztonságot veszélyeztetik.</w:t>
            </w:r>
          </w:p>
          <w:p w:rsidR="00F32279" w:rsidRPr="00A9010C" w:rsidRDefault="00F32279" w:rsidP="00412243">
            <w:pPr>
              <w:suppressAutoHyphens/>
              <w:jc w:val="both"/>
              <w:rPr>
                <w:b/>
                <w:spacing w:val="-2"/>
              </w:rPr>
            </w:pPr>
          </w:p>
          <w:p w:rsidR="00F32279" w:rsidRPr="00A9010C" w:rsidRDefault="00F32279" w:rsidP="00412243">
            <w:pPr>
              <w:suppressAutoHyphens/>
              <w:jc w:val="both"/>
              <w:rPr>
                <w:spacing w:val="-2"/>
              </w:rPr>
            </w:pPr>
            <w:r w:rsidRPr="00A9010C">
              <w:rPr>
                <w:b/>
                <w:spacing w:val="-2"/>
              </w:rPr>
              <w:t>Ezért jogszabály változtatással a jogokat arányossá kell tenni a kötelezettségek viselésével.</w:t>
            </w:r>
            <w:r w:rsidRPr="00A9010C">
              <w:rPr>
                <w:spacing w:val="-2"/>
              </w:rPr>
              <w:t xml:space="preserve"> Olyan eljárási szabályokat és büntetőszankciókat kell alkalmazni, amelyek elrettentenek a bűncselekmények elkövetésétől. Azokat a személyeket viszont, akik bűncselekmény folyamatos elkövetésével biztosítják megélhetésüket - ezzel együtt veszélyeztetve a közbiztonságot is - és szervezett csoportokban (maffiákban) “dolgoznak”, minden eszközt felhasználva el kell távolítani a magyar társadalomból (a háttérhatalom diktatúrája által kitermelt “fehérgalléros” bűnözőkkel együtt), mint első számú közellenséget.</w:t>
            </w:r>
          </w:p>
          <w:p w:rsidR="00F32279" w:rsidRPr="00A9010C" w:rsidRDefault="00F32279" w:rsidP="00412243">
            <w:pPr>
              <w:suppressAutoHyphens/>
              <w:jc w:val="both"/>
              <w:rPr>
                <w:b/>
                <w:spacing w:val="-2"/>
              </w:rPr>
            </w:pPr>
            <w:r w:rsidRPr="00A9010C">
              <w:rPr>
                <w:b/>
                <w:spacing w:val="-2"/>
              </w:rPr>
              <w:t>A belbiztonság szervezetei:</w:t>
            </w:r>
          </w:p>
          <w:p w:rsidR="00F32279" w:rsidRPr="00A9010C" w:rsidRDefault="00F32279" w:rsidP="00412243">
            <w:pPr>
              <w:suppressAutoHyphens/>
              <w:ind w:left="284" w:hanging="284"/>
              <w:jc w:val="both"/>
              <w:rPr>
                <w:spacing w:val="-2"/>
              </w:rPr>
            </w:pPr>
            <w:r w:rsidRPr="00A9010C">
              <w:rPr>
                <w:b/>
                <w:spacing w:val="-2"/>
              </w:rPr>
              <w:t>-</w:t>
            </w:r>
            <w:r w:rsidRPr="00A9010C">
              <w:rPr>
                <w:b/>
                <w:spacing w:val="-2"/>
              </w:rPr>
              <w:tab/>
              <w:t xml:space="preserve">a csendőrség </w:t>
            </w:r>
            <w:r w:rsidRPr="00A9010C">
              <w:rPr>
                <w:spacing w:val="-2"/>
              </w:rPr>
              <w:t>a bűnmegelőzés,</w:t>
            </w:r>
          </w:p>
          <w:p w:rsidR="00F32279" w:rsidRPr="00A9010C" w:rsidRDefault="00F32279" w:rsidP="00412243">
            <w:pPr>
              <w:suppressAutoHyphens/>
              <w:ind w:left="284" w:hanging="284"/>
              <w:jc w:val="both"/>
              <w:rPr>
                <w:spacing w:val="-2"/>
              </w:rPr>
            </w:pPr>
            <w:r w:rsidRPr="00A9010C">
              <w:rPr>
                <w:spacing w:val="-2"/>
              </w:rPr>
              <w:t>-</w:t>
            </w:r>
            <w:r w:rsidRPr="00A9010C">
              <w:rPr>
                <w:b/>
                <w:spacing w:val="-2"/>
              </w:rPr>
              <w:tab/>
              <w:t>a rendőrség</w:t>
            </w:r>
            <w:r w:rsidRPr="00A9010C">
              <w:rPr>
                <w:spacing w:val="-2"/>
              </w:rPr>
              <w:t xml:space="preserve"> a bűnüldözés </w:t>
            </w:r>
          </w:p>
          <w:p w:rsidR="00F32279" w:rsidRPr="00A9010C" w:rsidRDefault="00F32279" w:rsidP="00412243">
            <w:pPr>
              <w:rPr>
                <w:b/>
                <w:i/>
              </w:rPr>
            </w:pPr>
            <w:r w:rsidRPr="00A9010C">
              <w:rPr>
                <w:spacing w:val="-2"/>
              </w:rPr>
              <w:t>feladatait látja el.</w:t>
            </w:r>
          </w:p>
          <w:p w:rsidR="00F32279" w:rsidRPr="00A9010C" w:rsidRDefault="00F32279" w:rsidP="00412243">
            <w:pPr>
              <w:suppressAutoHyphens/>
              <w:jc w:val="both"/>
              <w:rPr>
                <w:b/>
                <w:spacing w:val="-2"/>
              </w:rPr>
            </w:pPr>
          </w:p>
          <w:p w:rsidR="00F32279" w:rsidRPr="00A9010C" w:rsidRDefault="00F32279" w:rsidP="00412243">
            <w:pPr>
              <w:suppressAutoHyphens/>
              <w:ind w:left="284" w:hanging="284"/>
              <w:jc w:val="both"/>
              <w:rPr>
                <w:spacing w:val="-2"/>
              </w:rPr>
            </w:pPr>
            <w:r w:rsidRPr="00A9010C">
              <w:rPr>
                <w:b/>
                <w:spacing w:val="-2"/>
              </w:rPr>
              <w:t>4.</w:t>
            </w:r>
            <w:r w:rsidRPr="00A9010C">
              <w:rPr>
                <w:b/>
                <w:spacing w:val="-2"/>
              </w:rPr>
              <w:tab/>
              <w:t>Honvédelem</w:t>
            </w:r>
          </w:p>
          <w:p w:rsidR="00F32279" w:rsidRPr="00A9010C" w:rsidRDefault="00F32279" w:rsidP="00412243">
            <w:pPr>
              <w:suppressAutoHyphens/>
              <w:ind w:left="284" w:hanging="284"/>
              <w:jc w:val="both"/>
              <w:rPr>
                <w:b/>
                <w:spacing w:val="-2"/>
              </w:rPr>
            </w:pPr>
            <w:r w:rsidRPr="00A9010C">
              <w:rPr>
                <w:spacing w:val="-2"/>
              </w:rPr>
              <w:tab/>
              <w:t xml:space="preserve">A Gondoskodó Magyarország alapelve az, hogy </w:t>
            </w:r>
            <w:r w:rsidRPr="00A9010C">
              <w:rPr>
                <w:b/>
                <w:i/>
                <w:spacing w:val="-2"/>
              </w:rPr>
              <w:t xml:space="preserve">a honvédelem </w:t>
            </w:r>
            <w:r w:rsidRPr="00A9010C">
              <w:rPr>
                <w:b/>
                <w:spacing w:val="-2"/>
              </w:rPr>
              <w:t>a magyar nemzetet, valamint annak értékeit és érdekeit megóvó szervezet</w:t>
            </w:r>
            <w:r w:rsidRPr="00A9010C">
              <w:rPr>
                <w:spacing w:val="-2"/>
              </w:rPr>
              <w:t>,</w:t>
            </w:r>
            <w:r w:rsidRPr="00A9010C">
              <w:rPr>
                <w:b/>
                <w:spacing w:val="-2"/>
              </w:rPr>
              <w:t xml:space="preserve"> így </w:t>
            </w:r>
          </w:p>
          <w:p w:rsidR="00F32279" w:rsidRPr="004833C9" w:rsidRDefault="00F32279" w:rsidP="00412243">
            <w:pPr>
              <w:suppressAutoHyphens/>
              <w:jc w:val="center"/>
            </w:pPr>
            <w:r w:rsidRPr="00A9010C">
              <w:rPr>
                <w:b/>
                <w:i/>
              </w:rPr>
              <w:t>a magyar nemzet önazonosságának elsődleges védelmezője.</w:t>
            </w:r>
          </w:p>
          <w:p w:rsidR="00F32279" w:rsidRPr="00A9010C" w:rsidRDefault="00F32279" w:rsidP="00412243">
            <w:pPr>
              <w:suppressAutoHyphens/>
              <w:ind w:left="284" w:hanging="284"/>
              <w:jc w:val="both"/>
              <w:rPr>
                <w:spacing w:val="-2"/>
              </w:rPr>
            </w:pPr>
          </w:p>
          <w:p w:rsidR="00F32279" w:rsidRPr="00A9010C" w:rsidRDefault="00F32279" w:rsidP="00412243">
            <w:pPr>
              <w:suppressAutoHyphens/>
              <w:ind w:left="284" w:hanging="284"/>
              <w:jc w:val="both"/>
              <w:rPr>
                <w:spacing w:val="-2"/>
              </w:rPr>
            </w:pPr>
            <w:r w:rsidRPr="00A9010C">
              <w:rPr>
                <w:spacing w:val="-2"/>
              </w:rPr>
              <w:tab/>
              <w:t xml:space="preserve">Az, hogy sem magyar, sem nem magyar állampolgár ne veszélyeztesse hazánkat, </w:t>
            </w:r>
            <w:r w:rsidRPr="00A9010C">
              <w:rPr>
                <w:b/>
                <w:spacing w:val="-2"/>
              </w:rPr>
              <w:t>csak egységes szervezetben biztosítható hatékonyan</w:t>
            </w:r>
            <w:r w:rsidRPr="00A9010C">
              <w:rPr>
                <w:spacing w:val="-2"/>
              </w:rPr>
              <w:t xml:space="preserve">, tehát a gazdasági védelmet ellátó </w:t>
            </w:r>
            <w:r w:rsidRPr="00A9010C">
              <w:rPr>
                <w:b/>
                <w:spacing w:val="-2"/>
              </w:rPr>
              <w:t xml:space="preserve">Vám- és Pénzügyőrség </w:t>
            </w:r>
            <w:r w:rsidRPr="00A9010C">
              <w:rPr>
                <w:spacing w:val="-2"/>
              </w:rPr>
              <w:t>határellenőrzési feladatát a honvédségnek kell végeznie. (A Vám- és Pénzügyőrség gazdasági bűncselekmények felderítésével kapcsolatos feladatait a rendőrség veszi át.)</w:t>
            </w:r>
          </w:p>
          <w:p w:rsidR="00F32279" w:rsidRPr="00A9010C" w:rsidRDefault="00F32279" w:rsidP="00412243">
            <w:pPr>
              <w:suppressAutoHyphens/>
              <w:ind w:left="284" w:hanging="284"/>
              <w:jc w:val="both"/>
              <w:rPr>
                <w:spacing w:val="-2"/>
              </w:rPr>
            </w:pPr>
            <w:r w:rsidRPr="00A9010C">
              <w:rPr>
                <w:b/>
                <w:spacing w:val="-2"/>
              </w:rPr>
              <w:tab/>
              <w:t xml:space="preserve">A haza védelme </w:t>
            </w:r>
            <w:r w:rsidRPr="00A9010C">
              <w:rPr>
                <w:spacing w:val="-2"/>
              </w:rPr>
              <w:t xml:space="preserve">nemcsak a szolgálatukat töltő katonák, hanem </w:t>
            </w:r>
            <w:r w:rsidRPr="00A9010C">
              <w:rPr>
                <w:b/>
                <w:spacing w:val="-2"/>
              </w:rPr>
              <w:t>minden magyar ember kötelessége.</w:t>
            </w:r>
          </w:p>
          <w:p w:rsidR="00F32279" w:rsidRPr="00A9010C" w:rsidRDefault="00F32279" w:rsidP="00412243">
            <w:pPr>
              <w:suppressAutoHyphens/>
              <w:ind w:left="284" w:hanging="284"/>
              <w:jc w:val="both"/>
              <w:rPr>
                <w:spacing w:val="-2"/>
              </w:rPr>
            </w:pPr>
            <w:r w:rsidRPr="00A9010C">
              <w:rPr>
                <w:spacing w:val="-2"/>
              </w:rPr>
              <w:tab/>
              <w:t xml:space="preserve">Ennek megfelelően a honvédséget úgy kell átalakítani, hogy a tényleges állományban lévő katonák mellett a teljes magyar felnőtt lakosság legyen felkészült arra, hogy idegen támadás esetén aktívan részt vehessen a haza megvédésében. Ezért a honvédséghez kell tartoznia </w:t>
            </w:r>
            <w:r w:rsidRPr="00A9010C">
              <w:rPr>
                <w:b/>
                <w:spacing w:val="-2"/>
              </w:rPr>
              <w:t>a Nemzetőrség</w:t>
            </w:r>
            <w:r w:rsidRPr="00A9010C">
              <w:rPr>
                <w:spacing w:val="-2"/>
              </w:rPr>
              <w:t xml:space="preserve">nek, ami </w:t>
            </w:r>
            <w:r w:rsidRPr="00A9010C">
              <w:rPr>
                <w:b/>
                <w:spacing w:val="-2"/>
              </w:rPr>
              <w:t>a civil embereket szervezi és képzi ki a honvédelemre.</w:t>
            </w:r>
          </w:p>
          <w:p w:rsidR="00F32279" w:rsidRPr="00A9010C" w:rsidRDefault="00F32279" w:rsidP="00412243">
            <w:pPr>
              <w:suppressAutoHyphens/>
              <w:jc w:val="both"/>
              <w:rPr>
                <w:spacing w:val="-2"/>
              </w:rPr>
            </w:pPr>
          </w:p>
          <w:p w:rsidR="00F32279" w:rsidRPr="00A9010C" w:rsidRDefault="00F32279" w:rsidP="00412243">
            <w:pPr>
              <w:suppressAutoHyphens/>
              <w:jc w:val="both"/>
              <w:rPr>
                <w:spacing w:val="-2"/>
              </w:rPr>
            </w:pPr>
            <w:r w:rsidRPr="00A9010C">
              <w:rPr>
                <w:spacing w:val="-2"/>
              </w:rPr>
              <w:t xml:space="preserve">A Szent Koronát Szolgálók célja annak elérése, hogy </w:t>
            </w:r>
            <w:r w:rsidRPr="00A9010C">
              <w:rPr>
                <w:b/>
                <w:spacing w:val="-2"/>
              </w:rPr>
              <w:t>a nemzet minden tagjában tudatosodjon a haza védelmének magasztos kötelessége</w:t>
            </w:r>
            <w:r w:rsidRPr="00A9010C">
              <w:rPr>
                <w:spacing w:val="-2"/>
              </w:rPr>
              <w:t>, és a honvédség minden tisztje, katonája ennek megfelelően éljen és működjön közre a reá eső feladatok végrehajtásában.</w:t>
            </w:r>
          </w:p>
          <w:p w:rsidR="00F32279" w:rsidRPr="00A9010C" w:rsidRDefault="00F32279" w:rsidP="00412243">
            <w:pPr>
              <w:suppressAutoHyphens/>
              <w:jc w:val="both"/>
              <w:rPr>
                <w:spacing w:val="-2"/>
              </w:rPr>
            </w:pPr>
            <w:r w:rsidRPr="00A9010C">
              <w:rPr>
                <w:spacing w:val="-2"/>
              </w:rPr>
              <w:t xml:space="preserve">Elsősorban a tisztikar tagjainál kell elérni, hogy ne csak a stratégiai-, taktikai- és fegyverismereti, valamint az ismeretek továbbadásával kapcsolatos képességük legyen kiváló, hanem higgyenek is a feladatuk fontosságában. Vagyis </w:t>
            </w:r>
            <w:r w:rsidRPr="00A9010C">
              <w:rPr>
                <w:b/>
                <w:spacing w:val="-2"/>
              </w:rPr>
              <w:t>a tisztnek a honvédelem bölcsének, nemcsak a tudósának kell lennie.</w:t>
            </w:r>
          </w:p>
          <w:p w:rsidR="00F32279" w:rsidRPr="00A9010C" w:rsidRDefault="00F32279" w:rsidP="00412243">
            <w:pPr>
              <w:suppressAutoHyphens/>
              <w:jc w:val="both"/>
              <w:rPr>
                <w:spacing w:val="-2"/>
              </w:rPr>
            </w:pPr>
            <w:r w:rsidRPr="00A9010C">
              <w:rPr>
                <w:spacing w:val="-2"/>
              </w:rPr>
              <w:t xml:space="preserve">Az emberi tényezők mellett nagy fontosságú, hogy olyan </w:t>
            </w:r>
            <w:r w:rsidRPr="00A9010C">
              <w:rPr>
                <w:b/>
                <w:spacing w:val="-2"/>
              </w:rPr>
              <w:t xml:space="preserve">eszközök </w:t>
            </w:r>
            <w:r w:rsidRPr="00A9010C">
              <w:rPr>
                <w:spacing w:val="-2"/>
              </w:rPr>
              <w:t xml:space="preserve">segítsék a honvédség munkáját, amelyek meggyőző és bizalmat keltő erejüknél fogva </w:t>
            </w:r>
            <w:r w:rsidRPr="00A9010C">
              <w:rPr>
                <w:b/>
                <w:spacing w:val="-2"/>
              </w:rPr>
              <w:t>alkalmasak a haza hatékony védelmére.</w:t>
            </w:r>
          </w:p>
          <w:p w:rsidR="00F32279" w:rsidRPr="00A9010C" w:rsidRDefault="00F32279" w:rsidP="00412243">
            <w:pPr>
              <w:jc w:val="both"/>
              <w:rPr>
                <w:spacing w:val="-2"/>
              </w:rPr>
            </w:pPr>
            <w:r w:rsidRPr="00A9010C">
              <w:rPr>
                <w:spacing w:val="-2"/>
              </w:rPr>
              <w:t xml:space="preserve">Tekintettel arra, hogy </w:t>
            </w:r>
            <w:r w:rsidRPr="00A9010C">
              <w:rPr>
                <w:b/>
                <w:spacing w:val="-2"/>
              </w:rPr>
              <w:t xml:space="preserve">a nemzetközi katonai szervezetek </w:t>
            </w:r>
            <w:r w:rsidRPr="00A9010C">
              <w:rPr>
                <w:spacing w:val="-2"/>
              </w:rPr>
              <w:t xml:space="preserve">- minket érintően a NATO - </w:t>
            </w:r>
            <w:r w:rsidRPr="00A9010C">
              <w:rPr>
                <w:b/>
                <w:spacing w:val="-2"/>
              </w:rPr>
              <w:t>a háttérhatalom diktatúrájának eszközévé züllöttek</w:t>
            </w:r>
            <w:r w:rsidRPr="00A9010C">
              <w:rPr>
                <w:spacing w:val="-2"/>
              </w:rPr>
              <w:t xml:space="preserve">, ennek következtében </w:t>
            </w:r>
            <w:r w:rsidRPr="00A9010C">
              <w:rPr>
                <w:b/>
                <w:spacing w:val="-2"/>
              </w:rPr>
              <w:t xml:space="preserve">nem tudják </w:t>
            </w:r>
            <w:r w:rsidRPr="00A9010C">
              <w:rPr>
                <w:spacing w:val="-2"/>
              </w:rPr>
              <w:t xml:space="preserve">(és nem is akarják) </w:t>
            </w:r>
            <w:r w:rsidRPr="00A9010C">
              <w:rPr>
                <w:b/>
                <w:spacing w:val="-2"/>
              </w:rPr>
              <w:t>biztosítani egyetlen ország biztonságát sem</w:t>
            </w:r>
            <w:r w:rsidRPr="00A9010C">
              <w:rPr>
                <w:spacing w:val="-2"/>
              </w:rPr>
              <w:t xml:space="preserve">, alapvető feladata a magyar államnak, hogy olyan önálló </w:t>
            </w:r>
            <w:r w:rsidRPr="00A9010C">
              <w:rPr>
                <w:b/>
                <w:spacing w:val="-2"/>
              </w:rPr>
              <w:t xml:space="preserve">védelmi rendszert </w:t>
            </w:r>
            <w:r w:rsidRPr="00A9010C">
              <w:rPr>
                <w:spacing w:val="-2"/>
              </w:rPr>
              <w:t xml:space="preserve">hozzon létre, amely </w:t>
            </w:r>
            <w:r w:rsidRPr="00A9010C">
              <w:rPr>
                <w:b/>
                <w:spacing w:val="-2"/>
              </w:rPr>
              <w:t>mindenki ellen teljes védelmet biztosít hazánknak.</w:t>
            </w:r>
          </w:p>
          <w:p w:rsidR="00F32279" w:rsidRPr="00A9010C" w:rsidRDefault="00F32279" w:rsidP="00412243">
            <w:pPr>
              <w:jc w:val="center"/>
              <w:rPr>
                <w:b/>
                <w:i/>
              </w:rPr>
            </w:pPr>
          </w:p>
          <w:p w:rsidR="00F32279" w:rsidRPr="00A9010C" w:rsidRDefault="00F32279" w:rsidP="00412243">
            <w:pPr>
              <w:jc w:val="center"/>
              <w:rPr>
                <w:b/>
                <w:i/>
              </w:rPr>
            </w:pPr>
            <w:r w:rsidRPr="00A9010C">
              <w:rPr>
                <w:b/>
                <w:i/>
              </w:rPr>
              <w:t>A védelmi kutatások kiemelt fontosságúak a Gondoskodó Magyarország biztonsága szempontjából.</w:t>
            </w:r>
          </w:p>
        </w:tc>
      </w:tr>
    </w:tbl>
    <w:p w:rsidR="00F32279" w:rsidRDefault="00F32279" w:rsidP="00F32279">
      <w:pPr>
        <w:spacing w:before="60" w:after="60"/>
        <w:jc w:val="both"/>
        <w:rPr>
          <w:b/>
          <w:sz w:val="24"/>
        </w:rPr>
      </w:pPr>
    </w:p>
    <w:p w:rsidR="000F4E24" w:rsidRDefault="008D6FD2" w:rsidP="00F32279">
      <w:pPr>
        <w:tabs>
          <w:tab w:val="left" w:pos="567"/>
        </w:tabs>
        <w:spacing w:before="60" w:after="60"/>
        <w:jc w:val="center"/>
        <w:rPr>
          <w:b/>
          <w:sz w:val="24"/>
        </w:rPr>
      </w:pPr>
      <w:r w:rsidRPr="008D6FD2">
        <w:rPr>
          <w:rFonts w:ascii="Comic Sans MS" w:hAnsi="Comic Sans MS"/>
          <w:b/>
          <w:noProof/>
          <w:color w:val="0070C0"/>
          <w:sz w:val="24"/>
          <w:szCs w:val="24"/>
        </w:rPr>
        <w:t>Település neve</w:t>
      </w:r>
      <w:r w:rsidR="007C0765" w:rsidRPr="00065A76">
        <w:rPr>
          <w:b/>
          <w:sz w:val="24"/>
          <w:szCs w:val="24"/>
        </w:rPr>
        <w:t xml:space="preserve"> </w:t>
      </w:r>
      <w:r w:rsidR="007C0765">
        <w:rPr>
          <w:b/>
          <w:sz w:val="24"/>
        </w:rPr>
        <w:t>k</w:t>
      </w:r>
      <w:r w:rsidR="000F4E24" w:rsidRPr="00C35E2F">
        <w:rPr>
          <w:b/>
          <w:sz w:val="24"/>
        </w:rPr>
        <w:t>özbiztonság</w:t>
      </w:r>
      <w:r w:rsidR="007C0765">
        <w:rPr>
          <w:b/>
          <w:sz w:val="24"/>
        </w:rPr>
        <w:t>i adatai</w:t>
      </w:r>
    </w:p>
    <w:p w:rsidR="00E24D2B" w:rsidRPr="00C35E2F" w:rsidRDefault="00E24D2B" w:rsidP="00F32279">
      <w:pPr>
        <w:tabs>
          <w:tab w:val="left" w:pos="567"/>
        </w:tabs>
        <w:spacing w:before="60" w:after="60"/>
        <w:jc w:val="center"/>
        <w:rPr>
          <w:b/>
          <w:sz w:val="24"/>
        </w:rPr>
      </w:pPr>
    </w:p>
    <w:tbl>
      <w:tblPr>
        <w:tblW w:w="9778" w:type="dxa"/>
        <w:jc w:val="center"/>
        <w:tblCellMar>
          <w:left w:w="70" w:type="dxa"/>
          <w:right w:w="70" w:type="dxa"/>
        </w:tblCellMar>
        <w:tblLook w:val="0000"/>
      </w:tblPr>
      <w:tblGrid>
        <w:gridCol w:w="2704"/>
        <w:gridCol w:w="733"/>
        <w:gridCol w:w="690"/>
        <w:gridCol w:w="762"/>
        <w:gridCol w:w="752"/>
        <w:gridCol w:w="746"/>
        <w:gridCol w:w="706"/>
        <w:gridCol w:w="684"/>
        <w:gridCol w:w="684"/>
        <w:gridCol w:w="684"/>
        <w:gridCol w:w="633"/>
      </w:tblGrid>
      <w:tr w:rsidR="00E24D2B" w:rsidRPr="00605AB9" w:rsidTr="00E24D2B">
        <w:trPr>
          <w:trHeight w:val="306"/>
          <w:jc w:val="center"/>
        </w:trPr>
        <w:tc>
          <w:tcPr>
            <w:tcW w:w="9778" w:type="dxa"/>
            <w:gridSpan w:val="11"/>
            <w:tcBorders>
              <w:top w:val="single" w:sz="4" w:space="0" w:color="auto"/>
              <w:left w:val="single" w:sz="4" w:space="0" w:color="auto"/>
              <w:bottom w:val="single" w:sz="4" w:space="0" w:color="auto"/>
              <w:right w:val="single" w:sz="4" w:space="0" w:color="auto"/>
            </w:tcBorders>
            <w:shd w:val="clear" w:color="auto" w:fill="FF0000"/>
            <w:vAlign w:val="center"/>
          </w:tcPr>
          <w:p w:rsidR="00E24D2B" w:rsidRPr="00E24D2B" w:rsidRDefault="00E24D2B" w:rsidP="00E24D2B">
            <w:pPr>
              <w:jc w:val="center"/>
              <w:rPr>
                <w:b/>
                <w:color w:val="FFFFFF" w:themeColor="background1"/>
              </w:rPr>
            </w:pPr>
            <w:r w:rsidRPr="00E24D2B">
              <w:rPr>
                <w:b/>
                <w:color w:val="FFFFFF" w:themeColor="background1"/>
                <w:sz w:val="24"/>
              </w:rPr>
              <w:t>1. Események</w:t>
            </w:r>
            <w:r w:rsidRPr="00E24D2B">
              <w:rPr>
                <w:rStyle w:val="Lbjegyzet-hivatkozs"/>
                <w:b/>
                <w:color w:val="FFFFFF" w:themeColor="background1"/>
                <w:sz w:val="24"/>
              </w:rPr>
              <w:footnoteReference w:id="41"/>
            </w:r>
          </w:p>
        </w:tc>
      </w:tr>
      <w:tr w:rsidR="00E24D2B" w:rsidRPr="00605AB9" w:rsidTr="00E24D2B">
        <w:trPr>
          <w:trHeight w:val="20"/>
          <w:jc w:val="center"/>
        </w:trPr>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4D2B" w:rsidRPr="00605AB9" w:rsidRDefault="00E24D2B" w:rsidP="000F4E24">
            <w:r w:rsidRPr="00605AB9">
              <w:t> </w:t>
            </w:r>
          </w:p>
        </w:tc>
        <w:tc>
          <w:tcPr>
            <w:tcW w:w="73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24D2B" w:rsidRPr="000B229F" w:rsidRDefault="00E24D2B" w:rsidP="000B229F">
            <w:pPr>
              <w:jc w:val="center"/>
              <w:rPr>
                <w:b/>
              </w:rPr>
            </w:pPr>
            <w:r w:rsidRPr="000B229F">
              <w:rPr>
                <w:b/>
              </w:rPr>
              <w:t>2005</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24D2B" w:rsidRPr="000B229F" w:rsidRDefault="00E24D2B" w:rsidP="000B229F">
            <w:pPr>
              <w:jc w:val="center"/>
              <w:rPr>
                <w:b/>
              </w:rPr>
            </w:pPr>
            <w:r w:rsidRPr="000B229F">
              <w:rPr>
                <w:b/>
              </w:rPr>
              <w:t>2006</w:t>
            </w:r>
          </w:p>
        </w:tc>
        <w:tc>
          <w:tcPr>
            <w:tcW w:w="76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24D2B" w:rsidRPr="000B229F" w:rsidRDefault="00E24D2B" w:rsidP="000B229F">
            <w:pPr>
              <w:jc w:val="center"/>
              <w:rPr>
                <w:b/>
              </w:rPr>
            </w:pPr>
            <w:r w:rsidRPr="000B229F">
              <w:rPr>
                <w:b/>
              </w:rPr>
              <w:t>2007</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24D2B" w:rsidRPr="000B229F" w:rsidRDefault="00E24D2B" w:rsidP="000B229F">
            <w:pPr>
              <w:jc w:val="center"/>
              <w:rPr>
                <w:b/>
              </w:rPr>
            </w:pPr>
            <w:r w:rsidRPr="000B229F">
              <w:rPr>
                <w:b/>
              </w:rPr>
              <w:t>2008</w:t>
            </w:r>
          </w:p>
        </w:tc>
        <w:tc>
          <w:tcPr>
            <w:tcW w:w="74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24D2B" w:rsidRPr="000B229F" w:rsidRDefault="00E24D2B" w:rsidP="000B229F">
            <w:pPr>
              <w:jc w:val="center"/>
              <w:rPr>
                <w:b/>
              </w:rPr>
            </w:pPr>
            <w:r w:rsidRPr="000B229F">
              <w:rPr>
                <w:b/>
              </w:rPr>
              <w:t>2009</w:t>
            </w:r>
          </w:p>
        </w:tc>
        <w:tc>
          <w:tcPr>
            <w:tcW w:w="7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24D2B" w:rsidRPr="000B229F" w:rsidRDefault="00E24D2B" w:rsidP="000B229F">
            <w:pPr>
              <w:jc w:val="center"/>
              <w:rPr>
                <w:b/>
              </w:rPr>
            </w:pPr>
            <w:r w:rsidRPr="000B229F">
              <w:rPr>
                <w:b/>
              </w:rPr>
              <w:t>2010</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tcPr>
          <w:p w:rsidR="00E24D2B" w:rsidRPr="000B229F" w:rsidRDefault="00E24D2B" w:rsidP="000B229F">
            <w:pPr>
              <w:jc w:val="center"/>
              <w:rPr>
                <w:b/>
              </w:rPr>
            </w:pPr>
            <w:r>
              <w:rPr>
                <w:b/>
              </w:rPr>
              <w:t>2011</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tcPr>
          <w:p w:rsidR="00E24D2B" w:rsidRPr="000B229F" w:rsidRDefault="00E24D2B" w:rsidP="000B229F">
            <w:pPr>
              <w:jc w:val="center"/>
              <w:rPr>
                <w:b/>
              </w:rPr>
            </w:pPr>
            <w:r>
              <w:rPr>
                <w:b/>
              </w:rPr>
              <w:t>2012</w:t>
            </w:r>
          </w:p>
        </w:tc>
        <w:tc>
          <w:tcPr>
            <w:tcW w:w="684" w:type="dxa"/>
            <w:tcBorders>
              <w:top w:val="single" w:sz="4" w:space="0" w:color="auto"/>
              <w:left w:val="nil"/>
              <w:bottom w:val="single" w:sz="4" w:space="0" w:color="auto"/>
              <w:right w:val="single" w:sz="4" w:space="0" w:color="auto"/>
            </w:tcBorders>
            <w:shd w:val="clear" w:color="auto" w:fill="F2F2F2" w:themeFill="background1" w:themeFillShade="F2"/>
          </w:tcPr>
          <w:p w:rsidR="00E24D2B" w:rsidRPr="000B229F" w:rsidRDefault="00E24D2B" w:rsidP="000B229F">
            <w:pPr>
              <w:jc w:val="center"/>
              <w:rPr>
                <w:b/>
              </w:rPr>
            </w:pPr>
            <w:r>
              <w:rPr>
                <w:b/>
              </w:rPr>
              <w:t>2013</w:t>
            </w:r>
          </w:p>
        </w:tc>
        <w:tc>
          <w:tcPr>
            <w:tcW w:w="633" w:type="dxa"/>
            <w:tcBorders>
              <w:top w:val="single" w:sz="4" w:space="0" w:color="auto"/>
              <w:left w:val="nil"/>
              <w:bottom w:val="single" w:sz="4" w:space="0" w:color="auto"/>
              <w:right w:val="single" w:sz="4" w:space="0" w:color="auto"/>
            </w:tcBorders>
            <w:shd w:val="clear" w:color="auto" w:fill="F2F2F2" w:themeFill="background1" w:themeFillShade="F2"/>
          </w:tcPr>
          <w:p w:rsidR="00E24D2B" w:rsidRDefault="00E24D2B" w:rsidP="000B229F">
            <w:pPr>
              <w:jc w:val="center"/>
              <w:rPr>
                <w:b/>
              </w:rPr>
            </w:pPr>
            <w:r>
              <w:rPr>
                <w:b/>
              </w:rPr>
              <w:t>2014</w:t>
            </w:r>
          </w:p>
        </w:tc>
      </w:tr>
      <w:tr w:rsidR="00E24D2B" w:rsidRPr="00605AB9" w:rsidTr="00E24D2B">
        <w:trPr>
          <w:trHeight w:val="20"/>
          <w:jc w:val="center"/>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rsidR="00E24D2B" w:rsidRPr="00605AB9" w:rsidRDefault="00E24D2B" w:rsidP="000F4E24">
            <w:r w:rsidRPr="00605AB9">
              <w:t>Személy elleni támadás</w:t>
            </w:r>
            <w:r>
              <w:rPr>
                <w:rStyle w:val="Lbjegyzet-hivatkozs"/>
              </w:rPr>
              <w:footnoteReference w:id="42"/>
            </w:r>
            <w:r w:rsidRPr="00605AB9">
              <w:t xml:space="preserve"> </w:t>
            </w:r>
          </w:p>
        </w:tc>
        <w:tc>
          <w:tcPr>
            <w:tcW w:w="733"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90"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6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5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4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0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33" w:type="dxa"/>
            <w:tcBorders>
              <w:top w:val="nil"/>
              <w:left w:val="nil"/>
              <w:bottom w:val="single" w:sz="4" w:space="0" w:color="auto"/>
              <w:right w:val="single" w:sz="4" w:space="0" w:color="auto"/>
            </w:tcBorders>
          </w:tcPr>
          <w:p w:rsidR="00E24D2B" w:rsidRPr="00605AB9" w:rsidRDefault="00E24D2B" w:rsidP="000F4E24"/>
        </w:tc>
      </w:tr>
      <w:tr w:rsidR="00E24D2B" w:rsidRPr="00605AB9" w:rsidTr="00E24D2B">
        <w:trPr>
          <w:trHeight w:val="20"/>
          <w:jc w:val="center"/>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rsidR="00E24D2B" w:rsidRPr="00605AB9" w:rsidRDefault="00E24D2B" w:rsidP="000F4E24">
            <w:r w:rsidRPr="00605AB9">
              <w:t>Zsebtolvajlás</w:t>
            </w:r>
            <w:r>
              <w:rPr>
                <w:rStyle w:val="Lbjegyzet-hivatkozs"/>
              </w:rPr>
              <w:footnoteReference w:id="43"/>
            </w:r>
          </w:p>
        </w:tc>
        <w:tc>
          <w:tcPr>
            <w:tcW w:w="733"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90"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6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5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4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0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33" w:type="dxa"/>
            <w:tcBorders>
              <w:top w:val="nil"/>
              <w:left w:val="nil"/>
              <w:bottom w:val="single" w:sz="4" w:space="0" w:color="auto"/>
              <w:right w:val="single" w:sz="4" w:space="0" w:color="auto"/>
            </w:tcBorders>
          </w:tcPr>
          <w:p w:rsidR="00E24D2B" w:rsidRPr="00605AB9" w:rsidRDefault="00E24D2B" w:rsidP="000F4E24"/>
        </w:tc>
      </w:tr>
      <w:tr w:rsidR="00E24D2B" w:rsidRPr="00605AB9" w:rsidTr="00E24D2B">
        <w:trPr>
          <w:trHeight w:val="20"/>
          <w:jc w:val="center"/>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rsidR="00E24D2B" w:rsidRPr="00605AB9" w:rsidRDefault="00E24D2B" w:rsidP="000F4E24">
            <w:r w:rsidRPr="00605AB9">
              <w:t>Személyi tárgy elleni bűncselekmény</w:t>
            </w:r>
            <w:r>
              <w:rPr>
                <w:rStyle w:val="Lbjegyzet-hivatkozs"/>
              </w:rPr>
              <w:footnoteReference w:id="44"/>
            </w:r>
          </w:p>
        </w:tc>
        <w:tc>
          <w:tcPr>
            <w:tcW w:w="733"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90"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6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5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4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0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33" w:type="dxa"/>
            <w:tcBorders>
              <w:top w:val="nil"/>
              <w:left w:val="nil"/>
              <w:bottom w:val="single" w:sz="4" w:space="0" w:color="auto"/>
              <w:right w:val="single" w:sz="4" w:space="0" w:color="auto"/>
            </w:tcBorders>
          </w:tcPr>
          <w:p w:rsidR="00E24D2B" w:rsidRPr="00605AB9" w:rsidRDefault="00E24D2B" w:rsidP="000F4E24"/>
        </w:tc>
      </w:tr>
      <w:tr w:rsidR="00E24D2B" w:rsidRPr="00605AB9" w:rsidTr="00E24D2B">
        <w:trPr>
          <w:trHeight w:val="20"/>
          <w:jc w:val="center"/>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rsidR="00E24D2B" w:rsidRPr="00605AB9" w:rsidRDefault="00E24D2B" w:rsidP="000F4E24">
            <w:r w:rsidRPr="00605AB9">
              <w:t>Lakás elleni bűncselekmény</w:t>
            </w:r>
            <w:r>
              <w:rPr>
                <w:rStyle w:val="Lbjegyzet-hivatkozs"/>
              </w:rPr>
              <w:footnoteReference w:id="45"/>
            </w:r>
          </w:p>
        </w:tc>
        <w:tc>
          <w:tcPr>
            <w:tcW w:w="733"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90"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6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5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4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0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33" w:type="dxa"/>
            <w:tcBorders>
              <w:top w:val="nil"/>
              <w:left w:val="nil"/>
              <w:bottom w:val="single" w:sz="4" w:space="0" w:color="auto"/>
              <w:right w:val="single" w:sz="4" w:space="0" w:color="auto"/>
            </w:tcBorders>
          </w:tcPr>
          <w:p w:rsidR="00E24D2B" w:rsidRPr="00605AB9" w:rsidRDefault="00E24D2B" w:rsidP="000F4E24"/>
        </w:tc>
      </w:tr>
      <w:tr w:rsidR="00E24D2B" w:rsidRPr="00605AB9" w:rsidTr="00E24D2B">
        <w:trPr>
          <w:trHeight w:val="20"/>
          <w:jc w:val="center"/>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rsidR="00E24D2B" w:rsidRPr="00605AB9" w:rsidRDefault="00E24D2B" w:rsidP="000F4E24">
            <w:r w:rsidRPr="00605AB9">
              <w:t>Rablás</w:t>
            </w:r>
            <w:r>
              <w:rPr>
                <w:rStyle w:val="Lbjegyzet-hivatkozs"/>
              </w:rPr>
              <w:footnoteReference w:id="46"/>
            </w:r>
          </w:p>
        </w:tc>
        <w:tc>
          <w:tcPr>
            <w:tcW w:w="733"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90"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6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5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4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0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33" w:type="dxa"/>
            <w:tcBorders>
              <w:top w:val="nil"/>
              <w:left w:val="nil"/>
              <w:bottom w:val="single" w:sz="4" w:space="0" w:color="auto"/>
              <w:right w:val="single" w:sz="4" w:space="0" w:color="auto"/>
            </w:tcBorders>
          </w:tcPr>
          <w:p w:rsidR="00E24D2B" w:rsidRPr="00605AB9" w:rsidRDefault="00E24D2B" w:rsidP="000F4E24"/>
        </w:tc>
      </w:tr>
      <w:tr w:rsidR="00E24D2B" w:rsidRPr="00605AB9" w:rsidTr="00E24D2B">
        <w:trPr>
          <w:trHeight w:val="20"/>
          <w:jc w:val="center"/>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rsidR="00E24D2B" w:rsidRPr="00605AB9" w:rsidRDefault="00E24D2B" w:rsidP="000F4E24">
            <w:r w:rsidRPr="00605AB9">
              <w:t>Betöréses lopás</w:t>
            </w:r>
            <w:r>
              <w:rPr>
                <w:rStyle w:val="Lbjegyzet-hivatkozs"/>
              </w:rPr>
              <w:footnoteReference w:id="47"/>
            </w:r>
          </w:p>
        </w:tc>
        <w:tc>
          <w:tcPr>
            <w:tcW w:w="733"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90"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6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52"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4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706" w:type="dxa"/>
            <w:tcBorders>
              <w:top w:val="nil"/>
              <w:left w:val="nil"/>
              <w:bottom w:val="single" w:sz="4" w:space="0" w:color="auto"/>
              <w:right w:val="single" w:sz="4" w:space="0" w:color="auto"/>
            </w:tcBorders>
            <w:shd w:val="clear" w:color="auto" w:fill="auto"/>
            <w:noWrap/>
            <w:vAlign w:val="center"/>
          </w:tcPr>
          <w:p w:rsidR="00E24D2B" w:rsidRPr="00605AB9" w:rsidRDefault="00E24D2B" w:rsidP="000F4E24">
            <w:r w:rsidRPr="00605AB9">
              <w:t> </w:t>
            </w:r>
          </w:p>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84" w:type="dxa"/>
            <w:tcBorders>
              <w:top w:val="nil"/>
              <w:left w:val="nil"/>
              <w:bottom w:val="single" w:sz="4" w:space="0" w:color="auto"/>
              <w:right w:val="single" w:sz="4" w:space="0" w:color="auto"/>
            </w:tcBorders>
          </w:tcPr>
          <w:p w:rsidR="00E24D2B" w:rsidRPr="00605AB9" w:rsidRDefault="00E24D2B" w:rsidP="000F4E24"/>
        </w:tc>
        <w:tc>
          <w:tcPr>
            <w:tcW w:w="633" w:type="dxa"/>
            <w:tcBorders>
              <w:top w:val="nil"/>
              <w:left w:val="nil"/>
              <w:bottom w:val="single" w:sz="4" w:space="0" w:color="auto"/>
              <w:right w:val="single" w:sz="4" w:space="0" w:color="auto"/>
            </w:tcBorders>
          </w:tcPr>
          <w:p w:rsidR="00E24D2B" w:rsidRPr="00605AB9" w:rsidRDefault="00E24D2B" w:rsidP="000F4E24"/>
        </w:tc>
      </w:tr>
    </w:tbl>
    <w:p w:rsidR="000F4E24" w:rsidRDefault="000F4E24" w:rsidP="000F4E24">
      <w:pPr>
        <w:spacing w:before="60" w:after="60"/>
        <w:ind w:left="2410" w:hanging="1870"/>
        <w:rPr>
          <w:sz w:val="24"/>
        </w:rPr>
      </w:pPr>
    </w:p>
    <w:p w:rsidR="00E24D2B" w:rsidRPr="00C35E2F" w:rsidRDefault="00E24D2B" w:rsidP="000F4E24">
      <w:pPr>
        <w:spacing w:before="60" w:after="60"/>
        <w:ind w:left="2410" w:hanging="1870"/>
        <w:rPr>
          <w:sz w:val="24"/>
        </w:rPr>
      </w:pPr>
    </w:p>
    <w:tbl>
      <w:tblPr>
        <w:tblW w:w="8354" w:type="dxa"/>
        <w:jc w:val="center"/>
        <w:tblCellMar>
          <w:left w:w="70" w:type="dxa"/>
          <w:right w:w="70" w:type="dxa"/>
        </w:tblCellMar>
        <w:tblLook w:val="0000"/>
      </w:tblPr>
      <w:tblGrid>
        <w:gridCol w:w="3106"/>
        <w:gridCol w:w="1537"/>
        <w:gridCol w:w="1259"/>
        <w:gridCol w:w="1492"/>
        <w:gridCol w:w="960"/>
      </w:tblGrid>
      <w:tr w:rsidR="00E24D2B" w:rsidRPr="004F20A7" w:rsidTr="00E24D2B">
        <w:trPr>
          <w:trHeight w:val="306"/>
          <w:jc w:val="center"/>
        </w:trPr>
        <w:tc>
          <w:tcPr>
            <w:tcW w:w="8354" w:type="dxa"/>
            <w:gridSpan w:val="5"/>
            <w:tcBorders>
              <w:top w:val="single" w:sz="4" w:space="0" w:color="auto"/>
              <w:left w:val="single" w:sz="4" w:space="0" w:color="auto"/>
              <w:bottom w:val="single" w:sz="4" w:space="0" w:color="auto"/>
              <w:right w:val="single" w:sz="4" w:space="0" w:color="auto"/>
            </w:tcBorders>
            <w:shd w:val="clear" w:color="auto" w:fill="FF0000"/>
            <w:vAlign w:val="center"/>
          </w:tcPr>
          <w:p w:rsidR="00E24D2B" w:rsidRPr="00E24D2B" w:rsidRDefault="00E24D2B" w:rsidP="00E24D2B">
            <w:pPr>
              <w:jc w:val="center"/>
              <w:rPr>
                <w:b/>
                <w:bCs/>
                <w:color w:val="FFFFFF" w:themeColor="background1"/>
              </w:rPr>
            </w:pPr>
            <w:r w:rsidRPr="00E24D2B">
              <w:rPr>
                <w:b/>
                <w:color w:val="FFFFFF" w:themeColor="background1"/>
                <w:sz w:val="24"/>
              </w:rPr>
              <w:t>2. Védelmi eszközök</w:t>
            </w:r>
            <w:r w:rsidRPr="00E24D2B">
              <w:rPr>
                <w:rStyle w:val="Lbjegyzet-hivatkozs"/>
                <w:b/>
                <w:color w:val="FFFFFF" w:themeColor="background1"/>
                <w:sz w:val="24"/>
              </w:rPr>
              <w:footnoteReference w:id="48"/>
            </w:r>
          </w:p>
        </w:tc>
      </w:tr>
      <w:tr w:rsidR="000F4E24" w:rsidRPr="004F20A7" w:rsidTr="00E24D2B">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4E24" w:rsidRPr="004F20A7" w:rsidRDefault="000F4E24" w:rsidP="000F4E24">
            <w:pPr>
              <w:jc w:val="center"/>
              <w:rPr>
                <w:b/>
                <w:bCs/>
              </w:rPr>
            </w:pPr>
            <w:r w:rsidRPr="004F20A7">
              <w:rPr>
                <w:b/>
                <w:bCs/>
              </w:rPr>
              <w:t>Típus</w:t>
            </w:r>
          </w:p>
        </w:tc>
        <w:tc>
          <w:tcPr>
            <w:tcW w:w="15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4F20A7" w:rsidRDefault="000F4E24" w:rsidP="000F4E24">
            <w:pPr>
              <w:jc w:val="center"/>
              <w:rPr>
                <w:b/>
                <w:bCs/>
              </w:rPr>
            </w:pPr>
            <w:r w:rsidRPr="004F20A7">
              <w:rPr>
                <w:b/>
                <w:bCs/>
              </w:rPr>
              <w:t>Magánszemély</w:t>
            </w:r>
            <w:r w:rsidR="00D37FC1">
              <w:rPr>
                <w:rStyle w:val="Lbjegyzet-hivatkozs"/>
                <w:b/>
                <w:bCs/>
              </w:rPr>
              <w:footnoteReference w:id="49"/>
            </w:r>
          </w:p>
        </w:tc>
        <w:tc>
          <w:tcPr>
            <w:tcW w:w="12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4F20A7" w:rsidRDefault="000F4E24" w:rsidP="000F4E24">
            <w:pPr>
              <w:jc w:val="center"/>
              <w:rPr>
                <w:b/>
                <w:bCs/>
              </w:rPr>
            </w:pPr>
            <w:r w:rsidRPr="004F20A7">
              <w:rPr>
                <w:b/>
                <w:bCs/>
              </w:rPr>
              <w:t>Vállalkozás</w:t>
            </w:r>
            <w:r w:rsidR="00D37FC1">
              <w:rPr>
                <w:rStyle w:val="Lbjegyzet-hivatkozs"/>
                <w:b/>
                <w:bCs/>
              </w:rPr>
              <w:footnoteReference w:id="50"/>
            </w:r>
          </w:p>
        </w:tc>
        <w:tc>
          <w:tcPr>
            <w:tcW w:w="14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4F20A7" w:rsidRDefault="000F4E24" w:rsidP="000F4E24">
            <w:pPr>
              <w:jc w:val="center"/>
              <w:rPr>
                <w:b/>
                <w:bCs/>
              </w:rPr>
            </w:pPr>
            <w:r w:rsidRPr="004F20A7">
              <w:rPr>
                <w:b/>
                <w:bCs/>
              </w:rPr>
              <w:t>Közintézmény</w:t>
            </w:r>
            <w:r w:rsidR="00D37FC1">
              <w:rPr>
                <w:rStyle w:val="Lbjegyzet-hivatkozs"/>
                <w:b/>
                <w:bCs/>
              </w:rPr>
              <w:footnoteReference w:id="51"/>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4F20A7" w:rsidRDefault="000F4E24" w:rsidP="000F4E24">
            <w:pPr>
              <w:jc w:val="center"/>
              <w:rPr>
                <w:b/>
                <w:bCs/>
              </w:rPr>
            </w:pPr>
            <w:r w:rsidRPr="004F20A7">
              <w:rPr>
                <w:b/>
                <w:bCs/>
              </w:rPr>
              <w:t>Összes</w:t>
            </w:r>
            <w:r w:rsidR="00D37FC1">
              <w:rPr>
                <w:rStyle w:val="Lbjegyzet-hivatkozs"/>
                <w:b/>
                <w:bCs/>
              </w:rPr>
              <w:footnoteReference w:id="52"/>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Személyi riasztó</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Személyi tárgyőrző</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Kerékpár és motorkerékpár riasztó</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Gépkocsi riasztó</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Gépkocsi indításgátló</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Lakásvédelmi rendszer</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Épületvédelmi rendszer</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 </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 </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 </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 </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r w:rsidR="000F4E24" w:rsidRPr="004F20A7" w:rsidTr="00D37FC1">
        <w:trPr>
          <w:trHeight w:val="2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4F20A7" w:rsidRDefault="000F4E24" w:rsidP="000F4E24">
            <w:r w:rsidRPr="004F20A7">
              <w:t> </w:t>
            </w:r>
          </w:p>
        </w:tc>
        <w:tc>
          <w:tcPr>
            <w:tcW w:w="1537"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259"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1492"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c>
          <w:tcPr>
            <w:tcW w:w="960" w:type="dxa"/>
            <w:tcBorders>
              <w:top w:val="nil"/>
              <w:left w:val="nil"/>
              <w:bottom w:val="single" w:sz="4" w:space="0" w:color="auto"/>
              <w:right w:val="single" w:sz="4" w:space="0" w:color="auto"/>
            </w:tcBorders>
            <w:shd w:val="clear" w:color="auto" w:fill="auto"/>
            <w:noWrap/>
            <w:vAlign w:val="center"/>
          </w:tcPr>
          <w:p w:rsidR="000F4E24" w:rsidRPr="004F20A7" w:rsidRDefault="000F4E24" w:rsidP="000F4E24">
            <w:r w:rsidRPr="004F20A7">
              <w:t> </w:t>
            </w:r>
          </w:p>
        </w:tc>
      </w:tr>
    </w:tbl>
    <w:p w:rsidR="00042B05" w:rsidRDefault="00042B05" w:rsidP="008146E0">
      <w:pPr>
        <w:jc w:val="center"/>
        <w:rPr>
          <w:b/>
          <w:bCs/>
        </w:rPr>
      </w:pPr>
    </w:p>
    <w:p w:rsidR="00042B05" w:rsidRDefault="00042B05" w:rsidP="008146E0">
      <w:pPr>
        <w:jc w:val="center"/>
        <w:rPr>
          <w:b/>
          <w:bCs/>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B77102" w:rsidRPr="00881FFE" w:rsidTr="00B77102">
        <w:trPr>
          <w:trHeight w:val="306"/>
          <w:tblHeader/>
          <w:jc w:val="center"/>
        </w:trPr>
        <w:tc>
          <w:tcPr>
            <w:tcW w:w="4967" w:type="dxa"/>
            <w:gridSpan w:val="2"/>
            <w:shd w:val="clear" w:color="auto" w:fill="FF0000"/>
            <w:vAlign w:val="center"/>
          </w:tcPr>
          <w:p w:rsidR="00B77102" w:rsidRPr="00412243" w:rsidRDefault="00B77102" w:rsidP="00B77102">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Védelmi</w:t>
            </w:r>
            <w:r w:rsidRPr="00412243">
              <w:rPr>
                <w:b/>
                <w:color w:val="FFFFFF" w:themeColor="background1"/>
                <w:sz w:val="24"/>
                <w:szCs w:val="24"/>
              </w:rPr>
              <w:t xml:space="preserve"> Önkormányzatában</w:t>
            </w:r>
          </w:p>
        </w:tc>
      </w:tr>
      <w:tr w:rsidR="00B77102" w:rsidRPr="00881FFE" w:rsidTr="00B77102">
        <w:trPr>
          <w:trHeight w:val="20"/>
          <w:tblHeader/>
          <w:jc w:val="center"/>
        </w:trPr>
        <w:tc>
          <w:tcPr>
            <w:tcW w:w="1104" w:type="dxa"/>
            <w:shd w:val="clear" w:color="auto" w:fill="F2F2F2" w:themeFill="background1" w:themeFillShade="F2"/>
            <w:vAlign w:val="center"/>
          </w:tcPr>
          <w:p w:rsidR="00B77102" w:rsidRPr="00881FFE" w:rsidRDefault="00B77102" w:rsidP="00B77102">
            <w:pPr>
              <w:jc w:val="center"/>
              <w:rPr>
                <w:b/>
                <w:bCs/>
              </w:rPr>
            </w:pPr>
            <w:r>
              <w:rPr>
                <w:b/>
                <w:bCs/>
              </w:rPr>
              <w:t>Képviselő</w:t>
            </w:r>
          </w:p>
        </w:tc>
        <w:tc>
          <w:tcPr>
            <w:tcW w:w="3863" w:type="dxa"/>
            <w:shd w:val="clear" w:color="auto" w:fill="F2F2F2" w:themeFill="background1" w:themeFillShade="F2"/>
          </w:tcPr>
          <w:p w:rsidR="00B77102" w:rsidRDefault="00B77102" w:rsidP="00B77102">
            <w:pPr>
              <w:jc w:val="center"/>
              <w:rPr>
                <w:b/>
                <w:bCs/>
              </w:rPr>
            </w:pPr>
            <w:r>
              <w:rPr>
                <w:b/>
                <w:bCs/>
              </w:rPr>
              <w:t>Név</w:t>
            </w:r>
          </w:p>
        </w:tc>
      </w:tr>
      <w:tr w:rsidR="00B77102" w:rsidRPr="00881FFE" w:rsidTr="00B77102">
        <w:trPr>
          <w:trHeight w:val="20"/>
          <w:jc w:val="center"/>
        </w:trPr>
        <w:tc>
          <w:tcPr>
            <w:tcW w:w="4967" w:type="dxa"/>
            <w:gridSpan w:val="2"/>
            <w:shd w:val="clear" w:color="auto" w:fill="0070C0"/>
            <w:vAlign w:val="center"/>
          </w:tcPr>
          <w:p w:rsidR="00B77102" w:rsidRPr="00881FFE" w:rsidRDefault="00B77102" w:rsidP="00B77102">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B77102" w:rsidRDefault="00B77102" w:rsidP="00B77102"/>
    <w:p w:rsidR="00B77102" w:rsidRDefault="00B77102" w:rsidP="008146E0">
      <w:pPr>
        <w:jc w:val="center"/>
        <w:rPr>
          <w:b/>
          <w:bCs/>
        </w:rPr>
        <w:sectPr w:rsidR="00B77102" w:rsidSect="00F95DC4">
          <w:type w:val="continuous"/>
          <w:pgSz w:w="11906" w:h="16838" w:code="9"/>
          <w:pgMar w:top="1134" w:right="1134" w:bottom="1134" w:left="1134" w:header="709" w:footer="709" w:gutter="0"/>
          <w:cols w:space="708"/>
          <w:docGrid w:linePitch="360"/>
        </w:sectPr>
      </w:pPr>
    </w:p>
    <w:p w:rsidR="008146E0" w:rsidRDefault="008146E0" w:rsidP="008146E0">
      <w:pPr>
        <w:jc w:val="center"/>
        <w:rPr>
          <w:b/>
          <w:bCs/>
        </w:rPr>
        <w:sectPr w:rsidR="008146E0" w:rsidSect="00F95DC4">
          <w:type w:val="continuous"/>
          <w:pgSz w:w="11906" w:h="16838" w:code="9"/>
          <w:pgMar w:top="1134" w:right="1134" w:bottom="1134" w:left="1134" w:header="709" w:footer="709" w:gutter="0"/>
          <w:cols w:num="2" w:space="708"/>
          <w:titlePg/>
          <w:docGrid w:linePitch="360"/>
        </w:sectPr>
      </w:pPr>
    </w:p>
    <w:p w:rsidR="00F32279" w:rsidRPr="00CC07FB" w:rsidRDefault="00F32279" w:rsidP="00F32279">
      <w:pPr>
        <w:jc w:val="center"/>
        <w:rPr>
          <w:rFonts w:ascii="Impact" w:hAnsi="Impact"/>
          <w:sz w:val="28"/>
          <w:szCs w:val="28"/>
        </w:rPr>
      </w:pPr>
      <w:r w:rsidRPr="00CC07FB">
        <w:rPr>
          <w:rFonts w:ascii="Impact" w:hAnsi="Impact"/>
          <w:sz w:val="28"/>
          <w:szCs w:val="28"/>
        </w:rPr>
        <w:t>Család</w:t>
      </w:r>
    </w:p>
    <w:p w:rsidR="00F32279" w:rsidRDefault="00F32279" w:rsidP="00F32279">
      <w:pPr>
        <w:jc w:val="center"/>
        <w:rPr>
          <w:rFonts w:ascii="Copperplate Gothic Bold" w:hAnsi="Copperplate Gothic Bold"/>
          <w:b/>
          <w:sz w:val="28"/>
          <w:szCs w:val="28"/>
        </w:rPr>
      </w:pPr>
    </w:p>
    <w:tbl>
      <w:tblPr>
        <w:tblW w:w="0" w:type="auto"/>
        <w:jc w:val="center"/>
        <w:tblLook w:val="01E0"/>
      </w:tblPr>
      <w:tblGrid>
        <w:gridCol w:w="4889"/>
        <w:gridCol w:w="4889"/>
      </w:tblGrid>
      <w:tr w:rsidR="00F32279" w:rsidRPr="00A9010C" w:rsidTr="00412243">
        <w:trPr>
          <w:jc w:val="center"/>
        </w:trPr>
        <w:tc>
          <w:tcPr>
            <w:tcW w:w="4889" w:type="dxa"/>
            <w:tcBorders>
              <w:right w:val="single" w:sz="4" w:space="0" w:color="auto"/>
            </w:tcBorders>
          </w:tcPr>
          <w:p w:rsidR="00F32279" w:rsidRPr="00A9010C" w:rsidRDefault="008D6FD2" w:rsidP="00412243">
            <w:pPr>
              <w:spacing w:before="60" w:after="60"/>
              <w:jc w:val="center"/>
              <w:rPr>
                <w:b/>
              </w:rPr>
            </w:pPr>
            <w:r w:rsidRPr="008D6FD2">
              <w:rPr>
                <w:rFonts w:ascii="Comic Sans MS" w:hAnsi="Comic Sans MS"/>
                <w:b/>
                <w:color w:val="0070C0"/>
                <w:sz w:val="24"/>
              </w:rPr>
              <w:t>Település neve</w:t>
            </w:r>
            <w:r w:rsidR="00F32279" w:rsidRPr="00A9010C">
              <w:rPr>
                <w:b/>
              </w:rPr>
              <w:t xml:space="preserve"> Települési törvényének szabályozása:</w:t>
            </w:r>
          </w:p>
        </w:tc>
        <w:tc>
          <w:tcPr>
            <w:tcW w:w="4889" w:type="dxa"/>
            <w:tcBorders>
              <w:left w:val="single" w:sz="4" w:space="0" w:color="auto"/>
            </w:tcBorders>
          </w:tcPr>
          <w:p w:rsidR="00F32279" w:rsidRPr="00A9010C" w:rsidRDefault="00F32279" w:rsidP="00412243">
            <w:pPr>
              <w:ind w:left="426" w:hanging="426"/>
              <w:jc w:val="center"/>
              <w:rPr>
                <w:b/>
                <w:bCs/>
              </w:rPr>
            </w:pPr>
            <w:r>
              <w:rPr>
                <w:b/>
                <w:bCs/>
              </w:rPr>
              <w:t>A Gondoskodó Magyarország irányelvei</w:t>
            </w:r>
          </w:p>
          <w:p w:rsidR="00F32279" w:rsidRPr="00A9010C" w:rsidRDefault="00F32279" w:rsidP="00412243">
            <w:pPr>
              <w:suppressAutoHyphens/>
              <w:jc w:val="both"/>
              <w:rPr>
                <w:b/>
                <w:i/>
                <w:spacing w:val="-2"/>
              </w:rPr>
            </w:pPr>
          </w:p>
          <w:p w:rsidR="00F32279" w:rsidRPr="00A9010C" w:rsidRDefault="00F32279" w:rsidP="00412243">
            <w:pPr>
              <w:suppressAutoHyphens/>
              <w:jc w:val="both"/>
              <w:rPr>
                <w:spacing w:val="-2"/>
              </w:rPr>
            </w:pPr>
            <w:r w:rsidRPr="00A9010C">
              <w:rPr>
                <w:b/>
                <w:i/>
                <w:spacing w:val="-2"/>
              </w:rPr>
              <w:t>A család a legszentebb emberi közösség</w:t>
            </w:r>
            <w:r w:rsidRPr="00A9010C">
              <w:rPr>
                <w:spacing w:val="-2"/>
              </w:rPr>
              <w:t xml:space="preserve">, a társadalom alapja. A magyar családmodell a sokgyerekes nagycsalád és a több generáció egységét jelentő nagy család. </w:t>
            </w:r>
          </w:p>
          <w:p w:rsidR="00F32279" w:rsidRPr="00A9010C" w:rsidRDefault="00F32279" w:rsidP="00412243">
            <w:pPr>
              <w:suppressAutoHyphens/>
              <w:jc w:val="center"/>
              <w:rPr>
                <w:b/>
                <w:i/>
              </w:rPr>
            </w:pPr>
          </w:p>
          <w:p w:rsidR="00F32279" w:rsidRPr="00A9010C" w:rsidRDefault="00F32279" w:rsidP="00412243">
            <w:pPr>
              <w:suppressAutoHyphens/>
              <w:jc w:val="center"/>
              <w:rPr>
                <w:b/>
                <w:i/>
              </w:rPr>
            </w:pPr>
            <w:r w:rsidRPr="00A9010C">
              <w:rPr>
                <w:b/>
                <w:i/>
              </w:rPr>
              <w:t xml:space="preserve">A Gondoskodó Magyarország a magyar családmodellt támogatja, </w:t>
            </w:r>
          </w:p>
          <w:p w:rsidR="00F32279" w:rsidRPr="00A9010C" w:rsidRDefault="00F32279" w:rsidP="00412243">
            <w:pPr>
              <w:suppressAutoHyphens/>
              <w:jc w:val="center"/>
              <w:rPr>
                <w:b/>
              </w:rPr>
            </w:pPr>
            <w:r w:rsidRPr="00A9010C">
              <w:rPr>
                <w:b/>
                <w:i/>
              </w:rPr>
              <w:t>a családi funkciók feltételeinek biztosításán keresztül.</w:t>
            </w:r>
          </w:p>
          <w:p w:rsidR="00F32279" w:rsidRPr="00A9010C" w:rsidRDefault="00F32279" w:rsidP="00412243">
            <w:pPr>
              <w:suppressAutoHyphens/>
              <w:jc w:val="both"/>
              <w:rPr>
                <w:b/>
                <w:spacing w:val="-2"/>
              </w:rPr>
            </w:pPr>
          </w:p>
          <w:p w:rsidR="00F32279" w:rsidRPr="00A9010C" w:rsidRDefault="00F32279" w:rsidP="00412243">
            <w:pPr>
              <w:suppressAutoHyphens/>
              <w:jc w:val="both"/>
              <w:rPr>
                <w:b/>
                <w:spacing w:val="-2"/>
              </w:rPr>
            </w:pPr>
            <w:r w:rsidRPr="00A9010C">
              <w:rPr>
                <w:b/>
                <w:spacing w:val="-2"/>
              </w:rPr>
              <w:t>A magyar családmodell funkciói:</w:t>
            </w:r>
          </w:p>
          <w:p w:rsidR="00F32279" w:rsidRPr="00A9010C" w:rsidRDefault="00F32279" w:rsidP="00412243">
            <w:pPr>
              <w:tabs>
                <w:tab w:val="left" w:pos="284"/>
              </w:tabs>
              <w:suppressAutoHyphens/>
              <w:jc w:val="both"/>
              <w:rPr>
                <w:b/>
                <w:i/>
                <w:spacing w:val="-2"/>
              </w:rPr>
            </w:pPr>
            <w:r w:rsidRPr="00A9010C">
              <w:rPr>
                <w:b/>
                <w:i/>
                <w:spacing w:val="-2"/>
              </w:rPr>
              <w:t>-</w:t>
            </w:r>
            <w:r w:rsidRPr="00A9010C">
              <w:rPr>
                <w:b/>
                <w:i/>
                <w:spacing w:val="-2"/>
              </w:rPr>
              <w:tab/>
              <w:t>Családi egység védelme</w:t>
            </w:r>
          </w:p>
          <w:p w:rsidR="00F32279" w:rsidRPr="00A9010C" w:rsidRDefault="00F32279" w:rsidP="00412243">
            <w:pPr>
              <w:tabs>
                <w:tab w:val="left" w:pos="284"/>
              </w:tabs>
              <w:suppressAutoHyphens/>
              <w:jc w:val="both"/>
              <w:rPr>
                <w:b/>
                <w:i/>
                <w:spacing w:val="-2"/>
              </w:rPr>
            </w:pPr>
            <w:r w:rsidRPr="00A9010C">
              <w:rPr>
                <w:b/>
                <w:i/>
                <w:spacing w:val="-2"/>
              </w:rPr>
              <w:t>-</w:t>
            </w:r>
            <w:r w:rsidRPr="00A9010C">
              <w:rPr>
                <w:b/>
                <w:i/>
                <w:spacing w:val="-2"/>
              </w:rPr>
              <w:tab/>
              <w:t>Magzat védelme</w:t>
            </w:r>
          </w:p>
          <w:p w:rsidR="00F32279" w:rsidRPr="00A9010C" w:rsidRDefault="00F32279" w:rsidP="00412243">
            <w:pPr>
              <w:tabs>
                <w:tab w:val="left" w:pos="284"/>
              </w:tabs>
              <w:suppressAutoHyphens/>
              <w:jc w:val="both"/>
              <w:rPr>
                <w:b/>
                <w:i/>
                <w:spacing w:val="-2"/>
              </w:rPr>
            </w:pPr>
            <w:r w:rsidRPr="00A9010C">
              <w:rPr>
                <w:b/>
                <w:i/>
                <w:spacing w:val="-2"/>
              </w:rPr>
              <w:t>-</w:t>
            </w:r>
            <w:r w:rsidRPr="00A9010C">
              <w:rPr>
                <w:b/>
                <w:i/>
                <w:spacing w:val="-2"/>
              </w:rPr>
              <w:tab/>
              <w:t>Gyermek védelme</w:t>
            </w:r>
          </w:p>
          <w:p w:rsidR="00F32279" w:rsidRPr="00A9010C" w:rsidRDefault="00F32279" w:rsidP="00412243">
            <w:pPr>
              <w:tabs>
                <w:tab w:val="left" w:pos="284"/>
              </w:tabs>
              <w:suppressAutoHyphens/>
              <w:jc w:val="both"/>
              <w:rPr>
                <w:b/>
                <w:i/>
                <w:spacing w:val="-2"/>
              </w:rPr>
            </w:pPr>
            <w:r w:rsidRPr="00A9010C">
              <w:rPr>
                <w:b/>
                <w:i/>
                <w:spacing w:val="-2"/>
              </w:rPr>
              <w:t>-</w:t>
            </w:r>
            <w:r w:rsidRPr="00A9010C">
              <w:rPr>
                <w:b/>
                <w:i/>
                <w:spacing w:val="-2"/>
              </w:rPr>
              <w:tab/>
              <w:t>Anya védelme</w:t>
            </w:r>
          </w:p>
          <w:p w:rsidR="00F32279" w:rsidRPr="00A9010C" w:rsidRDefault="00F32279" w:rsidP="00412243">
            <w:pPr>
              <w:tabs>
                <w:tab w:val="left" w:pos="284"/>
              </w:tabs>
              <w:suppressAutoHyphens/>
              <w:jc w:val="both"/>
              <w:rPr>
                <w:b/>
                <w:spacing w:val="-2"/>
              </w:rPr>
            </w:pPr>
            <w:r w:rsidRPr="00A9010C">
              <w:rPr>
                <w:b/>
                <w:i/>
                <w:spacing w:val="-2"/>
              </w:rPr>
              <w:t>-</w:t>
            </w:r>
            <w:r w:rsidRPr="00A9010C">
              <w:rPr>
                <w:b/>
                <w:i/>
                <w:spacing w:val="-2"/>
              </w:rPr>
              <w:tab/>
              <w:t>Szülő védelme</w:t>
            </w:r>
          </w:p>
          <w:p w:rsidR="00F32279" w:rsidRPr="00A9010C" w:rsidRDefault="00F32279" w:rsidP="00412243">
            <w:pPr>
              <w:suppressAutoHyphens/>
              <w:jc w:val="both"/>
              <w:rPr>
                <w:b/>
                <w:spacing w:val="-2"/>
              </w:rPr>
            </w:pPr>
          </w:p>
          <w:p w:rsidR="00F32279" w:rsidRPr="00A9010C" w:rsidRDefault="00F32279" w:rsidP="00412243">
            <w:pPr>
              <w:suppressAutoHyphens/>
              <w:jc w:val="both"/>
              <w:rPr>
                <w:spacing w:val="-2"/>
              </w:rPr>
            </w:pPr>
            <w:r w:rsidRPr="00A9010C">
              <w:rPr>
                <w:b/>
                <w:spacing w:val="-2"/>
              </w:rPr>
              <w:t>A családi funkciók feltételeit biztosítja:</w:t>
            </w:r>
          </w:p>
          <w:p w:rsidR="00F32279" w:rsidRPr="00A9010C" w:rsidRDefault="00F32279" w:rsidP="00412243">
            <w:pPr>
              <w:suppressAutoHyphens/>
              <w:ind w:left="283" w:hanging="283"/>
              <w:jc w:val="both"/>
              <w:rPr>
                <w:spacing w:val="-2"/>
              </w:rPr>
            </w:pPr>
            <w:r w:rsidRPr="00A9010C">
              <w:rPr>
                <w:spacing w:val="-2"/>
              </w:rPr>
              <w:t>-</w:t>
            </w:r>
            <w:r w:rsidRPr="00A9010C">
              <w:rPr>
                <w:spacing w:val="-2"/>
              </w:rPr>
              <w:tab/>
              <w:t>az alapvető emberi jogok biztosításával,</w:t>
            </w:r>
          </w:p>
          <w:p w:rsidR="00F32279" w:rsidRPr="00A9010C" w:rsidRDefault="00F32279" w:rsidP="00412243">
            <w:pPr>
              <w:suppressAutoHyphens/>
              <w:ind w:left="283" w:hanging="283"/>
              <w:jc w:val="both"/>
              <w:rPr>
                <w:spacing w:val="-2"/>
              </w:rPr>
            </w:pPr>
            <w:r w:rsidRPr="00A9010C">
              <w:rPr>
                <w:spacing w:val="-2"/>
              </w:rPr>
              <w:t>-</w:t>
            </w:r>
            <w:r w:rsidRPr="00A9010C">
              <w:rPr>
                <w:spacing w:val="-2"/>
              </w:rPr>
              <w:tab/>
              <w:t>a kiegészítő emberi jogok gyakorlásához nyújtott támogatással (pl. lakásnagyság bővítése, gépkocsi vásárlás, családi vállalkozás indítása),</w:t>
            </w:r>
          </w:p>
          <w:p w:rsidR="00F32279" w:rsidRPr="00A9010C" w:rsidRDefault="00F32279" w:rsidP="00412243">
            <w:pPr>
              <w:suppressAutoHyphens/>
              <w:ind w:left="283" w:hanging="283"/>
              <w:jc w:val="both"/>
              <w:rPr>
                <w:spacing w:val="-2"/>
              </w:rPr>
            </w:pPr>
            <w:r w:rsidRPr="00A9010C">
              <w:rPr>
                <w:spacing w:val="-2"/>
              </w:rPr>
              <w:t>-</w:t>
            </w:r>
            <w:r w:rsidRPr="00A9010C">
              <w:rPr>
                <w:spacing w:val="-2"/>
              </w:rPr>
              <w:tab/>
              <w:t>az anya családért végzett (elsősorban a gyermekekkel kapcsolatos) tevékenységének elismerésével, ami a következőt jelenti:</w:t>
            </w:r>
          </w:p>
          <w:p w:rsidR="00F32279" w:rsidRPr="00A9010C" w:rsidRDefault="00F32279" w:rsidP="00412243">
            <w:pPr>
              <w:pStyle w:val="Szvegtrzsbehzssal"/>
              <w:rPr>
                <w:sz w:val="20"/>
              </w:rPr>
            </w:pPr>
            <w:r w:rsidRPr="00A9010C">
              <w:rPr>
                <w:sz w:val="20"/>
              </w:rPr>
              <w:tab/>
            </w:r>
          </w:p>
          <w:p w:rsidR="00F32279" w:rsidRPr="00A9010C" w:rsidRDefault="00F32279" w:rsidP="00412243">
            <w:pPr>
              <w:pStyle w:val="Szvegtrzsbehzssal"/>
              <w:ind w:left="284"/>
              <w:jc w:val="center"/>
              <w:rPr>
                <w:sz w:val="20"/>
              </w:rPr>
            </w:pPr>
            <w:r w:rsidRPr="00A9010C">
              <w:rPr>
                <w:sz w:val="20"/>
              </w:rPr>
              <w:t>azon túl, hogy a gyermekek ingyenesen étkeznek, tandíjmentességben-, térítésmentes tanszerellátásban, valamint ruházkodási hozzájárulásban részesülnek,</w:t>
            </w:r>
          </w:p>
          <w:p w:rsidR="00F32279" w:rsidRPr="00A9010C" w:rsidRDefault="00F32279" w:rsidP="00412243">
            <w:pPr>
              <w:suppressAutoHyphens/>
              <w:ind w:left="284"/>
              <w:jc w:val="center"/>
              <w:rPr>
                <w:b/>
                <w:i/>
              </w:rPr>
            </w:pPr>
            <w:r w:rsidRPr="00A9010C">
              <w:rPr>
                <w:b/>
                <w:i/>
              </w:rPr>
              <w:t>az anya a gyermek 10 éves koráig (az általános iskola 4. osztályának befejezéséig) a szakmája szerinti mindenkori átlagjövedelmet kapja</w:t>
            </w:r>
          </w:p>
          <w:p w:rsidR="00F32279" w:rsidRPr="004833C9" w:rsidRDefault="00F32279" w:rsidP="00412243">
            <w:pPr>
              <w:suppressAutoHyphens/>
              <w:ind w:left="284"/>
              <w:jc w:val="center"/>
            </w:pPr>
            <w:r w:rsidRPr="00A9010C">
              <w:rPr>
                <w:b/>
                <w:i/>
              </w:rPr>
              <w:t>(anyasági elismerés)</w:t>
            </w:r>
          </w:p>
          <w:p w:rsidR="00F32279" w:rsidRPr="00A9010C" w:rsidRDefault="00F32279" w:rsidP="00412243">
            <w:pPr>
              <w:suppressAutoHyphens/>
              <w:ind w:left="284" w:hanging="284"/>
              <w:jc w:val="both"/>
              <w:rPr>
                <w:spacing w:val="-2"/>
              </w:rPr>
            </w:pPr>
            <w:r w:rsidRPr="00A9010C">
              <w:rPr>
                <w:spacing w:val="-2"/>
              </w:rPr>
              <w:tab/>
            </w:r>
          </w:p>
          <w:p w:rsidR="00F32279" w:rsidRPr="00A9010C" w:rsidRDefault="00F32279" w:rsidP="00412243">
            <w:pPr>
              <w:suppressAutoHyphens/>
              <w:ind w:left="284"/>
              <w:jc w:val="both"/>
              <w:rPr>
                <w:spacing w:val="-2"/>
              </w:rPr>
            </w:pPr>
            <w:r w:rsidRPr="00A9010C">
              <w:rPr>
                <w:spacing w:val="-2"/>
              </w:rPr>
              <w:t>tevékenysége társadalmi elismeréseként, a második gyermektől kezdve gyermekenként 10 %-kal kiegészítve.</w:t>
            </w:r>
          </w:p>
          <w:p w:rsidR="00F32279" w:rsidRPr="00A9010C" w:rsidRDefault="00F32279" w:rsidP="00412243">
            <w:pPr>
              <w:suppressAutoHyphens/>
              <w:ind w:left="284" w:hanging="284"/>
              <w:jc w:val="both"/>
              <w:rPr>
                <w:b/>
                <w:i/>
              </w:rPr>
            </w:pPr>
            <w:r w:rsidRPr="00A9010C">
              <w:rPr>
                <w:spacing w:val="-2"/>
              </w:rPr>
              <w:tab/>
              <w:t>Ha minden gyermeke betöltötte a 10. életévét, vagy az általános iskola 4. osztályát befejezte, a mindenkori átlagjövedelem fele és a második gyermektől ennek 10 %-</w:t>
            </w:r>
            <w:proofErr w:type="gramStart"/>
            <w:r w:rsidRPr="00A9010C">
              <w:rPr>
                <w:spacing w:val="-2"/>
              </w:rPr>
              <w:t>a</w:t>
            </w:r>
            <w:proofErr w:type="gramEnd"/>
            <w:r w:rsidRPr="00A9010C">
              <w:rPr>
                <w:spacing w:val="-2"/>
              </w:rPr>
              <w:t xml:space="preserve"> az elismerés összege, a gyermek 24 éves koráig, vagy addig, amíg szakmai végzettséget nem szerez.</w:t>
            </w:r>
          </w:p>
          <w:p w:rsidR="00F32279" w:rsidRPr="00A9010C" w:rsidRDefault="00F32279" w:rsidP="00412243">
            <w:pPr>
              <w:suppressAutoHyphens/>
              <w:jc w:val="both"/>
              <w:rPr>
                <w:spacing w:val="-2"/>
              </w:rPr>
            </w:pPr>
          </w:p>
          <w:p w:rsidR="00F32279" w:rsidRPr="00A9010C" w:rsidRDefault="00F32279" w:rsidP="00412243">
            <w:pPr>
              <w:suppressAutoHyphens/>
              <w:jc w:val="both"/>
              <w:rPr>
                <w:spacing w:val="-2"/>
              </w:rPr>
            </w:pPr>
            <w:r w:rsidRPr="00A9010C">
              <w:rPr>
                <w:spacing w:val="-2"/>
              </w:rPr>
              <w:t xml:space="preserve">Miután </w:t>
            </w:r>
          </w:p>
          <w:p w:rsidR="00F32279" w:rsidRPr="00A9010C" w:rsidRDefault="00F32279" w:rsidP="00412243">
            <w:pPr>
              <w:suppressAutoHyphens/>
              <w:jc w:val="center"/>
              <w:rPr>
                <w:b/>
                <w:i/>
              </w:rPr>
            </w:pPr>
            <w:r w:rsidRPr="00A9010C">
              <w:rPr>
                <w:b/>
                <w:i/>
              </w:rPr>
              <w:t xml:space="preserve">a jogok gyakorlása és a kötelezettségek teljesítése </w:t>
            </w:r>
          </w:p>
          <w:p w:rsidR="00F32279" w:rsidRPr="00A9010C" w:rsidRDefault="00F32279" w:rsidP="00412243">
            <w:pPr>
              <w:suppressAutoHyphens/>
              <w:jc w:val="center"/>
              <w:rPr>
                <w:b/>
              </w:rPr>
            </w:pPr>
            <w:r w:rsidRPr="00A9010C">
              <w:rPr>
                <w:b/>
                <w:i/>
              </w:rPr>
              <w:t>a Gondoskodó Magyarország alapja,</w:t>
            </w:r>
          </w:p>
          <w:p w:rsidR="00F32279" w:rsidRPr="00A9010C" w:rsidRDefault="00F32279" w:rsidP="00412243">
            <w:pPr>
              <w:jc w:val="center"/>
              <w:rPr>
                <w:b/>
                <w:spacing w:val="-2"/>
              </w:rPr>
            </w:pPr>
            <w:r w:rsidRPr="00A9010C">
              <w:rPr>
                <w:b/>
                <w:spacing w:val="-2"/>
              </w:rPr>
              <w:t>ezekre a feltételekre csak akkor jogosult a család, ha a funkciókat maradéktalanul teljesíti.</w:t>
            </w:r>
          </w:p>
        </w:tc>
      </w:tr>
    </w:tbl>
    <w:p w:rsidR="00F32279" w:rsidRDefault="00F32279" w:rsidP="00F32279">
      <w:pPr>
        <w:jc w:val="center"/>
        <w:rPr>
          <w:rFonts w:ascii="Copperplate Gothic Bold" w:hAnsi="Copperplate Gothic Bold"/>
          <w:b/>
          <w:sz w:val="28"/>
          <w:szCs w:val="28"/>
        </w:rPr>
      </w:pPr>
    </w:p>
    <w:p w:rsidR="000F4E24" w:rsidRPr="00CC07FB" w:rsidRDefault="000F4E24" w:rsidP="000F4E24">
      <w:pPr>
        <w:jc w:val="center"/>
        <w:rPr>
          <w:rFonts w:ascii="Impact" w:hAnsi="Impact"/>
          <w:sz w:val="28"/>
          <w:szCs w:val="28"/>
        </w:rPr>
      </w:pPr>
    </w:p>
    <w:p w:rsidR="003148AF" w:rsidRDefault="003148AF" w:rsidP="000F4E24">
      <w:pPr>
        <w:jc w:val="center"/>
        <w:rPr>
          <w:rFonts w:ascii="Copperplate Gothic Bold" w:hAnsi="Copperplate Gothic Bold"/>
          <w:b/>
          <w:sz w:val="28"/>
          <w:szCs w:val="28"/>
        </w:rPr>
      </w:pPr>
    </w:p>
    <w:p w:rsidR="00F32279" w:rsidRDefault="00F32279">
      <w:pPr>
        <w:rPr>
          <w:b/>
          <w:sz w:val="24"/>
        </w:rPr>
      </w:pPr>
      <w:r>
        <w:rPr>
          <w:b/>
          <w:sz w:val="24"/>
        </w:rPr>
        <w:br w:type="page"/>
      </w:r>
    </w:p>
    <w:p w:rsidR="008047C2" w:rsidRDefault="009E73AD" w:rsidP="008047C2">
      <w:pPr>
        <w:ind w:left="567" w:hanging="567"/>
        <w:jc w:val="center"/>
        <w:rPr>
          <w:b/>
          <w:sz w:val="24"/>
        </w:rPr>
      </w:pPr>
      <w:r>
        <w:rPr>
          <w:b/>
          <w:sz w:val="24"/>
        </w:rPr>
        <w:t>Családok á</w:t>
      </w:r>
      <w:r w:rsidR="008047C2">
        <w:rPr>
          <w:b/>
          <w:sz w:val="24"/>
        </w:rPr>
        <w:t>ltalános adat</w:t>
      </w:r>
      <w:r>
        <w:rPr>
          <w:b/>
          <w:sz w:val="24"/>
        </w:rPr>
        <w:t>ai</w:t>
      </w:r>
    </w:p>
    <w:p w:rsidR="000C5C20" w:rsidRDefault="000C5C20" w:rsidP="00F32279">
      <w:pPr>
        <w:ind w:left="567" w:hanging="567"/>
        <w:jc w:val="center"/>
        <w:rPr>
          <w:b/>
          <w:sz w:val="24"/>
        </w:rPr>
      </w:pPr>
    </w:p>
    <w:p w:rsidR="000C5C20" w:rsidRDefault="000C5C20" w:rsidP="000F4E24">
      <w:pPr>
        <w:ind w:left="567" w:hanging="567"/>
        <w:rPr>
          <w:b/>
          <w:sz w:val="24"/>
        </w:rPr>
      </w:pPr>
    </w:p>
    <w:tbl>
      <w:tblPr>
        <w:tblW w:w="6798"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1"/>
        <w:gridCol w:w="1995"/>
        <w:gridCol w:w="2638"/>
        <w:gridCol w:w="1124"/>
      </w:tblGrid>
      <w:tr w:rsidR="0071458A" w:rsidRPr="007317C9" w:rsidTr="00E91B48">
        <w:trPr>
          <w:trHeight w:val="317"/>
          <w:jc w:val="center"/>
        </w:trPr>
        <w:tc>
          <w:tcPr>
            <w:tcW w:w="6798" w:type="dxa"/>
            <w:gridSpan w:val="4"/>
            <w:shd w:val="clear" w:color="auto" w:fill="FF0000"/>
            <w:vAlign w:val="center"/>
          </w:tcPr>
          <w:p w:rsidR="0071458A" w:rsidRPr="0071458A" w:rsidRDefault="0071458A" w:rsidP="00F32279">
            <w:pPr>
              <w:jc w:val="center"/>
              <w:rPr>
                <w:b/>
                <w:color w:val="FFFFFF" w:themeColor="background1"/>
                <w:sz w:val="24"/>
                <w:szCs w:val="24"/>
              </w:rPr>
            </w:pPr>
            <w:r w:rsidRPr="0071458A">
              <w:rPr>
                <w:b/>
                <w:color w:val="FFFFFF" w:themeColor="background1"/>
                <w:sz w:val="24"/>
              </w:rPr>
              <w:t>1. Korosztályok és nemek</w:t>
            </w:r>
          </w:p>
        </w:tc>
      </w:tr>
      <w:tr w:rsidR="00F32279" w:rsidRPr="007317C9" w:rsidTr="00E91B48">
        <w:trPr>
          <w:trHeight w:val="255"/>
          <w:jc w:val="center"/>
        </w:trPr>
        <w:tc>
          <w:tcPr>
            <w:tcW w:w="2445" w:type="dxa"/>
            <w:shd w:val="clear" w:color="auto" w:fill="F2F2F2" w:themeFill="background1" w:themeFillShade="F2"/>
            <w:vAlign w:val="center"/>
          </w:tcPr>
          <w:p w:rsidR="00F32279" w:rsidRPr="007317C9" w:rsidRDefault="00F32279" w:rsidP="00BE6782">
            <w:pPr>
              <w:jc w:val="center"/>
              <w:rPr>
                <w:b/>
                <w:bCs/>
              </w:rPr>
            </w:pPr>
          </w:p>
        </w:tc>
        <w:tc>
          <w:tcPr>
            <w:tcW w:w="1995" w:type="dxa"/>
            <w:shd w:val="clear" w:color="auto" w:fill="F2F2F2" w:themeFill="background1" w:themeFillShade="F2"/>
            <w:noWrap/>
            <w:vAlign w:val="center"/>
          </w:tcPr>
          <w:p w:rsidR="00F32279" w:rsidRPr="007317C9" w:rsidRDefault="00F32279" w:rsidP="00BE6782">
            <w:pPr>
              <w:jc w:val="center"/>
            </w:pPr>
          </w:p>
        </w:tc>
        <w:tc>
          <w:tcPr>
            <w:tcW w:w="1234" w:type="dxa"/>
            <w:shd w:val="clear" w:color="auto" w:fill="F2F2F2" w:themeFill="background1" w:themeFillShade="F2"/>
            <w:vAlign w:val="center"/>
          </w:tcPr>
          <w:p w:rsidR="00F32279" w:rsidRDefault="00035C15" w:rsidP="00BE6782">
            <w:pPr>
              <w:jc w:val="center"/>
              <w:rPr>
                <w:color w:val="000000"/>
              </w:rPr>
            </w:pPr>
            <w:hyperlink r:id="rId14" w:history="1">
              <w:r w:rsidR="00F32279" w:rsidRPr="00F32279">
                <w:rPr>
                  <w:rStyle w:val="Hiperhivatkozs"/>
                  <w:b/>
                  <w:bCs/>
                  <w:sz w:val="24"/>
                  <w:szCs w:val="24"/>
                </w:rPr>
                <w:t>2011</w:t>
              </w:r>
            </w:hyperlink>
          </w:p>
        </w:tc>
        <w:tc>
          <w:tcPr>
            <w:tcW w:w="1124" w:type="dxa"/>
            <w:shd w:val="clear" w:color="auto" w:fill="F2F2F2" w:themeFill="background1" w:themeFillShade="F2"/>
            <w:noWrap/>
            <w:vAlign w:val="center"/>
          </w:tcPr>
          <w:p w:rsidR="00F32279" w:rsidRPr="007317C9" w:rsidRDefault="00F32279" w:rsidP="00BE6782">
            <w:pPr>
              <w:jc w:val="center"/>
              <w:rPr>
                <w:rFonts w:ascii="Arial" w:hAnsi="Arial" w:cs="Arial"/>
              </w:rPr>
            </w:pPr>
            <w:r w:rsidRPr="009E73AD">
              <w:rPr>
                <w:b/>
                <w:sz w:val="24"/>
                <w:szCs w:val="24"/>
              </w:rPr>
              <w:t>2014</w:t>
            </w:r>
          </w:p>
        </w:tc>
      </w:tr>
      <w:tr w:rsidR="00B77102" w:rsidRPr="007317C9" w:rsidTr="00B77102">
        <w:trPr>
          <w:trHeight w:val="255"/>
          <w:jc w:val="center"/>
        </w:trPr>
        <w:tc>
          <w:tcPr>
            <w:tcW w:w="2445" w:type="dxa"/>
            <w:vMerge w:val="restart"/>
            <w:shd w:val="clear" w:color="auto" w:fill="FFFFFF"/>
            <w:vAlign w:val="center"/>
          </w:tcPr>
          <w:p w:rsidR="00B77102" w:rsidRPr="007317C9" w:rsidRDefault="00B77102" w:rsidP="007317C9">
            <w:pPr>
              <w:rPr>
                <w:b/>
                <w:bCs/>
              </w:rPr>
            </w:pPr>
            <w:r w:rsidRPr="007317C9">
              <w:rPr>
                <w:b/>
                <w:bCs/>
              </w:rPr>
              <w:t>Nők</w:t>
            </w:r>
          </w:p>
        </w:tc>
        <w:tc>
          <w:tcPr>
            <w:tcW w:w="1995" w:type="dxa"/>
            <w:shd w:val="clear" w:color="auto" w:fill="FFFFFF"/>
            <w:noWrap/>
            <w:vAlign w:val="bottom"/>
          </w:tcPr>
          <w:p w:rsidR="00B77102" w:rsidRPr="007317C9" w:rsidRDefault="00B77102" w:rsidP="007317C9">
            <w:r w:rsidRPr="007317C9">
              <w:t>Ifjú kor</w:t>
            </w:r>
            <w:r>
              <w:t xml:space="preserve"> (– 24 év)</w:t>
            </w:r>
          </w:p>
        </w:tc>
        <w:tc>
          <w:tcPr>
            <w:tcW w:w="1234" w:type="dxa"/>
            <w:vMerge w:val="restart"/>
            <w:shd w:val="clear" w:color="auto" w:fill="0070C0"/>
            <w:vAlign w:val="center"/>
          </w:tcPr>
          <w:p w:rsidR="00B77102" w:rsidRDefault="00B77102" w:rsidP="00B77102">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1124" w:type="dxa"/>
            <w:shd w:val="clear" w:color="auto" w:fill="auto"/>
            <w:noWrap/>
            <w:vAlign w:val="bottom"/>
          </w:tcPr>
          <w:p w:rsidR="00B77102" w:rsidRPr="007317C9" w:rsidRDefault="00B77102" w:rsidP="007317C9">
            <w:pPr>
              <w:rPr>
                <w:rFonts w:ascii="Arial" w:hAnsi="Arial" w:cs="Arial"/>
              </w:rPr>
            </w:pPr>
            <w:r w:rsidRPr="007317C9">
              <w:rPr>
                <w:rFonts w:ascii="Arial" w:hAnsi="Arial" w:cs="Arial"/>
              </w:rPr>
              <w:t> </w:t>
            </w:r>
          </w:p>
        </w:tc>
      </w:tr>
      <w:tr w:rsidR="00B77102" w:rsidRPr="007317C9" w:rsidTr="00B77102">
        <w:trPr>
          <w:trHeight w:val="255"/>
          <w:jc w:val="center"/>
        </w:trPr>
        <w:tc>
          <w:tcPr>
            <w:tcW w:w="2445" w:type="dxa"/>
            <w:vMerge/>
            <w:vAlign w:val="center"/>
          </w:tcPr>
          <w:p w:rsidR="00B77102" w:rsidRPr="007317C9" w:rsidRDefault="00B77102" w:rsidP="007317C9">
            <w:pPr>
              <w:rPr>
                <w:b/>
                <w:bCs/>
              </w:rPr>
            </w:pPr>
          </w:p>
        </w:tc>
        <w:tc>
          <w:tcPr>
            <w:tcW w:w="1995" w:type="dxa"/>
            <w:shd w:val="clear" w:color="auto" w:fill="FFFFFF"/>
            <w:noWrap/>
            <w:vAlign w:val="center"/>
          </w:tcPr>
          <w:p w:rsidR="00B77102" w:rsidRPr="007317C9" w:rsidRDefault="00B77102" w:rsidP="008047C2">
            <w:r w:rsidRPr="007317C9">
              <w:t>Aktív kor</w:t>
            </w:r>
            <w:r>
              <w:t xml:space="preserve"> (25-65 év)</w:t>
            </w:r>
          </w:p>
        </w:tc>
        <w:tc>
          <w:tcPr>
            <w:tcW w:w="1234" w:type="dxa"/>
            <w:vMerge/>
            <w:shd w:val="clear" w:color="auto" w:fill="0070C0"/>
            <w:vAlign w:val="center"/>
          </w:tcPr>
          <w:p w:rsidR="00B77102" w:rsidRDefault="00B77102">
            <w:pPr>
              <w:jc w:val="right"/>
              <w:rPr>
                <w:color w:val="000000"/>
              </w:rPr>
            </w:pPr>
          </w:p>
        </w:tc>
        <w:tc>
          <w:tcPr>
            <w:tcW w:w="1124" w:type="dxa"/>
            <w:shd w:val="clear" w:color="auto" w:fill="auto"/>
            <w:noWrap/>
            <w:vAlign w:val="bottom"/>
          </w:tcPr>
          <w:p w:rsidR="00B77102" w:rsidRPr="007317C9" w:rsidRDefault="00B77102" w:rsidP="007317C9">
            <w:pPr>
              <w:rPr>
                <w:rFonts w:ascii="Arial" w:hAnsi="Arial" w:cs="Arial"/>
              </w:rPr>
            </w:pPr>
            <w:r w:rsidRPr="007317C9">
              <w:rPr>
                <w:rFonts w:ascii="Arial" w:hAnsi="Arial" w:cs="Arial"/>
              </w:rPr>
              <w:t> </w:t>
            </w:r>
          </w:p>
        </w:tc>
      </w:tr>
      <w:tr w:rsidR="00B77102" w:rsidRPr="007317C9" w:rsidTr="00B77102">
        <w:trPr>
          <w:trHeight w:val="255"/>
          <w:jc w:val="center"/>
        </w:trPr>
        <w:tc>
          <w:tcPr>
            <w:tcW w:w="2445" w:type="dxa"/>
            <w:vMerge/>
            <w:vAlign w:val="center"/>
          </w:tcPr>
          <w:p w:rsidR="00B77102" w:rsidRPr="007317C9" w:rsidRDefault="00B77102" w:rsidP="007317C9">
            <w:pPr>
              <w:rPr>
                <w:b/>
                <w:bCs/>
              </w:rPr>
            </w:pPr>
          </w:p>
        </w:tc>
        <w:tc>
          <w:tcPr>
            <w:tcW w:w="1995" w:type="dxa"/>
            <w:shd w:val="clear" w:color="auto" w:fill="FFFFFF"/>
            <w:noWrap/>
            <w:vAlign w:val="center"/>
          </w:tcPr>
          <w:p w:rsidR="00B77102" w:rsidRPr="007317C9" w:rsidRDefault="00B77102" w:rsidP="007317C9">
            <w:r w:rsidRPr="007317C9">
              <w:t>Idős kor</w:t>
            </w:r>
            <w:r>
              <w:t xml:space="preserve"> (65-)</w:t>
            </w:r>
          </w:p>
        </w:tc>
        <w:tc>
          <w:tcPr>
            <w:tcW w:w="1234" w:type="dxa"/>
            <w:vMerge/>
            <w:shd w:val="clear" w:color="auto" w:fill="0070C0"/>
            <w:vAlign w:val="center"/>
          </w:tcPr>
          <w:p w:rsidR="00B77102" w:rsidRDefault="00B77102">
            <w:pPr>
              <w:jc w:val="right"/>
              <w:rPr>
                <w:color w:val="000000"/>
              </w:rPr>
            </w:pPr>
          </w:p>
        </w:tc>
        <w:tc>
          <w:tcPr>
            <w:tcW w:w="1124" w:type="dxa"/>
            <w:shd w:val="clear" w:color="auto" w:fill="auto"/>
            <w:noWrap/>
            <w:vAlign w:val="bottom"/>
          </w:tcPr>
          <w:p w:rsidR="00B77102" w:rsidRPr="007317C9" w:rsidRDefault="00B77102" w:rsidP="007317C9">
            <w:pPr>
              <w:rPr>
                <w:rFonts w:ascii="Arial" w:hAnsi="Arial" w:cs="Arial"/>
              </w:rPr>
            </w:pPr>
            <w:r w:rsidRPr="007317C9">
              <w:rPr>
                <w:rFonts w:ascii="Arial" w:hAnsi="Arial" w:cs="Arial"/>
              </w:rPr>
              <w:t> </w:t>
            </w:r>
          </w:p>
        </w:tc>
      </w:tr>
      <w:tr w:rsidR="00B77102" w:rsidRPr="007317C9" w:rsidTr="00B77102">
        <w:trPr>
          <w:trHeight w:val="255"/>
          <w:jc w:val="center"/>
        </w:trPr>
        <w:tc>
          <w:tcPr>
            <w:tcW w:w="2445" w:type="dxa"/>
            <w:vMerge/>
            <w:vAlign w:val="center"/>
          </w:tcPr>
          <w:p w:rsidR="00B77102" w:rsidRPr="007317C9" w:rsidRDefault="00B77102" w:rsidP="007317C9">
            <w:pPr>
              <w:rPr>
                <w:b/>
                <w:bCs/>
              </w:rPr>
            </w:pPr>
          </w:p>
        </w:tc>
        <w:tc>
          <w:tcPr>
            <w:tcW w:w="1995" w:type="dxa"/>
            <w:shd w:val="clear" w:color="auto" w:fill="FFFFFF"/>
            <w:noWrap/>
            <w:vAlign w:val="center"/>
          </w:tcPr>
          <w:p w:rsidR="00B77102" w:rsidRPr="00D90CE1" w:rsidRDefault="00B77102" w:rsidP="007317C9">
            <w:pPr>
              <w:rPr>
                <w:b/>
              </w:rPr>
            </w:pPr>
            <w:r w:rsidRPr="00D90CE1">
              <w:rPr>
                <w:b/>
              </w:rPr>
              <w:t>Összes</w:t>
            </w:r>
          </w:p>
        </w:tc>
        <w:tc>
          <w:tcPr>
            <w:tcW w:w="1234" w:type="dxa"/>
            <w:vMerge/>
            <w:shd w:val="clear" w:color="auto" w:fill="0070C0"/>
            <w:vAlign w:val="center"/>
          </w:tcPr>
          <w:p w:rsidR="00B77102" w:rsidRDefault="00B77102">
            <w:pPr>
              <w:jc w:val="right"/>
              <w:rPr>
                <w:b/>
                <w:bCs/>
                <w:color w:val="000000"/>
              </w:rPr>
            </w:pPr>
          </w:p>
        </w:tc>
        <w:tc>
          <w:tcPr>
            <w:tcW w:w="1124" w:type="dxa"/>
            <w:shd w:val="clear" w:color="auto" w:fill="auto"/>
            <w:noWrap/>
            <w:vAlign w:val="bottom"/>
          </w:tcPr>
          <w:p w:rsidR="00B77102" w:rsidRPr="007317C9" w:rsidRDefault="00B77102" w:rsidP="007317C9">
            <w:pPr>
              <w:rPr>
                <w:rFonts w:ascii="Arial" w:hAnsi="Arial" w:cs="Arial"/>
              </w:rPr>
            </w:pPr>
            <w:r w:rsidRPr="007317C9">
              <w:rPr>
                <w:rFonts w:ascii="Arial" w:hAnsi="Arial" w:cs="Arial"/>
              </w:rPr>
              <w:t> </w:t>
            </w:r>
          </w:p>
        </w:tc>
      </w:tr>
      <w:tr w:rsidR="00B77102" w:rsidRPr="007317C9" w:rsidTr="00B77102">
        <w:trPr>
          <w:trHeight w:val="255"/>
          <w:jc w:val="center"/>
        </w:trPr>
        <w:tc>
          <w:tcPr>
            <w:tcW w:w="2445" w:type="dxa"/>
            <w:vMerge w:val="restart"/>
            <w:shd w:val="clear" w:color="auto" w:fill="FFFFFF"/>
            <w:vAlign w:val="center"/>
          </w:tcPr>
          <w:p w:rsidR="00B77102" w:rsidRPr="007317C9" w:rsidRDefault="00B77102" w:rsidP="007317C9">
            <w:pPr>
              <w:rPr>
                <w:b/>
                <w:bCs/>
              </w:rPr>
            </w:pPr>
            <w:r w:rsidRPr="007317C9">
              <w:rPr>
                <w:b/>
                <w:bCs/>
              </w:rPr>
              <w:t>Férfiak</w:t>
            </w:r>
          </w:p>
        </w:tc>
        <w:tc>
          <w:tcPr>
            <w:tcW w:w="1995" w:type="dxa"/>
            <w:shd w:val="clear" w:color="auto" w:fill="FFFFFF"/>
            <w:noWrap/>
            <w:vAlign w:val="bottom"/>
          </w:tcPr>
          <w:p w:rsidR="00B77102" w:rsidRPr="007317C9" w:rsidRDefault="00B77102" w:rsidP="007317C9">
            <w:r w:rsidRPr="007317C9">
              <w:t>Ifjú kor</w:t>
            </w:r>
            <w:r>
              <w:t xml:space="preserve"> (– 24 év)</w:t>
            </w:r>
          </w:p>
        </w:tc>
        <w:tc>
          <w:tcPr>
            <w:tcW w:w="1234" w:type="dxa"/>
            <w:vMerge/>
            <w:shd w:val="clear" w:color="auto" w:fill="0070C0"/>
            <w:vAlign w:val="center"/>
          </w:tcPr>
          <w:p w:rsidR="00B77102" w:rsidRDefault="00B77102">
            <w:pPr>
              <w:jc w:val="right"/>
              <w:rPr>
                <w:color w:val="000000"/>
              </w:rPr>
            </w:pPr>
          </w:p>
        </w:tc>
        <w:tc>
          <w:tcPr>
            <w:tcW w:w="1124" w:type="dxa"/>
            <w:shd w:val="clear" w:color="auto" w:fill="FFFFFF"/>
            <w:vAlign w:val="center"/>
          </w:tcPr>
          <w:p w:rsidR="00B77102" w:rsidRPr="007317C9" w:rsidRDefault="00B77102" w:rsidP="007317C9">
            <w:pPr>
              <w:jc w:val="center"/>
              <w:rPr>
                <w:b/>
                <w:bCs/>
              </w:rPr>
            </w:pPr>
            <w:r w:rsidRPr="007317C9">
              <w:rPr>
                <w:b/>
                <w:bCs/>
              </w:rPr>
              <w:t> </w:t>
            </w:r>
          </w:p>
        </w:tc>
      </w:tr>
      <w:tr w:rsidR="00B77102" w:rsidRPr="007317C9" w:rsidTr="00B77102">
        <w:trPr>
          <w:trHeight w:val="255"/>
          <w:jc w:val="center"/>
        </w:trPr>
        <w:tc>
          <w:tcPr>
            <w:tcW w:w="2445" w:type="dxa"/>
            <w:vMerge/>
            <w:vAlign w:val="center"/>
          </w:tcPr>
          <w:p w:rsidR="00B77102" w:rsidRPr="007317C9" w:rsidRDefault="00B77102" w:rsidP="007317C9">
            <w:pPr>
              <w:rPr>
                <w:b/>
                <w:bCs/>
              </w:rPr>
            </w:pPr>
          </w:p>
        </w:tc>
        <w:tc>
          <w:tcPr>
            <w:tcW w:w="1995" w:type="dxa"/>
            <w:shd w:val="clear" w:color="auto" w:fill="FFFFFF"/>
            <w:noWrap/>
            <w:vAlign w:val="center"/>
          </w:tcPr>
          <w:p w:rsidR="00B77102" w:rsidRPr="007317C9" w:rsidRDefault="00B77102" w:rsidP="007317C9">
            <w:r w:rsidRPr="007317C9">
              <w:t>Aktív kor</w:t>
            </w:r>
            <w:r>
              <w:t xml:space="preserve"> (25-65 év)</w:t>
            </w:r>
          </w:p>
        </w:tc>
        <w:tc>
          <w:tcPr>
            <w:tcW w:w="1234" w:type="dxa"/>
            <w:vMerge/>
            <w:shd w:val="clear" w:color="auto" w:fill="0070C0"/>
            <w:vAlign w:val="center"/>
          </w:tcPr>
          <w:p w:rsidR="00B77102" w:rsidRDefault="00B77102">
            <w:pPr>
              <w:jc w:val="right"/>
              <w:rPr>
                <w:color w:val="000000"/>
              </w:rPr>
            </w:pPr>
          </w:p>
        </w:tc>
        <w:tc>
          <w:tcPr>
            <w:tcW w:w="1124" w:type="dxa"/>
            <w:shd w:val="clear" w:color="auto" w:fill="FFFFFF"/>
            <w:noWrap/>
            <w:vAlign w:val="bottom"/>
          </w:tcPr>
          <w:p w:rsidR="00B77102" w:rsidRPr="007317C9" w:rsidRDefault="00B77102" w:rsidP="007317C9">
            <w:pPr>
              <w:rPr>
                <w:rFonts w:ascii="Arial" w:hAnsi="Arial" w:cs="Arial"/>
              </w:rPr>
            </w:pPr>
            <w:r w:rsidRPr="007317C9">
              <w:rPr>
                <w:rFonts w:ascii="Arial" w:hAnsi="Arial" w:cs="Arial"/>
              </w:rPr>
              <w:t> </w:t>
            </w:r>
          </w:p>
        </w:tc>
      </w:tr>
      <w:tr w:rsidR="00B77102" w:rsidRPr="007317C9" w:rsidTr="00B77102">
        <w:trPr>
          <w:trHeight w:val="255"/>
          <w:jc w:val="center"/>
        </w:trPr>
        <w:tc>
          <w:tcPr>
            <w:tcW w:w="2445" w:type="dxa"/>
            <w:vMerge/>
            <w:vAlign w:val="center"/>
          </w:tcPr>
          <w:p w:rsidR="00B77102" w:rsidRPr="007317C9" w:rsidRDefault="00B77102" w:rsidP="007317C9">
            <w:pPr>
              <w:rPr>
                <w:b/>
                <w:bCs/>
              </w:rPr>
            </w:pPr>
          </w:p>
        </w:tc>
        <w:tc>
          <w:tcPr>
            <w:tcW w:w="1995" w:type="dxa"/>
            <w:shd w:val="clear" w:color="auto" w:fill="FFFFFF"/>
            <w:noWrap/>
            <w:vAlign w:val="center"/>
          </w:tcPr>
          <w:p w:rsidR="00B77102" w:rsidRPr="007317C9" w:rsidRDefault="00B77102" w:rsidP="007317C9">
            <w:r w:rsidRPr="007317C9">
              <w:t>Idős kor</w:t>
            </w:r>
            <w:r>
              <w:t xml:space="preserve"> (65-)</w:t>
            </w:r>
          </w:p>
        </w:tc>
        <w:tc>
          <w:tcPr>
            <w:tcW w:w="1234" w:type="dxa"/>
            <w:vMerge/>
            <w:shd w:val="clear" w:color="auto" w:fill="0070C0"/>
            <w:vAlign w:val="center"/>
          </w:tcPr>
          <w:p w:rsidR="00B77102" w:rsidRDefault="00B77102">
            <w:pPr>
              <w:jc w:val="right"/>
              <w:rPr>
                <w:color w:val="000000"/>
              </w:rPr>
            </w:pPr>
          </w:p>
        </w:tc>
        <w:tc>
          <w:tcPr>
            <w:tcW w:w="1124" w:type="dxa"/>
            <w:shd w:val="clear" w:color="auto" w:fill="auto"/>
            <w:noWrap/>
            <w:vAlign w:val="bottom"/>
          </w:tcPr>
          <w:p w:rsidR="00B77102" w:rsidRPr="007317C9" w:rsidRDefault="00B77102" w:rsidP="007317C9">
            <w:pPr>
              <w:rPr>
                <w:rFonts w:ascii="Arial" w:hAnsi="Arial" w:cs="Arial"/>
              </w:rPr>
            </w:pPr>
            <w:r w:rsidRPr="007317C9">
              <w:rPr>
                <w:rFonts w:ascii="Arial" w:hAnsi="Arial" w:cs="Arial"/>
              </w:rPr>
              <w:t> </w:t>
            </w:r>
          </w:p>
        </w:tc>
      </w:tr>
      <w:tr w:rsidR="00B77102" w:rsidRPr="007317C9" w:rsidTr="00B77102">
        <w:trPr>
          <w:trHeight w:val="255"/>
          <w:jc w:val="center"/>
        </w:trPr>
        <w:tc>
          <w:tcPr>
            <w:tcW w:w="2445" w:type="dxa"/>
            <w:vMerge/>
            <w:vAlign w:val="center"/>
          </w:tcPr>
          <w:p w:rsidR="00B77102" w:rsidRPr="007317C9" w:rsidRDefault="00B77102" w:rsidP="007317C9">
            <w:pPr>
              <w:rPr>
                <w:b/>
                <w:bCs/>
              </w:rPr>
            </w:pPr>
          </w:p>
        </w:tc>
        <w:tc>
          <w:tcPr>
            <w:tcW w:w="1995" w:type="dxa"/>
            <w:shd w:val="clear" w:color="auto" w:fill="FFFFFF"/>
            <w:noWrap/>
            <w:vAlign w:val="center"/>
          </w:tcPr>
          <w:p w:rsidR="00B77102" w:rsidRPr="00D90CE1" w:rsidRDefault="00B77102" w:rsidP="007317C9">
            <w:pPr>
              <w:rPr>
                <w:b/>
              </w:rPr>
            </w:pPr>
            <w:r w:rsidRPr="00D90CE1">
              <w:rPr>
                <w:b/>
              </w:rPr>
              <w:t>Összes</w:t>
            </w:r>
          </w:p>
        </w:tc>
        <w:tc>
          <w:tcPr>
            <w:tcW w:w="1234" w:type="dxa"/>
            <w:vMerge/>
            <w:shd w:val="clear" w:color="auto" w:fill="0070C0"/>
            <w:vAlign w:val="center"/>
          </w:tcPr>
          <w:p w:rsidR="00B77102" w:rsidRDefault="00B77102">
            <w:pPr>
              <w:jc w:val="right"/>
              <w:rPr>
                <w:b/>
                <w:bCs/>
                <w:color w:val="000000"/>
              </w:rPr>
            </w:pPr>
          </w:p>
        </w:tc>
        <w:tc>
          <w:tcPr>
            <w:tcW w:w="1124" w:type="dxa"/>
            <w:shd w:val="clear" w:color="auto" w:fill="auto"/>
            <w:noWrap/>
            <w:vAlign w:val="bottom"/>
          </w:tcPr>
          <w:p w:rsidR="00B77102" w:rsidRPr="007317C9" w:rsidRDefault="00B77102" w:rsidP="007317C9">
            <w:pPr>
              <w:rPr>
                <w:rFonts w:ascii="Arial" w:hAnsi="Arial" w:cs="Arial"/>
              </w:rPr>
            </w:pPr>
            <w:r w:rsidRPr="007317C9">
              <w:rPr>
                <w:rFonts w:ascii="Arial" w:hAnsi="Arial" w:cs="Arial"/>
              </w:rPr>
              <w:t> </w:t>
            </w:r>
          </w:p>
        </w:tc>
      </w:tr>
    </w:tbl>
    <w:p w:rsidR="000C5C20" w:rsidRDefault="000C5C20" w:rsidP="007317C9">
      <w:pPr>
        <w:rPr>
          <w:b/>
          <w:sz w:val="24"/>
        </w:rPr>
      </w:pPr>
    </w:p>
    <w:tbl>
      <w:tblPr>
        <w:tblW w:w="8084" w:type="dxa"/>
        <w:jc w:val="center"/>
        <w:tblInd w:w="60" w:type="dxa"/>
        <w:tblCellMar>
          <w:left w:w="70" w:type="dxa"/>
          <w:right w:w="70" w:type="dxa"/>
        </w:tblCellMar>
        <w:tblLook w:val="04A0"/>
      </w:tblPr>
      <w:tblGrid>
        <w:gridCol w:w="1880"/>
        <w:gridCol w:w="2388"/>
        <w:gridCol w:w="2638"/>
        <w:gridCol w:w="1178"/>
      </w:tblGrid>
      <w:tr w:rsidR="00F61DE1" w:rsidRPr="00F61DE1" w:rsidTr="00736DE6">
        <w:trPr>
          <w:trHeight w:val="315"/>
          <w:jc w:val="center"/>
        </w:trPr>
        <w:tc>
          <w:tcPr>
            <w:tcW w:w="8084" w:type="dxa"/>
            <w:gridSpan w:val="4"/>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F61DE1" w:rsidRPr="00F61DE1" w:rsidRDefault="00F61DE1" w:rsidP="00F61DE1">
            <w:pPr>
              <w:jc w:val="center"/>
              <w:rPr>
                <w:b/>
                <w:bCs/>
                <w:color w:val="FFFFFF"/>
                <w:sz w:val="24"/>
                <w:szCs w:val="24"/>
              </w:rPr>
            </w:pPr>
            <w:r w:rsidRPr="00F61DE1">
              <w:rPr>
                <w:b/>
                <w:bCs/>
                <w:color w:val="FFFFFF"/>
                <w:sz w:val="24"/>
                <w:szCs w:val="24"/>
              </w:rPr>
              <w:t>2. A háztartások és a családok főbb adatai</w:t>
            </w:r>
          </w:p>
        </w:tc>
      </w:tr>
      <w:tr w:rsidR="00F32279" w:rsidRPr="00F61DE1" w:rsidTr="00BE6782">
        <w:trPr>
          <w:trHeight w:val="300"/>
          <w:jc w:val="center"/>
        </w:trPr>
        <w:tc>
          <w:tcPr>
            <w:tcW w:w="4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32279" w:rsidRPr="00F61DE1" w:rsidRDefault="00F32279" w:rsidP="00F61DE1">
            <w:pPr>
              <w:rPr>
                <w:color w:val="000000"/>
              </w:rPr>
            </w:pPr>
          </w:p>
        </w:tc>
        <w:tc>
          <w:tcPr>
            <w:tcW w:w="1696" w:type="dxa"/>
            <w:tcBorders>
              <w:top w:val="nil"/>
              <w:left w:val="nil"/>
              <w:bottom w:val="single" w:sz="4" w:space="0" w:color="auto"/>
              <w:right w:val="single" w:sz="4" w:space="0" w:color="auto"/>
            </w:tcBorders>
            <w:shd w:val="clear" w:color="auto" w:fill="F2F2F2" w:themeFill="background1" w:themeFillShade="F2"/>
            <w:vAlign w:val="center"/>
            <w:hideMark/>
          </w:tcPr>
          <w:p w:rsidR="00F32279" w:rsidRPr="00F61DE1" w:rsidRDefault="00035C15" w:rsidP="00412243">
            <w:pPr>
              <w:jc w:val="center"/>
              <w:rPr>
                <w:b/>
                <w:bCs/>
                <w:sz w:val="24"/>
                <w:szCs w:val="24"/>
              </w:rPr>
            </w:pPr>
            <w:hyperlink r:id="rId15" w:history="1">
              <w:r w:rsidR="00F32279" w:rsidRPr="00F32279">
                <w:rPr>
                  <w:rStyle w:val="Hiperhivatkozs"/>
                  <w:b/>
                  <w:bCs/>
                  <w:sz w:val="24"/>
                  <w:szCs w:val="24"/>
                </w:rPr>
                <w:t>2011</w:t>
              </w:r>
            </w:hyperlink>
          </w:p>
        </w:tc>
        <w:tc>
          <w:tcPr>
            <w:tcW w:w="2120" w:type="dxa"/>
            <w:tcBorders>
              <w:top w:val="nil"/>
              <w:left w:val="nil"/>
              <w:bottom w:val="single" w:sz="4" w:space="0" w:color="auto"/>
              <w:right w:val="single" w:sz="4" w:space="0" w:color="auto"/>
            </w:tcBorders>
            <w:shd w:val="clear" w:color="auto" w:fill="F2F2F2" w:themeFill="background1" w:themeFillShade="F2"/>
            <w:vAlign w:val="center"/>
            <w:hideMark/>
          </w:tcPr>
          <w:p w:rsidR="00F32279" w:rsidRPr="00F61DE1" w:rsidRDefault="00F32279" w:rsidP="00412243">
            <w:pPr>
              <w:jc w:val="center"/>
              <w:rPr>
                <w:b/>
                <w:bCs/>
                <w:color w:val="000000"/>
                <w:sz w:val="24"/>
                <w:szCs w:val="24"/>
              </w:rPr>
            </w:pPr>
            <w:r w:rsidRPr="00F61DE1">
              <w:rPr>
                <w:b/>
                <w:bCs/>
                <w:color w:val="000000"/>
                <w:sz w:val="24"/>
                <w:szCs w:val="24"/>
              </w:rPr>
              <w:t>2014</w:t>
            </w:r>
          </w:p>
        </w:tc>
      </w:tr>
      <w:tr w:rsidR="00B77102" w:rsidRPr="00F61DE1" w:rsidTr="00B77102">
        <w:trPr>
          <w:trHeight w:val="300"/>
          <w:jc w:val="center"/>
        </w:trPr>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102" w:rsidRPr="00F61DE1" w:rsidRDefault="00B77102" w:rsidP="00F61DE1">
            <w:pPr>
              <w:rPr>
                <w:color w:val="000000"/>
              </w:rPr>
            </w:pPr>
            <w:r w:rsidRPr="00F61DE1">
              <w:rPr>
                <w:color w:val="000000"/>
              </w:rPr>
              <w:t>háztartások száma</w:t>
            </w:r>
          </w:p>
        </w:tc>
        <w:tc>
          <w:tcPr>
            <w:tcW w:w="1696" w:type="dxa"/>
            <w:vMerge w:val="restart"/>
            <w:tcBorders>
              <w:top w:val="nil"/>
              <w:left w:val="nil"/>
              <w:right w:val="single" w:sz="4" w:space="0" w:color="auto"/>
            </w:tcBorders>
            <w:shd w:val="clear" w:color="auto" w:fill="0070C0"/>
            <w:vAlign w:val="center"/>
            <w:hideMark/>
          </w:tcPr>
          <w:p w:rsidR="00B77102" w:rsidRPr="00F61DE1" w:rsidRDefault="00B77102" w:rsidP="00B77102">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7102" w:rsidRPr="00F61DE1" w:rsidRDefault="00B77102" w:rsidP="00F61DE1">
            <w:pPr>
              <w:rPr>
                <w:color w:val="000000"/>
              </w:rPr>
            </w:pPr>
            <w:r w:rsidRPr="00F61DE1">
              <w:rPr>
                <w:color w:val="000000"/>
              </w:rPr>
              <w:t>száz háztartásra jutó</w:t>
            </w:r>
          </w:p>
        </w:tc>
        <w:tc>
          <w:tcPr>
            <w:tcW w:w="2388" w:type="dxa"/>
            <w:tcBorders>
              <w:top w:val="nil"/>
              <w:left w:val="nil"/>
              <w:bottom w:val="single" w:sz="4" w:space="0" w:color="auto"/>
              <w:right w:val="single" w:sz="4" w:space="0" w:color="auto"/>
            </w:tcBorders>
            <w:shd w:val="clear" w:color="auto" w:fill="auto"/>
            <w:noWrap/>
            <w:vAlign w:val="center"/>
            <w:hideMark/>
          </w:tcPr>
          <w:p w:rsidR="00B77102" w:rsidRPr="00F61DE1" w:rsidRDefault="00B77102" w:rsidP="00F61DE1">
            <w:pPr>
              <w:rPr>
                <w:color w:val="000000"/>
              </w:rPr>
            </w:pPr>
            <w:r w:rsidRPr="00F61DE1">
              <w:rPr>
                <w:color w:val="000000"/>
              </w:rPr>
              <w:t>személy</w:t>
            </w:r>
          </w:p>
        </w:tc>
        <w:tc>
          <w:tcPr>
            <w:tcW w:w="1696" w:type="dxa"/>
            <w:vMerge/>
            <w:tcBorders>
              <w:left w:val="nil"/>
              <w:right w:val="single" w:sz="4" w:space="0" w:color="auto"/>
            </w:tcBorders>
            <w:shd w:val="clear" w:color="auto" w:fill="0070C0"/>
            <w:vAlign w:val="bottom"/>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388" w:type="dxa"/>
            <w:tcBorders>
              <w:top w:val="nil"/>
              <w:left w:val="nil"/>
              <w:bottom w:val="single" w:sz="4" w:space="0" w:color="auto"/>
              <w:right w:val="single" w:sz="4" w:space="0" w:color="auto"/>
            </w:tcBorders>
            <w:shd w:val="clear" w:color="auto" w:fill="auto"/>
            <w:noWrap/>
            <w:vAlign w:val="center"/>
            <w:hideMark/>
          </w:tcPr>
          <w:p w:rsidR="00B77102" w:rsidRPr="00F61DE1" w:rsidRDefault="00B77102" w:rsidP="00F61DE1">
            <w:pPr>
              <w:rPr>
                <w:color w:val="000000"/>
              </w:rPr>
            </w:pPr>
            <w:r w:rsidRPr="00F61DE1">
              <w:rPr>
                <w:color w:val="000000"/>
              </w:rPr>
              <w:t>foglalkoztatott</w:t>
            </w:r>
          </w:p>
        </w:tc>
        <w:tc>
          <w:tcPr>
            <w:tcW w:w="1696" w:type="dxa"/>
            <w:vMerge/>
            <w:tcBorders>
              <w:left w:val="nil"/>
              <w:right w:val="single" w:sz="4" w:space="0" w:color="auto"/>
            </w:tcBorders>
            <w:shd w:val="clear" w:color="auto" w:fill="0070C0"/>
            <w:vAlign w:val="bottom"/>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102" w:rsidRPr="00F61DE1" w:rsidRDefault="00B77102" w:rsidP="00F61DE1">
            <w:pPr>
              <w:rPr>
                <w:color w:val="000000"/>
              </w:rPr>
            </w:pPr>
            <w:r w:rsidRPr="00F61DE1">
              <w:rPr>
                <w:color w:val="000000"/>
              </w:rPr>
              <w:t>családok száma</w:t>
            </w:r>
          </w:p>
        </w:tc>
        <w:tc>
          <w:tcPr>
            <w:tcW w:w="1696" w:type="dxa"/>
            <w:vMerge/>
            <w:tcBorders>
              <w:left w:val="nil"/>
              <w:right w:val="single" w:sz="4" w:space="0" w:color="auto"/>
            </w:tcBorders>
            <w:shd w:val="clear" w:color="auto" w:fill="0070C0"/>
            <w:vAlign w:val="bottom"/>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102" w:rsidRPr="00F61DE1" w:rsidRDefault="00B77102" w:rsidP="00F61DE1">
            <w:pPr>
              <w:rPr>
                <w:color w:val="000000"/>
              </w:rPr>
            </w:pPr>
            <w:r w:rsidRPr="00F61DE1">
              <w:rPr>
                <w:color w:val="000000"/>
              </w:rPr>
              <w:t>száz családra jutó családtag</w:t>
            </w:r>
          </w:p>
        </w:tc>
        <w:tc>
          <w:tcPr>
            <w:tcW w:w="1696" w:type="dxa"/>
            <w:vMerge/>
            <w:tcBorders>
              <w:left w:val="nil"/>
              <w:right w:val="single" w:sz="4" w:space="0" w:color="auto"/>
            </w:tcBorders>
            <w:shd w:val="clear" w:color="auto" w:fill="0070C0"/>
            <w:vAlign w:val="bottom"/>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7102" w:rsidRPr="00F61DE1" w:rsidRDefault="00B77102" w:rsidP="00F61DE1">
            <w:pPr>
              <w:rPr>
                <w:color w:val="000000"/>
              </w:rPr>
            </w:pPr>
            <w:r w:rsidRPr="00F61DE1">
              <w:rPr>
                <w:color w:val="000000"/>
              </w:rPr>
              <w:t>száz családra jutó</w:t>
            </w:r>
          </w:p>
        </w:tc>
        <w:tc>
          <w:tcPr>
            <w:tcW w:w="2388" w:type="dxa"/>
            <w:tcBorders>
              <w:top w:val="nil"/>
              <w:left w:val="nil"/>
              <w:bottom w:val="single" w:sz="4" w:space="0" w:color="auto"/>
              <w:right w:val="single" w:sz="4" w:space="0" w:color="auto"/>
            </w:tcBorders>
            <w:shd w:val="clear" w:color="auto" w:fill="auto"/>
            <w:noWrap/>
            <w:vAlign w:val="center"/>
            <w:hideMark/>
          </w:tcPr>
          <w:p w:rsidR="00B77102" w:rsidRPr="00F61DE1" w:rsidRDefault="00B77102" w:rsidP="00F61DE1">
            <w:pPr>
              <w:rPr>
                <w:color w:val="000000"/>
              </w:rPr>
            </w:pPr>
            <w:r w:rsidRPr="00F61DE1">
              <w:rPr>
                <w:color w:val="000000"/>
              </w:rPr>
              <w:t>összes gyermek</w:t>
            </w:r>
          </w:p>
        </w:tc>
        <w:tc>
          <w:tcPr>
            <w:tcW w:w="1696" w:type="dxa"/>
            <w:vMerge/>
            <w:tcBorders>
              <w:left w:val="nil"/>
              <w:right w:val="single" w:sz="4" w:space="0" w:color="auto"/>
            </w:tcBorders>
            <w:shd w:val="clear" w:color="auto" w:fill="0070C0"/>
            <w:vAlign w:val="bottom"/>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51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15 évesnél fiatalabb gyermek</w:t>
            </w:r>
          </w:p>
        </w:tc>
        <w:tc>
          <w:tcPr>
            <w:tcW w:w="1696" w:type="dxa"/>
            <w:vMerge/>
            <w:tcBorders>
              <w:left w:val="nil"/>
              <w:right w:val="single" w:sz="4" w:space="0" w:color="auto"/>
            </w:tcBorders>
            <w:shd w:val="clear" w:color="auto" w:fill="0070C0"/>
            <w:vAlign w:val="bottom"/>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600"/>
          <w:jc w:val="center"/>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Egy családból álló háztartás</w:t>
            </w: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házaspár és élettársi kapcsolat együtt</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egy szülő gyermekkel</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együtt</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Több családból álló háztartás</w:t>
            </w: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együtt</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ebből: két családból álló</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7102" w:rsidRPr="00F61DE1" w:rsidRDefault="00B77102" w:rsidP="00F61DE1">
            <w:pPr>
              <w:rPr>
                <w:b/>
                <w:bCs/>
                <w:color w:val="000000"/>
              </w:rPr>
            </w:pPr>
            <w:r w:rsidRPr="00F61DE1">
              <w:rPr>
                <w:b/>
                <w:bCs/>
                <w:color w:val="000000"/>
              </w:rPr>
              <w:t>Családháztartás összesen</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b/>
                <w:bCs/>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Nem családháztartás</w:t>
            </w: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összesen</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ebből: egyedülálló</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77102" w:rsidRPr="00F61DE1" w:rsidRDefault="00B77102" w:rsidP="00F61DE1">
            <w:pPr>
              <w:rPr>
                <w:b/>
                <w:bCs/>
                <w:color w:val="000000"/>
              </w:rPr>
            </w:pPr>
            <w:r w:rsidRPr="00F61DE1">
              <w:rPr>
                <w:b/>
                <w:bCs/>
                <w:color w:val="000000"/>
              </w:rPr>
              <w:t>Összesen</w:t>
            </w:r>
          </w:p>
        </w:tc>
        <w:tc>
          <w:tcPr>
            <w:tcW w:w="1696" w:type="dxa"/>
            <w:vMerge/>
            <w:tcBorders>
              <w:left w:val="nil"/>
              <w:bottom w:val="single" w:sz="4" w:space="0" w:color="auto"/>
              <w:right w:val="single" w:sz="4" w:space="0" w:color="auto"/>
            </w:tcBorders>
            <w:shd w:val="clear" w:color="auto" w:fill="0070C0"/>
            <w:vAlign w:val="center"/>
            <w:hideMark/>
          </w:tcPr>
          <w:p w:rsidR="00B77102" w:rsidRPr="00F61DE1" w:rsidRDefault="00B77102" w:rsidP="00F61DE1">
            <w:pPr>
              <w:jc w:val="right"/>
              <w:rPr>
                <w:b/>
                <w:bCs/>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bl>
    <w:p w:rsidR="00453C9A" w:rsidRDefault="00453C9A" w:rsidP="00F61DE1">
      <w:pPr>
        <w:jc w:val="center"/>
        <w:rPr>
          <w:b/>
          <w:sz w:val="24"/>
        </w:rPr>
      </w:pPr>
    </w:p>
    <w:tbl>
      <w:tblPr>
        <w:tblW w:w="8084" w:type="dxa"/>
        <w:jc w:val="center"/>
        <w:tblInd w:w="60" w:type="dxa"/>
        <w:tblCellMar>
          <w:left w:w="70" w:type="dxa"/>
          <w:right w:w="70" w:type="dxa"/>
        </w:tblCellMar>
        <w:tblLook w:val="04A0"/>
      </w:tblPr>
      <w:tblGrid>
        <w:gridCol w:w="1880"/>
        <w:gridCol w:w="2388"/>
        <w:gridCol w:w="2638"/>
        <w:gridCol w:w="1178"/>
      </w:tblGrid>
      <w:tr w:rsidR="00F61DE1" w:rsidRPr="00F61DE1" w:rsidTr="00736DE6">
        <w:trPr>
          <w:trHeight w:val="315"/>
          <w:jc w:val="center"/>
        </w:trPr>
        <w:tc>
          <w:tcPr>
            <w:tcW w:w="8084" w:type="dxa"/>
            <w:gridSpan w:val="4"/>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F61DE1" w:rsidRPr="00F61DE1" w:rsidRDefault="00EE134A" w:rsidP="00F61DE1">
            <w:pPr>
              <w:jc w:val="center"/>
              <w:rPr>
                <w:b/>
                <w:bCs/>
                <w:color w:val="FFFFFF"/>
                <w:sz w:val="24"/>
                <w:szCs w:val="24"/>
              </w:rPr>
            </w:pPr>
            <w:r>
              <w:rPr>
                <w:b/>
                <w:sz w:val="24"/>
              </w:rPr>
              <w:br w:type="page"/>
            </w:r>
            <w:r w:rsidR="00F61DE1" w:rsidRPr="00F61DE1">
              <w:rPr>
                <w:b/>
                <w:bCs/>
                <w:color w:val="FFFFFF"/>
                <w:sz w:val="24"/>
                <w:szCs w:val="24"/>
              </w:rPr>
              <w:t>3. Családösszetétel</w:t>
            </w:r>
          </w:p>
        </w:tc>
      </w:tr>
      <w:tr w:rsidR="0071458A" w:rsidRPr="00F61DE1" w:rsidTr="00BE6782">
        <w:trPr>
          <w:trHeight w:val="306"/>
          <w:jc w:val="center"/>
        </w:trPr>
        <w:tc>
          <w:tcPr>
            <w:tcW w:w="4268"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1458A" w:rsidRPr="00F61DE1" w:rsidRDefault="0071458A" w:rsidP="00DE2D46">
            <w:pPr>
              <w:jc w:val="center"/>
              <w:rPr>
                <w:color w:val="000000"/>
              </w:rPr>
            </w:pPr>
          </w:p>
        </w:tc>
        <w:tc>
          <w:tcPr>
            <w:tcW w:w="1696" w:type="dxa"/>
            <w:tcBorders>
              <w:top w:val="nil"/>
              <w:left w:val="nil"/>
              <w:bottom w:val="single" w:sz="4" w:space="0" w:color="auto"/>
              <w:right w:val="single" w:sz="4" w:space="0" w:color="auto"/>
            </w:tcBorders>
            <w:shd w:val="clear" w:color="auto" w:fill="F2F2F2" w:themeFill="background1" w:themeFillShade="F2"/>
            <w:vAlign w:val="center"/>
            <w:hideMark/>
          </w:tcPr>
          <w:p w:rsidR="0071458A" w:rsidRPr="00DE2D46" w:rsidRDefault="00035C15" w:rsidP="00DE2D46">
            <w:pPr>
              <w:jc w:val="center"/>
              <w:rPr>
                <w:b/>
                <w:color w:val="000000"/>
                <w:sz w:val="24"/>
                <w:szCs w:val="24"/>
              </w:rPr>
            </w:pPr>
            <w:hyperlink r:id="rId16" w:history="1">
              <w:r w:rsidR="0071458A" w:rsidRPr="00DE2D46">
                <w:rPr>
                  <w:rStyle w:val="Hiperhivatkozs"/>
                  <w:b/>
                  <w:sz w:val="24"/>
                  <w:szCs w:val="24"/>
                </w:rPr>
                <w:t>2011</w:t>
              </w:r>
            </w:hyperlink>
          </w:p>
        </w:tc>
        <w:tc>
          <w:tcPr>
            <w:tcW w:w="2120" w:type="dxa"/>
            <w:tcBorders>
              <w:top w:val="nil"/>
              <w:left w:val="nil"/>
              <w:bottom w:val="single" w:sz="4" w:space="0" w:color="auto"/>
              <w:right w:val="single" w:sz="4" w:space="0" w:color="auto"/>
            </w:tcBorders>
            <w:shd w:val="clear" w:color="auto" w:fill="F2F2F2" w:themeFill="background1" w:themeFillShade="F2"/>
            <w:vAlign w:val="center"/>
            <w:hideMark/>
          </w:tcPr>
          <w:p w:rsidR="0071458A" w:rsidRPr="00F61DE1" w:rsidRDefault="0071458A" w:rsidP="00DE2D46">
            <w:pPr>
              <w:jc w:val="center"/>
              <w:rPr>
                <w:color w:val="FF0000"/>
              </w:rPr>
            </w:pPr>
            <w:r w:rsidRPr="00F61DE1">
              <w:rPr>
                <w:b/>
                <w:bCs/>
                <w:color w:val="000000"/>
                <w:sz w:val="24"/>
                <w:szCs w:val="24"/>
              </w:rPr>
              <w:t>2014</w:t>
            </w:r>
          </w:p>
        </w:tc>
      </w:tr>
      <w:tr w:rsidR="00B77102" w:rsidRPr="00F61DE1" w:rsidTr="00B77102">
        <w:trPr>
          <w:trHeight w:val="510"/>
          <w:jc w:val="center"/>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7102" w:rsidRPr="00F61DE1" w:rsidRDefault="00B77102" w:rsidP="00F61DE1">
            <w:pPr>
              <w:rPr>
                <w:color w:val="000000"/>
              </w:rPr>
            </w:pPr>
            <w:r w:rsidRPr="00F61DE1">
              <w:rPr>
                <w:color w:val="000000"/>
              </w:rPr>
              <w:t>Családban élő</w:t>
            </w: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15 évesnél fiatalabb gyermek</w:t>
            </w:r>
          </w:p>
        </w:tc>
        <w:tc>
          <w:tcPr>
            <w:tcW w:w="1696" w:type="dxa"/>
            <w:vMerge w:val="restart"/>
            <w:tcBorders>
              <w:top w:val="nil"/>
              <w:left w:val="nil"/>
              <w:right w:val="single" w:sz="4" w:space="0" w:color="auto"/>
            </w:tcBorders>
            <w:shd w:val="clear" w:color="auto" w:fill="0070C0"/>
            <w:vAlign w:val="center"/>
            <w:hideMark/>
          </w:tcPr>
          <w:p w:rsidR="00B77102" w:rsidRPr="00F61DE1" w:rsidRDefault="00B77102" w:rsidP="00B77102">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foglalkoztatott</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munkanélküli</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inaktív kereső</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eltartott</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510"/>
          <w:jc w:val="center"/>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7102" w:rsidRPr="00F61DE1" w:rsidRDefault="00B77102" w:rsidP="00F61DE1">
            <w:pPr>
              <w:rPr>
                <w:color w:val="000000"/>
              </w:rPr>
            </w:pPr>
            <w:r w:rsidRPr="00F61DE1">
              <w:rPr>
                <w:color w:val="000000"/>
              </w:rPr>
              <w:t>Száz családra jutó</w:t>
            </w: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15 évesnél fiatalabb gyermek</w:t>
            </w:r>
          </w:p>
        </w:tc>
        <w:tc>
          <w:tcPr>
            <w:tcW w:w="1696"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r w:rsidR="00B77102" w:rsidRPr="00F61DE1"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foglalkoztatott</w:t>
            </w:r>
          </w:p>
        </w:tc>
        <w:tc>
          <w:tcPr>
            <w:tcW w:w="1696" w:type="dxa"/>
            <w:vMerge/>
            <w:tcBorders>
              <w:left w:val="nil"/>
              <w:bottom w:val="single" w:sz="4" w:space="0" w:color="auto"/>
              <w:right w:val="single" w:sz="4" w:space="0" w:color="auto"/>
            </w:tcBorders>
            <w:shd w:val="clear" w:color="auto" w:fill="0070C0"/>
            <w:vAlign w:val="center"/>
            <w:hideMark/>
          </w:tcPr>
          <w:p w:rsidR="00B77102" w:rsidRPr="00F61DE1" w:rsidRDefault="00B77102" w:rsidP="00F61DE1">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F61DE1" w:rsidRDefault="00B77102" w:rsidP="00F61DE1">
            <w:pPr>
              <w:jc w:val="right"/>
              <w:rPr>
                <w:color w:val="FF0000"/>
              </w:rPr>
            </w:pPr>
            <w:r w:rsidRPr="00F61DE1">
              <w:rPr>
                <w:color w:val="FF0000"/>
              </w:rPr>
              <w:t> </w:t>
            </w:r>
          </w:p>
        </w:tc>
      </w:tr>
    </w:tbl>
    <w:p w:rsidR="00EE134A" w:rsidRDefault="00EE134A" w:rsidP="00F61DE1">
      <w:pPr>
        <w:jc w:val="center"/>
        <w:rPr>
          <w:b/>
          <w:sz w:val="24"/>
        </w:rPr>
      </w:pPr>
    </w:p>
    <w:p w:rsidR="006D2D7E" w:rsidRDefault="006D2D7E" w:rsidP="00F61DE1">
      <w:pPr>
        <w:jc w:val="center"/>
        <w:rPr>
          <w:b/>
          <w:sz w:val="24"/>
        </w:rPr>
      </w:pPr>
    </w:p>
    <w:tbl>
      <w:tblPr>
        <w:tblW w:w="7786" w:type="dxa"/>
        <w:jc w:val="center"/>
        <w:tblInd w:w="60" w:type="dxa"/>
        <w:tblCellMar>
          <w:left w:w="70" w:type="dxa"/>
          <w:right w:w="70" w:type="dxa"/>
        </w:tblCellMar>
        <w:tblLook w:val="04A0"/>
      </w:tblPr>
      <w:tblGrid>
        <w:gridCol w:w="1751"/>
        <w:gridCol w:w="697"/>
        <w:gridCol w:w="1085"/>
        <w:gridCol w:w="2638"/>
        <w:gridCol w:w="1616"/>
      </w:tblGrid>
      <w:tr w:rsidR="00F61DE1" w:rsidRPr="00F61DE1" w:rsidTr="00736DE6">
        <w:trPr>
          <w:trHeight w:val="315"/>
          <w:jc w:val="center"/>
        </w:trPr>
        <w:tc>
          <w:tcPr>
            <w:tcW w:w="7786" w:type="dxa"/>
            <w:gridSpan w:val="5"/>
            <w:tcBorders>
              <w:top w:val="nil"/>
              <w:left w:val="single" w:sz="4" w:space="0" w:color="auto"/>
              <w:bottom w:val="nil"/>
              <w:right w:val="nil"/>
            </w:tcBorders>
            <w:shd w:val="clear" w:color="000000" w:fill="FF0000"/>
            <w:noWrap/>
            <w:vAlign w:val="center"/>
            <w:hideMark/>
          </w:tcPr>
          <w:p w:rsidR="00F61DE1" w:rsidRPr="00F61DE1" w:rsidRDefault="00F61DE1" w:rsidP="00F61DE1">
            <w:pPr>
              <w:jc w:val="center"/>
              <w:rPr>
                <w:b/>
                <w:bCs/>
                <w:color w:val="FFFFFF"/>
                <w:sz w:val="24"/>
                <w:szCs w:val="24"/>
              </w:rPr>
            </w:pPr>
            <w:r w:rsidRPr="00F61DE1">
              <w:rPr>
                <w:b/>
                <w:bCs/>
                <w:color w:val="FFFFFF"/>
                <w:sz w:val="24"/>
                <w:szCs w:val="24"/>
              </w:rPr>
              <w:t>4.  A családok családösszetétel és a gyermekek száma szerint</w:t>
            </w:r>
          </w:p>
        </w:tc>
      </w:tr>
      <w:tr w:rsidR="00DE2D46" w:rsidRPr="00F61DE1" w:rsidTr="00BE6782">
        <w:trPr>
          <w:trHeight w:val="300"/>
          <w:jc w:val="center"/>
        </w:trPr>
        <w:tc>
          <w:tcPr>
            <w:tcW w:w="46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D46" w:rsidRPr="00F61DE1" w:rsidRDefault="00DE2D46" w:rsidP="00F61DE1">
            <w:pPr>
              <w:rPr>
                <w:color w:val="000000"/>
              </w:rPr>
            </w:pPr>
          </w:p>
        </w:tc>
        <w:tc>
          <w:tcPr>
            <w:tcW w:w="1568" w:type="dxa"/>
            <w:tcBorders>
              <w:top w:val="nil"/>
              <w:left w:val="nil"/>
              <w:bottom w:val="single" w:sz="4" w:space="0" w:color="auto"/>
              <w:right w:val="single" w:sz="4" w:space="0" w:color="auto"/>
            </w:tcBorders>
            <w:shd w:val="clear" w:color="auto" w:fill="F2F2F2" w:themeFill="background1" w:themeFillShade="F2"/>
            <w:vAlign w:val="center"/>
            <w:hideMark/>
          </w:tcPr>
          <w:p w:rsidR="00DE2D46" w:rsidRPr="00F61DE1" w:rsidRDefault="00035C15" w:rsidP="00DE2D46">
            <w:pPr>
              <w:jc w:val="center"/>
              <w:rPr>
                <w:color w:val="000000"/>
              </w:rPr>
            </w:pPr>
            <w:hyperlink r:id="rId17" w:history="1">
              <w:r w:rsidR="00DE2D46" w:rsidRPr="00DE2D46">
                <w:rPr>
                  <w:rStyle w:val="Hiperhivatkozs"/>
                  <w:b/>
                  <w:bCs/>
                  <w:sz w:val="24"/>
                  <w:szCs w:val="24"/>
                </w:rPr>
                <w:t>2011</w:t>
              </w:r>
            </w:hyperlink>
          </w:p>
        </w:tc>
        <w:tc>
          <w:tcPr>
            <w:tcW w:w="161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E2D46" w:rsidRPr="00F61DE1" w:rsidRDefault="00DE2D46" w:rsidP="00DE2D46">
            <w:pPr>
              <w:jc w:val="center"/>
              <w:rPr>
                <w:rFonts w:ascii="Calibri" w:hAnsi="Calibri"/>
                <w:color w:val="000000"/>
                <w:sz w:val="22"/>
                <w:szCs w:val="22"/>
              </w:rPr>
            </w:pPr>
            <w:r w:rsidRPr="00F61DE1">
              <w:rPr>
                <w:b/>
                <w:bCs/>
                <w:color w:val="000000"/>
                <w:sz w:val="24"/>
                <w:szCs w:val="24"/>
              </w:rPr>
              <w:t>2014</w:t>
            </w:r>
          </w:p>
        </w:tc>
      </w:tr>
      <w:tr w:rsidR="00B77102" w:rsidRPr="00F61DE1" w:rsidTr="00B77102">
        <w:trPr>
          <w:trHeight w:val="300"/>
          <w:jc w:val="center"/>
        </w:trPr>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102" w:rsidRPr="00F61DE1" w:rsidRDefault="00B77102" w:rsidP="00F61DE1">
            <w:pPr>
              <w:jc w:val="center"/>
              <w:rPr>
                <w:color w:val="000000"/>
              </w:rPr>
            </w:pPr>
            <w:r w:rsidRPr="00F61DE1">
              <w:rPr>
                <w:color w:val="000000"/>
              </w:rPr>
              <w:t>Házaspár és élettársi kapcsolat</w:t>
            </w:r>
          </w:p>
        </w:tc>
        <w:tc>
          <w:tcPr>
            <w:tcW w:w="1637"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jc w:val="right"/>
              <w:rPr>
                <w:color w:val="000000"/>
              </w:rPr>
            </w:pPr>
            <w:r w:rsidRPr="00F61DE1">
              <w:rPr>
                <w:color w:val="000000"/>
              </w:rPr>
              <w:t>1</w:t>
            </w:r>
          </w:p>
        </w:tc>
        <w:tc>
          <w:tcPr>
            <w:tcW w:w="1085" w:type="dxa"/>
            <w:vMerge w:val="restart"/>
            <w:tcBorders>
              <w:top w:val="nil"/>
              <w:left w:val="single" w:sz="4" w:space="0" w:color="auto"/>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gyermekkel</w:t>
            </w:r>
          </w:p>
        </w:tc>
        <w:tc>
          <w:tcPr>
            <w:tcW w:w="1568" w:type="dxa"/>
            <w:vMerge w:val="restart"/>
            <w:tcBorders>
              <w:top w:val="nil"/>
              <w:left w:val="nil"/>
              <w:right w:val="single" w:sz="4" w:space="0" w:color="auto"/>
            </w:tcBorders>
            <w:shd w:val="clear" w:color="auto" w:fill="0070C0"/>
            <w:vAlign w:val="center"/>
            <w:hideMark/>
          </w:tcPr>
          <w:p w:rsidR="00B77102" w:rsidRPr="00F61DE1" w:rsidRDefault="00B77102" w:rsidP="00B77102">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B77102" w:rsidRPr="00F61DE1" w:rsidRDefault="00B77102" w:rsidP="00F61DE1">
            <w:pPr>
              <w:rPr>
                <w:rFonts w:ascii="Calibri" w:hAnsi="Calibri"/>
                <w:color w:val="000000"/>
                <w:sz w:val="22"/>
                <w:szCs w:val="22"/>
              </w:rPr>
            </w:pPr>
            <w:r w:rsidRPr="00F61DE1">
              <w:rPr>
                <w:rFonts w:ascii="Calibri" w:hAnsi="Calibri"/>
                <w:color w:val="000000"/>
                <w:sz w:val="22"/>
                <w:szCs w:val="22"/>
              </w:rPr>
              <w:t> </w:t>
            </w:r>
          </w:p>
        </w:tc>
      </w:tr>
      <w:tr w:rsidR="00B77102" w:rsidRPr="00F61DE1" w:rsidTr="00B77102">
        <w:trPr>
          <w:trHeight w:val="300"/>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1637"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jc w:val="right"/>
              <w:rPr>
                <w:color w:val="000000"/>
              </w:rPr>
            </w:pPr>
            <w:r w:rsidRPr="00F61DE1">
              <w:rPr>
                <w:color w:val="000000"/>
              </w:rPr>
              <w:t>2</w:t>
            </w:r>
          </w:p>
        </w:tc>
        <w:tc>
          <w:tcPr>
            <w:tcW w:w="1085"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1568"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1616" w:type="dxa"/>
            <w:tcBorders>
              <w:top w:val="nil"/>
              <w:left w:val="nil"/>
              <w:bottom w:val="single" w:sz="4" w:space="0" w:color="auto"/>
              <w:right w:val="single" w:sz="4" w:space="0" w:color="auto"/>
            </w:tcBorders>
            <w:shd w:val="clear" w:color="auto" w:fill="auto"/>
            <w:noWrap/>
            <w:vAlign w:val="bottom"/>
            <w:hideMark/>
          </w:tcPr>
          <w:p w:rsidR="00B77102" w:rsidRPr="00F61DE1" w:rsidRDefault="00B77102" w:rsidP="00F61DE1">
            <w:pPr>
              <w:rPr>
                <w:rFonts w:ascii="Calibri" w:hAnsi="Calibri"/>
                <w:color w:val="000000"/>
                <w:sz w:val="22"/>
                <w:szCs w:val="22"/>
              </w:rPr>
            </w:pPr>
            <w:r w:rsidRPr="00F61DE1">
              <w:rPr>
                <w:rFonts w:ascii="Calibri" w:hAnsi="Calibri"/>
                <w:color w:val="000000"/>
                <w:sz w:val="22"/>
                <w:szCs w:val="22"/>
              </w:rPr>
              <w:t> </w:t>
            </w:r>
          </w:p>
        </w:tc>
      </w:tr>
      <w:tr w:rsidR="00B77102" w:rsidRPr="00F61DE1" w:rsidTr="00B77102">
        <w:trPr>
          <w:trHeight w:val="300"/>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1637" w:type="dxa"/>
            <w:tcBorders>
              <w:top w:val="nil"/>
              <w:left w:val="nil"/>
              <w:bottom w:val="single" w:sz="4" w:space="0" w:color="auto"/>
              <w:right w:val="single" w:sz="4" w:space="0" w:color="auto"/>
            </w:tcBorders>
            <w:shd w:val="clear" w:color="auto" w:fill="auto"/>
            <w:vAlign w:val="center"/>
            <w:hideMark/>
          </w:tcPr>
          <w:p w:rsidR="00B77102" w:rsidRPr="00F61DE1" w:rsidRDefault="00B77102" w:rsidP="00F61DE1">
            <w:pPr>
              <w:jc w:val="right"/>
              <w:rPr>
                <w:color w:val="000000"/>
              </w:rPr>
            </w:pPr>
            <w:r w:rsidRPr="00F61DE1">
              <w:rPr>
                <w:color w:val="000000"/>
              </w:rPr>
              <w:t>3–</w:t>
            </w:r>
          </w:p>
        </w:tc>
        <w:tc>
          <w:tcPr>
            <w:tcW w:w="1085" w:type="dxa"/>
            <w:vMerge/>
            <w:tcBorders>
              <w:top w:val="nil"/>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1568"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1616" w:type="dxa"/>
            <w:tcBorders>
              <w:top w:val="nil"/>
              <w:left w:val="nil"/>
              <w:bottom w:val="single" w:sz="4" w:space="0" w:color="auto"/>
              <w:right w:val="single" w:sz="4" w:space="0" w:color="auto"/>
            </w:tcBorders>
            <w:shd w:val="clear" w:color="auto" w:fill="auto"/>
            <w:noWrap/>
            <w:vAlign w:val="bottom"/>
            <w:hideMark/>
          </w:tcPr>
          <w:p w:rsidR="00B77102" w:rsidRPr="00F61DE1" w:rsidRDefault="00B77102" w:rsidP="00F61DE1">
            <w:pPr>
              <w:rPr>
                <w:rFonts w:ascii="Calibri" w:hAnsi="Calibri"/>
                <w:color w:val="000000"/>
                <w:sz w:val="22"/>
                <w:szCs w:val="22"/>
              </w:rPr>
            </w:pPr>
            <w:r w:rsidRPr="00F61DE1">
              <w:rPr>
                <w:rFonts w:ascii="Calibri" w:hAnsi="Calibri"/>
                <w:color w:val="000000"/>
                <w:sz w:val="22"/>
                <w:szCs w:val="22"/>
              </w:rPr>
              <w:t> </w:t>
            </w:r>
          </w:p>
        </w:tc>
      </w:tr>
      <w:tr w:rsidR="00B77102" w:rsidRPr="00F61DE1" w:rsidTr="00B77102">
        <w:trPr>
          <w:trHeight w:val="300"/>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gyermek nélkül</w:t>
            </w:r>
          </w:p>
        </w:tc>
        <w:tc>
          <w:tcPr>
            <w:tcW w:w="1568"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1616" w:type="dxa"/>
            <w:tcBorders>
              <w:top w:val="nil"/>
              <w:left w:val="nil"/>
              <w:bottom w:val="single" w:sz="4" w:space="0" w:color="auto"/>
              <w:right w:val="single" w:sz="4" w:space="0" w:color="auto"/>
            </w:tcBorders>
            <w:shd w:val="clear" w:color="auto" w:fill="auto"/>
            <w:noWrap/>
            <w:vAlign w:val="bottom"/>
            <w:hideMark/>
          </w:tcPr>
          <w:p w:rsidR="00B77102" w:rsidRPr="00F61DE1" w:rsidRDefault="00B77102" w:rsidP="00F61DE1">
            <w:pPr>
              <w:rPr>
                <w:rFonts w:ascii="Calibri" w:hAnsi="Calibri"/>
                <w:color w:val="000000"/>
                <w:sz w:val="22"/>
                <w:szCs w:val="22"/>
              </w:rPr>
            </w:pPr>
            <w:r w:rsidRPr="00F61DE1">
              <w:rPr>
                <w:rFonts w:ascii="Calibri" w:hAnsi="Calibri"/>
                <w:color w:val="000000"/>
                <w:sz w:val="22"/>
                <w:szCs w:val="22"/>
              </w:rPr>
              <w:t> </w:t>
            </w:r>
          </w:p>
        </w:tc>
      </w:tr>
      <w:tr w:rsidR="00B77102" w:rsidRPr="00F61DE1" w:rsidTr="00B77102">
        <w:trPr>
          <w:trHeight w:val="300"/>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együtt</w:t>
            </w:r>
          </w:p>
        </w:tc>
        <w:tc>
          <w:tcPr>
            <w:tcW w:w="1568" w:type="dxa"/>
            <w:vMerge/>
            <w:tcBorders>
              <w:left w:val="nil"/>
              <w:right w:val="single" w:sz="4" w:space="0" w:color="auto"/>
            </w:tcBorders>
            <w:shd w:val="clear" w:color="auto" w:fill="0070C0"/>
            <w:vAlign w:val="center"/>
            <w:hideMark/>
          </w:tcPr>
          <w:p w:rsidR="00B77102" w:rsidRPr="00F61DE1" w:rsidRDefault="00B77102" w:rsidP="00F61DE1">
            <w:pPr>
              <w:jc w:val="right"/>
              <w:rPr>
                <w:color w:val="000000"/>
              </w:rPr>
            </w:pPr>
          </w:p>
        </w:tc>
        <w:tc>
          <w:tcPr>
            <w:tcW w:w="1616" w:type="dxa"/>
            <w:tcBorders>
              <w:top w:val="nil"/>
              <w:left w:val="nil"/>
              <w:bottom w:val="single" w:sz="4" w:space="0" w:color="auto"/>
              <w:right w:val="single" w:sz="4" w:space="0" w:color="auto"/>
            </w:tcBorders>
            <w:shd w:val="clear" w:color="auto" w:fill="auto"/>
            <w:noWrap/>
            <w:vAlign w:val="bottom"/>
            <w:hideMark/>
          </w:tcPr>
          <w:p w:rsidR="00B77102" w:rsidRPr="00F61DE1" w:rsidRDefault="00B77102" w:rsidP="00F61DE1">
            <w:pPr>
              <w:rPr>
                <w:rFonts w:ascii="Calibri" w:hAnsi="Calibri"/>
                <w:color w:val="000000"/>
                <w:sz w:val="22"/>
                <w:szCs w:val="22"/>
              </w:rPr>
            </w:pPr>
            <w:r w:rsidRPr="00F61DE1">
              <w:rPr>
                <w:rFonts w:ascii="Calibri" w:hAnsi="Calibri"/>
                <w:color w:val="000000"/>
                <w:sz w:val="22"/>
                <w:szCs w:val="22"/>
              </w:rPr>
              <w:t> </w:t>
            </w:r>
          </w:p>
        </w:tc>
      </w:tr>
      <w:tr w:rsidR="00B77102" w:rsidRPr="00F61DE1" w:rsidTr="00B77102">
        <w:trPr>
          <w:trHeight w:val="300"/>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B77102" w:rsidRPr="00F61DE1" w:rsidRDefault="00B77102" w:rsidP="00F61DE1">
            <w:pPr>
              <w:rPr>
                <w:color w:val="000000"/>
              </w:rPr>
            </w:pP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B77102" w:rsidRPr="00F61DE1" w:rsidRDefault="00B77102" w:rsidP="00F61DE1">
            <w:pPr>
              <w:rPr>
                <w:color w:val="000000"/>
              </w:rPr>
            </w:pPr>
            <w:r w:rsidRPr="00F61DE1">
              <w:rPr>
                <w:color w:val="000000"/>
              </w:rPr>
              <w:t>ebből: élettársi kapcsolat</w:t>
            </w:r>
          </w:p>
        </w:tc>
        <w:tc>
          <w:tcPr>
            <w:tcW w:w="1568" w:type="dxa"/>
            <w:vMerge/>
            <w:tcBorders>
              <w:left w:val="nil"/>
              <w:bottom w:val="single" w:sz="4" w:space="0" w:color="auto"/>
              <w:right w:val="single" w:sz="4" w:space="0" w:color="auto"/>
            </w:tcBorders>
            <w:shd w:val="clear" w:color="auto" w:fill="0070C0"/>
            <w:vAlign w:val="center"/>
            <w:hideMark/>
          </w:tcPr>
          <w:p w:rsidR="00B77102" w:rsidRPr="00F61DE1" w:rsidRDefault="00B77102" w:rsidP="00F61DE1">
            <w:pPr>
              <w:jc w:val="right"/>
              <w:rPr>
                <w:color w:val="000000"/>
              </w:rPr>
            </w:pPr>
          </w:p>
        </w:tc>
        <w:tc>
          <w:tcPr>
            <w:tcW w:w="1616" w:type="dxa"/>
            <w:tcBorders>
              <w:top w:val="nil"/>
              <w:left w:val="nil"/>
              <w:bottom w:val="single" w:sz="4" w:space="0" w:color="auto"/>
              <w:right w:val="single" w:sz="4" w:space="0" w:color="auto"/>
            </w:tcBorders>
            <w:shd w:val="clear" w:color="auto" w:fill="auto"/>
            <w:noWrap/>
            <w:vAlign w:val="bottom"/>
            <w:hideMark/>
          </w:tcPr>
          <w:p w:rsidR="00B77102" w:rsidRPr="00F61DE1" w:rsidRDefault="00B77102" w:rsidP="00F61DE1">
            <w:pPr>
              <w:rPr>
                <w:rFonts w:ascii="Calibri" w:hAnsi="Calibri"/>
                <w:color w:val="000000"/>
                <w:sz w:val="22"/>
                <w:szCs w:val="22"/>
              </w:rPr>
            </w:pPr>
            <w:r w:rsidRPr="00F61DE1">
              <w:rPr>
                <w:rFonts w:ascii="Calibri" w:hAnsi="Calibri"/>
                <w:color w:val="000000"/>
                <w:sz w:val="22"/>
                <w:szCs w:val="22"/>
              </w:rPr>
              <w:t> </w:t>
            </w:r>
          </w:p>
        </w:tc>
      </w:tr>
    </w:tbl>
    <w:p w:rsidR="008E43E3" w:rsidRPr="00F61DE1" w:rsidRDefault="008E43E3" w:rsidP="00F61DE1">
      <w:pPr>
        <w:jc w:val="center"/>
        <w:rPr>
          <w:sz w:val="24"/>
        </w:rPr>
      </w:pPr>
    </w:p>
    <w:tbl>
      <w:tblPr>
        <w:tblW w:w="4749" w:type="dxa"/>
        <w:jc w:val="center"/>
        <w:tblInd w:w="60" w:type="dxa"/>
        <w:tblCellMar>
          <w:left w:w="70" w:type="dxa"/>
          <w:right w:w="70" w:type="dxa"/>
        </w:tblCellMar>
        <w:tblLook w:val="04A0"/>
      </w:tblPr>
      <w:tblGrid>
        <w:gridCol w:w="1415"/>
        <w:gridCol w:w="2638"/>
        <w:gridCol w:w="696"/>
      </w:tblGrid>
      <w:tr w:rsidR="00736DE6" w:rsidRPr="00736DE6" w:rsidTr="00DE2D46">
        <w:trPr>
          <w:trHeight w:val="315"/>
          <w:jc w:val="center"/>
        </w:trPr>
        <w:tc>
          <w:tcPr>
            <w:tcW w:w="4749" w:type="dxa"/>
            <w:gridSpan w:val="3"/>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36DE6" w:rsidRPr="00736DE6" w:rsidRDefault="00736DE6" w:rsidP="00736DE6">
            <w:pPr>
              <w:jc w:val="center"/>
              <w:rPr>
                <w:b/>
                <w:bCs/>
                <w:color w:val="FFFFFF"/>
                <w:sz w:val="24"/>
                <w:szCs w:val="24"/>
              </w:rPr>
            </w:pPr>
            <w:r w:rsidRPr="00736DE6">
              <w:rPr>
                <w:b/>
                <w:bCs/>
                <w:color w:val="FFFFFF"/>
                <w:sz w:val="24"/>
                <w:szCs w:val="24"/>
              </w:rPr>
              <w:t>5. Egy háztartásban élők száma</w:t>
            </w:r>
          </w:p>
        </w:tc>
      </w:tr>
      <w:tr w:rsidR="00DE2D46" w:rsidRPr="00736DE6" w:rsidTr="00BE6782">
        <w:trPr>
          <w:trHeight w:val="300"/>
          <w:jc w:val="center"/>
        </w:trPr>
        <w:tc>
          <w:tcPr>
            <w:tcW w:w="1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E2D46" w:rsidRPr="00736DE6" w:rsidRDefault="00DE2D46" w:rsidP="00DE2D46">
            <w:pPr>
              <w:jc w:val="center"/>
              <w:rPr>
                <w:color w:val="000000"/>
              </w:rPr>
            </w:pPr>
            <w:r w:rsidRPr="00736DE6">
              <w:rPr>
                <w:b/>
                <w:bCs/>
                <w:sz w:val="24"/>
                <w:szCs w:val="24"/>
              </w:rPr>
              <w:t>Személyek száma</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E2D46" w:rsidRPr="00736DE6" w:rsidRDefault="00035C15" w:rsidP="00DE2D46">
            <w:pPr>
              <w:jc w:val="center"/>
              <w:rPr>
                <w:color w:val="000000"/>
              </w:rPr>
            </w:pPr>
            <w:hyperlink r:id="rId18" w:history="1">
              <w:r w:rsidR="00DE2D46" w:rsidRPr="00DE2D46">
                <w:rPr>
                  <w:rStyle w:val="Hiperhivatkozs"/>
                  <w:b/>
                  <w:bCs/>
                  <w:sz w:val="24"/>
                  <w:szCs w:val="24"/>
                </w:rPr>
                <w:t>2011</w:t>
              </w:r>
            </w:hyperlink>
          </w:p>
        </w:tc>
        <w:tc>
          <w:tcPr>
            <w:tcW w:w="1456" w:type="dxa"/>
            <w:tcBorders>
              <w:top w:val="nil"/>
              <w:left w:val="nil"/>
              <w:bottom w:val="single" w:sz="4" w:space="0" w:color="auto"/>
              <w:right w:val="single" w:sz="4" w:space="0" w:color="auto"/>
            </w:tcBorders>
            <w:shd w:val="clear" w:color="auto" w:fill="F2F2F2" w:themeFill="background1" w:themeFillShade="F2"/>
            <w:vAlign w:val="center"/>
            <w:hideMark/>
          </w:tcPr>
          <w:p w:rsidR="00DE2D46" w:rsidRPr="00736DE6" w:rsidRDefault="00DE2D46" w:rsidP="00DE2D46">
            <w:pPr>
              <w:jc w:val="center"/>
              <w:rPr>
                <w:color w:val="FF0000"/>
              </w:rPr>
            </w:pPr>
            <w:r w:rsidRPr="00736DE6">
              <w:rPr>
                <w:b/>
                <w:bCs/>
                <w:color w:val="000000"/>
                <w:sz w:val="24"/>
                <w:szCs w:val="24"/>
              </w:rPr>
              <w:t>2014</w:t>
            </w:r>
          </w:p>
        </w:tc>
      </w:tr>
      <w:tr w:rsidR="00B77102" w:rsidRPr="00736DE6" w:rsidTr="00B77102">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1</w:t>
            </w:r>
          </w:p>
        </w:tc>
        <w:tc>
          <w:tcPr>
            <w:tcW w:w="1413" w:type="dxa"/>
            <w:vMerge w:val="restart"/>
            <w:tcBorders>
              <w:top w:val="single" w:sz="4" w:space="0" w:color="auto"/>
              <w:left w:val="nil"/>
              <w:right w:val="single" w:sz="4" w:space="0" w:color="auto"/>
            </w:tcBorders>
            <w:shd w:val="clear" w:color="auto" w:fill="0070C0"/>
            <w:vAlign w:val="center"/>
            <w:hideMark/>
          </w:tcPr>
          <w:p w:rsidR="00B77102" w:rsidRPr="00736DE6" w:rsidRDefault="00B77102" w:rsidP="00B77102">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1456"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2</w:t>
            </w:r>
          </w:p>
        </w:tc>
        <w:tc>
          <w:tcPr>
            <w:tcW w:w="1413" w:type="dxa"/>
            <w:vMerge/>
            <w:tcBorders>
              <w:left w:val="nil"/>
              <w:right w:val="single" w:sz="4" w:space="0" w:color="auto"/>
            </w:tcBorders>
            <w:shd w:val="clear" w:color="auto" w:fill="0070C0"/>
            <w:vAlign w:val="center"/>
            <w:hideMark/>
          </w:tcPr>
          <w:p w:rsidR="00B77102" w:rsidRPr="00736DE6" w:rsidRDefault="00B77102" w:rsidP="00736DE6">
            <w:pPr>
              <w:jc w:val="right"/>
              <w:rPr>
                <w:color w:val="000000"/>
              </w:rPr>
            </w:pPr>
          </w:p>
        </w:tc>
        <w:tc>
          <w:tcPr>
            <w:tcW w:w="1456"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3</w:t>
            </w:r>
          </w:p>
        </w:tc>
        <w:tc>
          <w:tcPr>
            <w:tcW w:w="1413" w:type="dxa"/>
            <w:vMerge/>
            <w:tcBorders>
              <w:left w:val="nil"/>
              <w:right w:val="single" w:sz="4" w:space="0" w:color="auto"/>
            </w:tcBorders>
            <w:shd w:val="clear" w:color="auto" w:fill="0070C0"/>
            <w:vAlign w:val="center"/>
            <w:hideMark/>
          </w:tcPr>
          <w:p w:rsidR="00B77102" w:rsidRPr="00736DE6" w:rsidRDefault="00B77102" w:rsidP="00736DE6">
            <w:pPr>
              <w:jc w:val="right"/>
              <w:rPr>
                <w:color w:val="000000"/>
              </w:rPr>
            </w:pPr>
          </w:p>
        </w:tc>
        <w:tc>
          <w:tcPr>
            <w:tcW w:w="1456"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4</w:t>
            </w:r>
          </w:p>
        </w:tc>
        <w:tc>
          <w:tcPr>
            <w:tcW w:w="1413" w:type="dxa"/>
            <w:vMerge/>
            <w:tcBorders>
              <w:left w:val="nil"/>
              <w:right w:val="single" w:sz="4" w:space="0" w:color="auto"/>
            </w:tcBorders>
            <w:shd w:val="clear" w:color="auto" w:fill="0070C0"/>
            <w:vAlign w:val="center"/>
            <w:hideMark/>
          </w:tcPr>
          <w:p w:rsidR="00B77102" w:rsidRPr="00736DE6" w:rsidRDefault="00B77102" w:rsidP="00736DE6">
            <w:pPr>
              <w:jc w:val="right"/>
              <w:rPr>
                <w:color w:val="000000"/>
              </w:rPr>
            </w:pPr>
          </w:p>
        </w:tc>
        <w:tc>
          <w:tcPr>
            <w:tcW w:w="1456"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5</w:t>
            </w:r>
          </w:p>
        </w:tc>
        <w:tc>
          <w:tcPr>
            <w:tcW w:w="1413" w:type="dxa"/>
            <w:vMerge/>
            <w:tcBorders>
              <w:left w:val="nil"/>
              <w:right w:val="single" w:sz="4" w:space="0" w:color="auto"/>
            </w:tcBorders>
            <w:shd w:val="clear" w:color="auto" w:fill="0070C0"/>
            <w:vAlign w:val="center"/>
            <w:hideMark/>
          </w:tcPr>
          <w:p w:rsidR="00B77102" w:rsidRPr="00736DE6" w:rsidRDefault="00B77102" w:rsidP="00736DE6">
            <w:pPr>
              <w:jc w:val="right"/>
              <w:rPr>
                <w:color w:val="000000"/>
              </w:rPr>
            </w:pPr>
          </w:p>
        </w:tc>
        <w:tc>
          <w:tcPr>
            <w:tcW w:w="1456"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6–</w:t>
            </w:r>
          </w:p>
        </w:tc>
        <w:tc>
          <w:tcPr>
            <w:tcW w:w="1413" w:type="dxa"/>
            <w:vMerge/>
            <w:tcBorders>
              <w:left w:val="nil"/>
              <w:right w:val="single" w:sz="4" w:space="0" w:color="auto"/>
            </w:tcBorders>
            <w:shd w:val="clear" w:color="auto" w:fill="0070C0"/>
            <w:vAlign w:val="center"/>
            <w:hideMark/>
          </w:tcPr>
          <w:p w:rsidR="00B77102" w:rsidRPr="00736DE6" w:rsidRDefault="00B77102" w:rsidP="00736DE6">
            <w:pPr>
              <w:jc w:val="right"/>
              <w:rPr>
                <w:color w:val="000000"/>
              </w:rPr>
            </w:pPr>
          </w:p>
        </w:tc>
        <w:tc>
          <w:tcPr>
            <w:tcW w:w="1456"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B77102" w:rsidRPr="00736DE6" w:rsidRDefault="00B77102" w:rsidP="00736DE6">
            <w:pPr>
              <w:rPr>
                <w:b/>
                <w:bCs/>
                <w:color w:val="000000"/>
              </w:rPr>
            </w:pPr>
            <w:r w:rsidRPr="00736DE6">
              <w:rPr>
                <w:b/>
                <w:bCs/>
                <w:color w:val="000000"/>
              </w:rPr>
              <w:t>Összesen</w:t>
            </w:r>
          </w:p>
        </w:tc>
        <w:tc>
          <w:tcPr>
            <w:tcW w:w="1413" w:type="dxa"/>
            <w:vMerge/>
            <w:tcBorders>
              <w:left w:val="nil"/>
              <w:bottom w:val="single" w:sz="4" w:space="0" w:color="auto"/>
              <w:right w:val="single" w:sz="4" w:space="0" w:color="auto"/>
            </w:tcBorders>
            <w:shd w:val="clear" w:color="auto" w:fill="0070C0"/>
            <w:vAlign w:val="center"/>
            <w:hideMark/>
          </w:tcPr>
          <w:p w:rsidR="00B77102" w:rsidRPr="00736DE6" w:rsidRDefault="00B77102" w:rsidP="00736DE6">
            <w:pPr>
              <w:jc w:val="right"/>
              <w:rPr>
                <w:b/>
                <w:bCs/>
                <w:color w:val="000000"/>
              </w:rPr>
            </w:pPr>
          </w:p>
        </w:tc>
        <w:tc>
          <w:tcPr>
            <w:tcW w:w="1456"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bl>
    <w:p w:rsidR="004B1A0A" w:rsidRDefault="004B1A0A" w:rsidP="004B1A0A">
      <w:pPr>
        <w:jc w:val="center"/>
        <w:rPr>
          <w:b/>
          <w:sz w:val="24"/>
        </w:rPr>
      </w:pPr>
    </w:p>
    <w:tbl>
      <w:tblPr>
        <w:tblW w:w="8084" w:type="dxa"/>
        <w:jc w:val="center"/>
        <w:tblInd w:w="60" w:type="dxa"/>
        <w:tblCellMar>
          <w:left w:w="70" w:type="dxa"/>
          <w:right w:w="70" w:type="dxa"/>
        </w:tblCellMar>
        <w:tblLook w:val="04A0"/>
      </w:tblPr>
      <w:tblGrid>
        <w:gridCol w:w="1880"/>
        <w:gridCol w:w="2336"/>
        <w:gridCol w:w="2638"/>
        <w:gridCol w:w="1230"/>
      </w:tblGrid>
      <w:tr w:rsidR="00736DE6" w:rsidRPr="00736DE6" w:rsidTr="00736DE6">
        <w:trPr>
          <w:trHeight w:val="315"/>
          <w:jc w:val="center"/>
        </w:trPr>
        <w:tc>
          <w:tcPr>
            <w:tcW w:w="8084" w:type="dxa"/>
            <w:gridSpan w:val="4"/>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36DE6" w:rsidRPr="00736DE6" w:rsidRDefault="008E43E3" w:rsidP="00736DE6">
            <w:pPr>
              <w:jc w:val="center"/>
              <w:rPr>
                <w:b/>
                <w:bCs/>
                <w:color w:val="FFFFFF"/>
                <w:sz w:val="24"/>
                <w:szCs w:val="24"/>
              </w:rPr>
            </w:pPr>
            <w:r>
              <w:rPr>
                <w:b/>
                <w:sz w:val="24"/>
              </w:rPr>
              <w:br w:type="page"/>
            </w:r>
            <w:r w:rsidR="00736DE6" w:rsidRPr="00736DE6">
              <w:rPr>
                <w:b/>
                <w:bCs/>
                <w:color w:val="FFFFFF"/>
                <w:sz w:val="24"/>
                <w:szCs w:val="24"/>
              </w:rPr>
              <w:t>6. Foglalkoztatottság</w:t>
            </w:r>
          </w:p>
        </w:tc>
      </w:tr>
      <w:tr w:rsidR="00DE2D46" w:rsidRPr="00736DE6" w:rsidTr="00BE6782">
        <w:trPr>
          <w:trHeight w:val="300"/>
          <w:jc w:val="center"/>
        </w:trPr>
        <w:tc>
          <w:tcPr>
            <w:tcW w:w="1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E2D46" w:rsidRPr="00736DE6" w:rsidRDefault="00DE2D46" w:rsidP="00DE2D46">
            <w:pPr>
              <w:jc w:val="center"/>
              <w:rPr>
                <w:b/>
                <w:bCs/>
                <w:color w:val="000000"/>
              </w:rPr>
            </w:pPr>
            <w:r w:rsidRPr="00736DE6">
              <w:rPr>
                <w:b/>
                <w:bCs/>
                <w:sz w:val="24"/>
                <w:szCs w:val="24"/>
              </w:rPr>
              <w:t>Nemek</w:t>
            </w:r>
          </w:p>
        </w:tc>
        <w:tc>
          <w:tcPr>
            <w:tcW w:w="2388" w:type="dxa"/>
            <w:tcBorders>
              <w:top w:val="nil"/>
              <w:left w:val="nil"/>
              <w:bottom w:val="single" w:sz="4" w:space="0" w:color="auto"/>
              <w:right w:val="single" w:sz="4" w:space="0" w:color="auto"/>
            </w:tcBorders>
            <w:shd w:val="clear" w:color="auto" w:fill="F2F2F2" w:themeFill="background1" w:themeFillShade="F2"/>
            <w:vAlign w:val="center"/>
            <w:hideMark/>
          </w:tcPr>
          <w:p w:rsidR="00DE2D46" w:rsidRPr="00736DE6" w:rsidRDefault="00DE2D46" w:rsidP="00DE2D46">
            <w:pPr>
              <w:jc w:val="center"/>
              <w:rPr>
                <w:color w:val="000000"/>
              </w:rPr>
            </w:pPr>
          </w:p>
        </w:tc>
        <w:tc>
          <w:tcPr>
            <w:tcW w:w="1696" w:type="dxa"/>
            <w:tcBorders>
              <w:top w:val="nil"/>
              <w:left w:val="nil"/>
              <w:bottom w:val="single" w:sz="4" w:space="0" w:color="auto"/>
              <w:right w:val="single" w:sz="4" w:space="0" w:color="auto"/>
            </w:tcBorders>
            <w:shd w:val="clear" w:color="auto" w:fill="F2F2F2" w:themeFill="background1" w:themeFillShade="F2"/>
            <w:noWrap/>
            <w:vAlign w:val="center"/>
            <w:hideMark/>
          </w:tcPr>
          <w:p w:rsidR="00DE2D46" w:rsidRPr="00736DE6" w:rsidRDefault="00035C15" w:rsidP="00DE2D46">
            <w:pPr>
              <w:jc w:val="center"/>
            </w:pPr>
            <w:hyperlink r:id="rId19" w:history="1">
              <w:r w:rsidR="00DE2D46" w:rsidRPr="00DE2D46">
                <w:rPr>
                  <w:rStyle w:val="Hiperhivatkozs"/>
                  <w:b/>
                  <w:bCs/>
                  <w:sz w:val="24"/>
                  <w:szCs w:val="24"/>
                </w:rPr>
                <w:t>2011</w:t>
              </w:r>
            </w:hyperlink>
          </w:p>
        </w:tc>
        <w:tc>
          <w:tcPr>
            <w:tcW w:w="2120" w:type="dxa"/>
            <w:tcBorders>
              <w:top w:val="nil"/>
              <w:left w:val="nil"/>
              <w:bottom w:val="single" w:sz="4" w:space="0" w:color="auto"/>
              <w:right w:val="single" w:sz="4" w:space="0" w:color="auto"/>
            </w:tcBorders>
            <w:shd w:val="clear" w:color="auto" w:fill="F2F2F2" w:themeFill="background1" w:themeFillShade="F2"/>
            <w:vAlign w:val="center"/>
            <w:hideMark/>
          </w:tcPr>
          <w:p w:rsidR="00DE2D46" w:rsidRPr="00736DE6" w:rsidRDefault="00DE2D46" w:rsidP="00DE2D46">
            <w:pPr>
              <w:jc w:val="center"/>
              <w:rPr>
                <w:color w:val="FF0000"/>
              </w:rPr>
            </w:pPr>
            <w:r w:rsidRPr="00736DE6">
              <w:rPr>
                <w:b/>
                <w:bCs/>
                <w:color w:val="000000"/>
                <w:sz w:val="24"/>
                <w:szCs w:val="24"/>
              </w:rPr>
              <w:t>2014</w:t>
            </w:r>
          </w:p>
        </w:tc>
      </w:tr>
      <w:tr w:rsidR="00B77102" w:rsidRPr="00736DE6" w:rsidTr="00B77102">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B77102" w:rsidRPr="00736DE6" w:rsidRDefault="00B77102" w:rsidP="00736DE6">
            <w:pPr>
              <w:rPr>
                <w:b/>
                <w:bCs/>
                <w:color w:val="000000"/>
              </w:rPr>
            </w:pPr>
            <w:r w:rsidRPr="00736DE6">
              <w:rPr>
                <w:b/>
                <w:bCs/>
                <w:color w:val="000000"/>
              </w:rPr>
              <w:t>Nő</w:t>
            </w:r>
          </w:p>
        </w:tc>
        <w:tc>
          <w:tcPr>
            <w:tcW w:w="2388" w:type="dxa"/>
            <w:tcBorders>
              <w:top w:val="nil"/>
              <w:left w:val="nil"/>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foglalkoztatott</w:t>
            </w:r>
          </w:p>
        </w:tc>
        <w:tc>
          <w:tcPr>
            <w:tcW w:w="1696" w:type="dxa"/>
            <w:vMerge w:val="restart"/>
            <w:tcBorders>
              <w:top w:val="nil"/>
              <w:left w:val="nil"/>
              <w:right w:val="single" w:sz="4" w:space="0" w:color="auto"/>
            </w:tcBorders>
            <w:shd w:val="clear" w:color="auto" w:fill="0070C0"/>
            <w:noWrap/>
            <w:vAlign w:val="center"/>
            <w:hideMark/>
          </w:tcPr>
          <w:p w:rsidR="00B77102" w:rsidRPr="00736DE6" w:rsidRDefault="00B77102" w:rsidP="00B77102">
            <w:pPr>
              <w:jc w:val="cente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2120"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736DE6" w:rsidRDefault="00B77102" w:rsidP="00736DE6">
            <w:pPr>
              <w:rPr>
                <w:b/>
                <w:bCs/>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munkanélküli</w:t>
            </w:r>
          </w:p>
        </w:tc>
        <w:tc>
          <w:tcPr>
            <w:tcW w:w="1696" w:type="dxa"/>
            <w:vMerge/>
            <w:tcBorders>
              <w:left w:val="nil"/>
              <w:right w:val="single" w:sz="4" w:space="0" w:color="auto"/>
            </w:tcBorders>
            <w:shd w:val="clear" w:color="auto" w:fill="0070C0"/>
            <w:noWrap/>
            <w:vAlign w:val="center"/>
            <w:hideMark/>
          </w:tcPr>
          <w:p w:rsidR="00B77102" w:rsidRPr="00736DE6" w:rsidRDefault="00B77102" w:rsidP="00736DE6">
            <w:pPr>
              <w:jc w:val="right"/>
            </w:pPr>
          </w:p>
        </w:tc>
        <w:tc>
          <w:tcPr>
            <w:tcW w:w="2120"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736DE6" w:rsidRDefault="00B77102" w:rsidP="00736DE6">
            <w:pPr>
              <w:rPr>
                <w:b/>
                <w:bCs/>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inaktív kereső</w:t>
            </w:r>
          </w:p>
        </w:tc>
        <w:tc>
          <w:tcPr>
            <w:tcW w:w="1696" w:type="dxa"/>
            <w:vMerge/>
            <w:tcBorders>
              <w:left w:val="nil"/>
              <w:right w:val="single" w:sz="4" w:space="0" w:color="auto"/>
            </w:tcBorders>
            <w:shd w:val="clear" w:color="auto" w:fill="0070C0"/>
            <w:noWrap/>
            <w:vAlign w:val="center"/>
            <w:hideMark/>
          </w:tcPr>
          <w:p w:rsidR="00B77102" w:rsidRPr="00736DE6" w:rsidRDefault="00B77102" w:rsidP="00736DE6">
            <w:pPr>
              <w:jc w:val="right"/>
            </w:pPr>
          </w:p>
        </w:tc>
        <w:tc>
          <w:tcPr>
            <w:tcW w:w="2120"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736DE6" w:rsidRDefault="00B77102" w:rsidP="00736DE6">
            <w:pPr>
              <w:rPr>
                <w:b/>
                <w:bCs/>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eltartott</w:t>
            </w:r>
          </w:p>
        </w:tc>
        <w:tc>
          <w:tcPr>
            <w:tcW w:w="1696" w:type="dxa"/>
            <w:vMerge/>
            <w:tcBorders>
              <w:left w:val="nil"/>
              <w:right w:val="single" w:sz="4" w:space="0" w:color="auto"/>
            </w:tcBorders>
            <w:shd w:val="clear" w:color="auto" w:fill="0070C0"/>
            <w:noWrap/>
            <w:vAlign w:val="center"/>
            <w:hideMark/>
          </w:tcPr>
          <w:p w:rsidR="00B77102" w:rsidRPr="00736DE6" w:rsidRDefault="00B77102" w:rsidP="00736DE6">
            <w:pPr>
              <w:jc w:val="right"/>
            </w:pPr>
          </w:p>
        </w:tc>
        <w:tc>
          <w:tcPr>
            <w:tcW w:w="2120"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736DE6" w:rsidRDefault="00B77102" w:rsidP="00736DE6">
            <w:pPr>
              <w:rPr>
                <w:b/>
                <w:bCs/>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736DE6" w:rsidRDefault="00B77102" w:rsidP="00736DE6">
            <w:pPr>
              <w:rPr>
                <w:b/>
                <w:bCs/>
                <w:color w:val="000000"/>
              </w:rPr>
            </w:pPr>
            <w:r w:rsidRPr="00736DE6">
              <w:rPr>
                <w:b/>
                <w:bCs/>
                <w:color w:val="000000"/>
              </w:rPr>
              <w:t>együtt</w:t>
            </w:r>
          </w:p>
        </w:tc>
        <w:tc>
          <w:tcPr>
            <w:tcW w:w="1696" w:type="dxa"/>
            <w:vMerge/>
            <w:tcBorders>
              <w:left w:val="nil"/>
              <w:right w:val="single" w:sz="4" w:space="0" w:color="auto"/>
            </w:tcBorders>
            <w:shd w:val="clear" w:color="auto" w:fill="0070C0"/>
            <w:noWrap/>
            <w:vAlign w:val="center"/>
            <w:hideMark/>
          </w:tcPr>
          <w:p w:rsidR="00B77102" w:rsidRPr="00736DE6" w:rsidRDefault="00B77102" w:rsidP="00736DE6">
            <w:pPr>
              <w:jc w:val="right"/>
              <w:rPr>
                <w:b/>
                <w:bCs/>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B77102" w:rsidRPr="00736DE6" w:rsidRDefault="00B77102" w:rsidP="00736DE6">
            <w:pPr>
              <w:rPr>
                <w:b/>
                <w:bCs/>
                <w:color w:val="000000"/>
              </w:rPr>
            </w:pPr>
            <w:r w:rsidRPr="00736DE6">
              <w:rPr>
                <w:b/>
                <w:bCs/>
                <w:color w:val="000000"/>
              </w:rPr>
              <w:t>Férfi</w:t>
            </w:r>
          </w:p>
        </w:tc>
        <w:tc>
          <w:tcPr>
            <w:tcW w:w="2388" w:type="dxa"/>
            <w:tcBorders>
              <w:top w:val="nil"/>
              <w:left w:val="nil"/>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foglalkoztatott</w:t>
            </w:r>
          </w:p>
        </w:tc>
        <w:tc>
          <w:tcPr>
            <w:tcW w:w="1696" w:type="dxa"/>
            <w:vMerge/>
            <w:tcBorders>
              <w:left w:val="nil"/>
              <w:right w:val="single" w:sz="4" w:space="0" w:color="auto"/>
            </w:tcBorders>
            <w:shd w:val="clear" w:color="auto" w:fill="0070C0"/>
            <w:vAlign w:val="center"/>
            <w:hideMark/>
          </w:tcPr>
          <w:p w:rsidR="00B77102" w:rsidRPr="00736DE6" w:rsidRDefault="00B77102" w:rsidP="00736DE6">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736DE6" w:rsidRDefault="00B77102" w:rsidP="00736DE6">
            <w:pPr>
              <w:rPr>
                <w:b/>
                <w:bCs/>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munkanélküli</w:t>
            </w:r>
          </w:p>
        </w:tc>
        <w:tc>
          <w:tcPr>
            <w:tcW w:w="1696" w:type="dxa"/>
            <w:vMerge/>
            <w:tcBorders>
              <w:left w:val="nil"/>
              <w:right w:val="single" w:sz="4" w:space="0" w:color="auto"/>
            </w:tcBorders>
            <w:shd w:val="clear" w:color="auto" w:fill="0070C0"/>
            <w:vAlign w:val="center"/>
            <w:hideMark/>
          </w:tcPr>
          <w:p w:rsidR="00B77102" w:rsidRPr="00736DE6" w:rsidRDefault="00B77102" w:rsidP="00736DE6">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736DE6" w:rsidRDefault="00B77102" w:rsidP="00736DE6">
            <w:pPr>
              <w:rPr>
                <w:b/>
                <w:bCs/>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inaktív kereső</w:t>
            </w:r>
          </w:p>
        </w:tc>
        <w:tc>
          <w:tcPr>
            <w:tcW w:w="1696" w:type="dxa"/>
            <w:vMerge/>
            <w:tcBorders>
              <w:left w:val="nil"/>
              <w:right w:val="single" w:sz="4" w:space="0" w:color="auto"/>
            </w:tcBorders>
            <w:shd w:val="clear" w:color="auto" w:fill="0070C0"/>
            <w:vAlign w:val="center"/>
            <w:hideMark/>
          </w:tcPr>
          <w:p w:rsidR="00B77102" w:rsidRPr="00736DE6" w:rsidRDefault="00B77102" w:rsidP="00736DE6">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736DE6" w:rsidRDefault="00B77102" w:rsidP="00736DE6">
            <w:pPr>
              <w:rPr>
                <w:b/>
                <w:bCs/>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736DE6" w:rsidRDefault="00B77102" w:rsidP="00736DE6">
            <w:pPr>
              <w:rPr>
                <w:color w:val="000000"/>
              </w:rPr>
            </w:pPr>
            <w:r w:rsidRPr="00736DE6">
              <w:rPr>
                <w:color w:val="000000"/>
              </w:rPr>
              <w:t>eltartott</w:t>
            </w:r>
          </w:p>
        </w:tc>
        <w:tc>
          <w:tcPr>
            <w:tcW w:w="1696" w:type="dxa"/>
            <w:vMerge/>
            <w:tcBorders>
              <w:left w:val="nil"/>
              <w:right w:val="single" w:sz="4" w:space="0" w:color="auto"/>
            </w:tcBorders>
            <w:shd w:val="clear" w:color="auto" w:fill="0070C0"/>
            <w:vAlign w:val="center"/>
            <w:hideMark/>
          </w:tcPr>
          <w:p w:rsidR="00B77102" w:rsidRPr="00736DE6" w:rsidRDefault="00B77102" w:rsidP="00736DE6">
            <w:pPr>
              <w:jc w:val="right"/>
              <w:rPr>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r w:rsidR="00B77102" w:rsidRPr="00736DE6" w:rsidTr="00B77102">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B77102" w:rsidRPr="00736DE6" w:rsidRDefault="00B77102" w:rsidP="00736DE6">
            <w:pPr>
              <w:rPr>
                <w:b/>
                <w:bCs/>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B77102" w:rsidRPr="00736DE6" w:rsidRDefault="00B77102" w:rsidP="00736DE6">
            <w:pPr>
              <w:rPr>
                <w:b/>
                <w:bCs/>
                <w:color w:val="000000"/>
              </w:rPr>
            </w:pPr>
            <w:r w:rsidRPr="00736DE6">
              <w:rPr>
                <w:b/>
                <w:bCs/>
                <w:color w:val="000000"/>
              </w:rPr>
              <w:t>együtt</w:t>
            </w:r>
          </w:p>
        </w:tc>
        <w:tc>
          <w:tcPr>
            <w:tcW w:w="1696" w:type="dxa"/>
            <w:vMerge/>
            <w:tcBorders>
              <w:left w:val="nil"/>
              <w:bottom w:val="single" w:sz="4" w:space="0" w:color="auto"/>
              <w:right w:val="single" w:sz="4" w:space="0" w:color="auto"/>
            </w:tcBorders>
            <w:shd w:val="clear" w:color="auto" w:fill="0070C0"/>
            <w:vAlign w:val="center"/>
            <w:hideMark/>
          </w:tcPr>
          <w:p w:rsidR="00B77102" w:rsidRPr="00736DE6" w:rsidRDefault="00B77102" w:rsidP="00736DE6">
            <w:pPr>
              <w:jc w:val="right"/>
              <w:rPr>
                <w:b/>
                <w:bCs/>
                <w:color w:val="000000"/>
              </w:rPr>
            </w:pPr>
          </w:p>
        </w:tc>
        <w:tc>
          <w:tcPr>
            <w:tcW w:w="2120" w:type="dxa"/>
            <w:tcBorders>
              <w:top w:val="nil"/>
              <w:left w:val="nil"/>
              <w:bottom w:val="single" w:sz="4" w:space="0" w:color="auto"/>
              <w:right w:val="single" w:sz="4" w:space="0" w:color="auto"/>
            </w:tcBorders>
            <w:shd w:val="clear" w:color="auto" w:fill="auto"/>
            <w:vAlign w:val="bottom"/>
            <w:hideMark/>
          </w:tcPr>
          <w:p w:rsidR="00B77102" w:rsidRPr="00736DE6" w:rsidRDefault="00B77102" w:rsidP="00736DE6">
            <w:pPr>
              <w:jc w:val="right"/>
              <w:rPr>
                <w:color w:val="FF0000"/>
              </w:rPr>
            </w:pPr>
            <w:r w:rsidRPr="00736DE6">
              <w:rPr>
                <w:color w:val="FF0000"/>
              </w:rPr>
              <w:t> </w:t>
            </w:r>
          </w:p>
        </w:tc>
      </w:tr>
    </w:tbl>
    <w:p w:rsidR="004B1A0A" w:rsidRDefault="004B1A0A" w:rsidP="00736DE6">
      <w:pPr>
        <w:jc w:val="center"/>
        <w:rPr>
          <w:b/>
          <w:sz w:val="24"/>
        </w:rPr>
      </w:pPr>
    </w:p>
    <w:tbl>
      <w:tblPr>
        <w:tblW w:w="8084" w:type="dxa"/>
        <w:jc w:val="center"/>
        <w:tblInd w:w="60" w:type="dxa"/>
        <w:tblCellMar>
          <w:left w:w="70" w:type="dxa"/>
          <w:right w:w="70" w:type="dxa"/>
        </w:tblCellMar>
        <w:tblLook w:val="04A0"/>
      </w:tblPr>
      <w:tblGrid>
        <w:gridCol w:w="1954"/>
        <w:gridCol w:w="2225"/>
        <w:gridCol w:w="2638"/>
        <w:gridCol w:w="1268"/>
      </w:tblGrid>
      <w:tr w:rsidR="00736DE6" w:rsidRPr="00736DE6" w:rsidTr="00736DE6">
        <w:trPr>
          <w:trHeight w:val="315"/>
          <w:jc w:val="center"/>
        </w:trPr>
        <w:tc>
          <w:tcPr>
            <w:tcW w:w="8084" w:type="dxa"/>
            <w:gridSpan w:val="4"/>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36DE6" w:rsidRPr="00736DE6" w:rsidRDefault="00736DE6" w:rsidP="00736DE6">
            <w:pPr>
              <w:jc w:val="center"/>
              <w:rPr>
                <w:b/>
                <w:bCs/>
                <w:color w:val="FFFFFF"/>
                <w:sz w:val="24"/>
                <w:szCs w:val="24"/>
              </w:rPr>
            </w:pPr>
            <w:r w:rsidRPr="00736DE6">
              <w:rPr>
                <w:b/>
                <w:bCs/>
                <w:color w:val="FFFFFF"/>
                <w:sz w:val="24"/>
                <w:szCs w:val="24"/>
              </w:rPr>
              <w:t>7. Foglalkoztatottság egy családban</w:t>
            </w:r>
          </w:p>
        </w:tc>
      </w:tr>
      <w:tr w:rsidR="00DE2D46" w:rsidRPr="00736DE6" w:rsidTr="00BE6782">
        <w:trPr>
          <w:trHeight w:val="300"/>
          <w:jc w:val="center"/>
        </w:trPr>
        <w:tc>
          <w:tcPr>
            <w:tcW w:w="43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D46" w:rsidRPr="00736DE6" w:rsidRDefault="00DE2D46" w:rsidP="00DE2D46">
            <w:pPr>
              <w:jc w:val="center"/>
              <w:rPr>
                <w:color w:val="000000"/>
              </w:rPr>
            </w:pPr>
            <w:r w:rsidRPr="00736DE6">
              <w:rPr>
                <w:b/>
                <w:bCs/>
                <w:sz w:val="24"/>
                <w:szCs w:val="24"/>
              </w:rPr>
              <w:t>Foglalkoztatottak száma</w:t>
            </w:r>
          </w:p>
        </w:tc>
        <w:tc>
          <w:tcPr>
            <w:tcW w:w="1696" w:type="dxa"/>
            <w:tcBorders>
              <w:top w:val="nil"/>
              <w:left w:val="nil"/>
              <w:bottom w:val="single" w:sz="4" w:space="0" w:color="auto"/>
              <w:right w:val="single" w:sz="4" w:space="0" w:color="auto"/>
            </w:tcBorders>
            <w:shd w:val="clear" w:color="auto" w:fill="F2F2F2" w:themeFill="background1" w:themeFillShade="F2"/>
            <w:vAlign w:val="center"/>
            <w:hideMark/>
          </w:tcPr>
          <w:p w:rsidR="00DE2D46" w:rsidRPr="00736DE6" w:rsidRDefault="00035C15" w:rsidP="00DE2D46">
            <w:pPr>
              <w:jc w:val="center"/>
              <w:rPr>
                <w:color w:val="000000"/>
              </w:rPr>
            </w:pPr>
            <w:hyperlink r:id="rId20" w:history="1">
              <w:r w:rsidR="00DE2D46" w:rsidRPr="00DE2D46">
                <w:rPr>
                  <w:rStyle w:val="Hiperhivatkozs"/>
                  <w:b/>
                  <w:bCs/>
                  <w:sz w:val="24"/>
                  <w:szCs w:val="24"/>
                </w:rPr>
                <w:t>2011</w:t>
              </w:r>
            </w:hyperlink>
          </w:p>
        </w:tc>
        <w:tc>
          <w:tcPr>
            <w:tcW w:w="2046" w:type="dxa"/>
            <w:tcBorders>
              <w:top w:val="nil"/>
              <w:left w:val="nil"/>
              <w:bottom w:val="single" w:sz="4" w:space="0" w:color="auto"/>
              <w:right w:val="single" w:sz="4" w:space="0" w:color="auto"/>
            </w:tcBorders>
            <w:shd w:val="clear" w:color="auto" w:fill="F2F2F2" w:themeFill="background1" w:themeFillShade="F2"/>
            <w:vAlign w:val="center"/>
            <w:hideMark/>
          </w:tcPr>
          <w:p w:rsidR="00DE2D46" w:rsidRPr="00736DE6" w:rsidRDefault="00DE2D46" w:rsidP="00DE2D46">
            <w:pPr>
              <w:jc w:val="center"/>
              <w:rPr>
                <w:color w:val="FF0000"/>
              </w:rPr>
            </w:pPr>
            <w:r w:rsidRPr="00736DE6">
              <w:rPr>
                <w:b/>
                <w:bCs/>
                <w:color w:val="000000"/>
                <w:sz w:val="24"/>
                <w:szCs w:val="24"/>
              </w:rPr>
              <w:t>2014</w:t>
            </w:r>
          </w:p>
        </w:tc>
      </w:tr>
      <w:tr w:rsidR="000E678A" w:rsidRPr="00736DE6" w:rsidTr="000E678A">
        <w:trPr>
          <w:trHeight w:val="300"/>
          <w:jc w:val="center"/>
        </w:trPr>
        <w:tc>
          <w:tcPr>
            <w:tcW w:w="43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736DE6" w:rsidRDefault="000E678A" w:rsidP="00736DE6">
            <w:pPr>
              <w:rPr>
                <w:color w:val="000000"/>
              </w:rPr>
            </w:pPr>
            <w:r w:rsidRPr="00736DE6">
              <w:rPr>
                <w:color w:val="000000"/>
              </w:rPr>
              <w:t>1</w:t>
            </w:r>
          </w:p>
        </w:tc>
        <w:tc>
          <w:tcPr>
            <w:tcW w:w="1696" w:type="dxa"/>
            <w:vMerge w:val="restart"/>
            <w:tcBorders>
              <w:top w:val="nil"/>
              <w:left w:val="nil"/>
              <w:right w:val="single" w:sz="4" w:space="0" w:color="auto"/>
            </w:tcBorders>
            <w:shd w:val="clear" w:color="auto" w:fill="0070C0"/>
            <w:vAlign w:val="center"/>
            <w:hideMark/>
          </w:tcPr>
          <w:p w:rsidR="000E678A" w:rsidRPr="00736DE6" w:rsidRDefault="000E678A" w:rsidP="000E678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2046" w:type="dxa"/>
            <w:tcBorders>
              <w:top w:val="nil"/>
              <w:left w:val="nil"/>
              <w:bottom w:val="single" w:sz="4" w:space="0" w:color="auto"/>
              <w:right w:val="single" w:sz="4" w:space="0" w:color="auto"/>
            </w:tcBorders>
            <w:shd w:val="clear" w:color="auto" w:fill="auto"/>
            <w:vAlign w:val="bottom"/>
            <w:hideMark/>
          </w:tcPr>
          <w:p w:rsidR="000E678A" w:rsidRPr="00736DE6" w:rsidRDefault="000E678A" w:rsidP="00736DE6">
            <w:pPr>
              <w:jc w:val="right"/>
              <w:rPr>
                <w:color w:val="FF0000"/>
              </w:rPr>
            </w:pPr>
            <w:r w:rsidRPr="00736DE6">
              <w:rPr>
                <w:color w:val="FF0000"/>
              </w:rPr>
              <w:t> </w:t>
            </w:r>
          </w:p>
        </w:tc>
      </w:tr>
      <w:tr w:rsidR="000E678A" w:rsidRPr="00736DE6" w:rsidTr="000E678A">
        <w:trPr>
          <w:trHeight w:val="300"/>
          <w:jc w:val="center"/>
        </w:trPr>
        <w:tc>
          <w:tcPr>
            <w:tcW w:w="43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736DE6" w:rsidRDefault="000E678A" w:rsidP="00736DE6">
            <w:pPr>
              <w:rPr>
                <w:color w:val="000000"/>
              </w:rPr>
            </w:pPr>
            <w:r w:rsidRPr="00736DE6">
              <w:rPr>
                <w:color w:val="000000"/>
              </w:rPr>
              <w:t>2</w:t>
            </w:r>
          </w:p>
        </w:tc>
        <w:tc>
          <w:tcPr>
            <w:tcW w:w="1696" w:type="dxa"/>
            <w:vMerge/>
            <w:tcBorders>
              <w:left w:val="nil"/>
              <w:right w:val="single" w:sz="4" w:space="0" w:color="auto"/>
            </w:tcBorders>
            <w:shd w:val="clear" w:color="auto" w:fill="0070C0"/>
            <w:vAlign w:val="center"/>
            <w:hideMark/>
          </w:tcPr>
          <w:p w:rsidR="000E678A" w:rsidRPr="00736DE6" w:rsidRDefault="000E678A" w:rsidP="000E678A">
            <w:pPr>
              <w:jc w:val="center"/>
              <w:rPr>
                <w:color w:val="000000"/>
              </w:rPr>
            </w:pPr>
          </w:p>
        </w:tc>
        <w:tc>
          <w:tcPr>
            <w:tcW w:w="2046" w:type="dxa"/>
            <w:tcBorders>
              <w:top w:val="nil"/>
              <w:left w:val="nil"/>
              <w:bottom w:val="single" w:sz="4" w:space="0" w:color="auto"/>
              <w:right w:val="single" w:sz="4" w:space="0" w:color="auto"/>
            </w:tcBorders>
            <w:shd w:val="clear" w:color="auto" w:fill="auto"/>
            <w:vAlign w:val="bottom"/>
            <w:hideMark/>
          </w:tcPr>
          <w:p w:rsidR="000E678A" w:rsidRPr="00736DE6" w:rsidRDefault="000E678A" w:rsidP="00736DE6">
            <w:pPr>
              <w:jc w:val="right"/>
              <w:rPr>
                <w:color w:val="FF0000"/>
              </w:rPr>
            </w:pPr>
            <w:r w:rsidRPr="00736DE6">
              <w:rPr>
                <w:color w:val="FF0000"/>
              </w:rPr>
              <w:t> </w:t>
            </w:r>
          </w:p>
        </w:tc>
      </w:tr>
      <w:tr w:rsidR="000E678A" w:rsidRPr="00736DE6" w:rsidTr="000E678A">
        <w:trPr>
          <w:trHeight w:val="300"/>
          <w:jc w:val="center"/>
        </w:trPr>
        <w:tc>
          <w:tcPr>
            <w:tcW w:w="43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736DE6" w:rsidRDefault="000E678A" w:rsidP="00736DE6">
            <w:pPr>
              <w:rPr>
                <w:color w:val="000000"/>
              </w:rPr>
            </w:pPr>
            <w:r w:rsidRPr="00736DE6">
              <w:rPr>
                <w:color w:val="000000"/>
              </w:rPr>
              <w:t>3–</w:t>
            </w:r>
          </w:p>
        </w:tc>
        <w:tc>
          <w:tcPr>
            <w:tcW w:w="1696" w:type="dxa"/>
            <w:vMerge/>
            <w:tcBorders>
              <w:left w:val="nil"/>
              <w:right w:val="single" w:sz="4" w:space="0" w:color="auto"/>
            </w:tcBorders>
            <w:shd w:val="clear" w:color="auto" w:fill="0070C0"/>
            <w:vAlign w:val="center"/>
            <w:hideMark/>
          </w:tcPr>
          <w:p w:rsidR="000E678A" w:rsidRPr="00736DE6" w:rsidRDefault="000E678A" w:rsidP="000E678A">
            <w:pPr>
              <w:jc w:val="center"/>
              <w:rPr>
                <w:color w:val="000000"/>
              </w:rPr>
            </w:pPr>
          </w:p>
        </w:tc>
        <w:tc>
          <w:tcPr>
            <w:tcW w:w="2046" w:type="dxa"/>
            <w:tcBorders>
              <w:top w:val="nil"/>
              <w:left w:val="nil"/>
              <w:bottom w:val="single" w:sz="4" w:space="0" w:color="auto"/>
              <w:right w:val="single" w:sz="4" w:space="0" w:color="auto"/>
            </w:tcBorders>
            <w:shd w:val="clear" w:color="auto" w:fill="auto"/>
            <w:vAlign w:val="bottom"/>
            <w:hideMark/>
          </w:tcPr>
          <w:p w:rsidR="000E678A" w:rsidRPr="00736DE6" w:rsidRDefault="000E678A" w:rsidP="00736DE6">
            <w:pPr>
              <w:jc w:val="right"/>
              <w:rPr>
                <w:color w:val="FF0000"/>
              </w:rPr>
            </w:pPr>
            <w:r w:rsidRPr="00736DE6">
              <w:rPr>
                <w:color w:val="FF0000"/>
              </w:rPr>
              <w:t> </w:t>
            </w:r>
          </w:p>
        </w:tc>
      </w:tr>
      <w:tr w:rsidR="000E678A" w:rsidRPr="00736DE6" w:rsidTr="000E678A">
        <w:trPr>
          <w:trHeight w:val="300"/>
          <w:jc w:val="center"/>
        </w:trPr>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0E678A" w:rsidRPr="00736DE6" w:rsidRDefault="000E678A" w:rsidP="00736DE6">
            <w:pPr>
              <w:jc w:val="center"/>
              <w:rPr>
                <w:color w:val="000000"/>
              </w:rPr>
            </w:pPr>
            <w:r w:rsidRPr="00736DE6">
              <w:rPr>
                <w:color w:val="000000"/>
              </w:rPr>
              <w:t>Nincs foglalkoztatott</w:t>
            </w:r>
          </w:p>
        </w:tc>
        <w:tc>
          <w:tcPr>
            <w:tcW w:w="2388" w:type="dxa"/>
            <w:tcBorders>
              <w:top w:val="nil"/>
              <w:left w:val="nil"/>
              <w:bottom w:val="single" w:sz="4" w:space="0" w:color="auto"/>
              <w:right w:val="single" w:sz="4" w:space="0" w:color="auto"/>
            </w:tcBorders>
            <w:shd w:val="clear" w:color="auto" w:fill="auto"/>
            <w:vAlign w:val="center"/>
            <w:hideMark/>
          </w:tcPr>
          <w:p w:rsidR="000E678A" w:rsidRPr="00736DE6" w:rsidRDefault="000E678A" w:rsidP="00736DE6">
            <w:pPr>
              <w:rPr>
                <w:color w:val="000000"/>
              </w:rPr>
            </w:pPr>
            <w:r w:rsidRPr="00736DE6">
              <w:rPr>
                <w:color w:val="000000"/>
              </w:rPr>
              <w:t>munkanélküli van</w:t>
            </w:r>
          </w:p>
        </w:tc>
        <w:tc>
          <w:tcPr>
            <w:tcW w:w="1696" w:type="dxa"/>
            <w:vMerge/>
            <w:tcBorders>
              <w:left w:val="nil"/>
              <w:right w:val="single" w:sz="4" w:space="0" w:color="auto"/>
            </w:tcBorders>
            <w:shd w:val="clear" w:color="auto" w:fill="0070C0"/>
            <w:vAlign w:val="center"/>
            <w:hideMark/>
          </w:tcPr>
          <w:p w:rsidR="000E678A" w:rsidRPr="00736DE6" w:rsidRDefault="000E678A" w:rsidP="000E678A">
            <w:pPr>
              <w:jc w:val="center"/>
              <w:rPr>
                <w:color w:val="000000"/>
              </w:rPr>
            </w:pPr>
          </w:p>
        </w:tc>
        <w:tc>
          <w:tcPr>
            <w:tcW w:w="2046" w:type="dxa"/>
            <w:tcBorders>
              <w:top w:val="nil"/>
              <w:left w:val="nil"/>
              <w:bottom w:val="single" w:sz="4" w:space="0" w:color="auto"/>
              <w:right w:val="single" w:sz="4" w:space="0" w:color="auto"/>
            </w:tcBorders>
            <w:shd w:val="clear" w:color="auto" w:fill="auto"/>
            <w:vAlign w:val="bottom"/>
            <w:hideMark/>
          </w:tcPr>
          <w:p w:rsidR="000E678A" w:rsidRPr="00736DE6" w:rsidRDefault="000E678A" w:rsidP="00736DE6">
            <w:pPr>
              <w:jc w:val="right"/>
              <w:rPr>
                <w:color w:val="FF0000"/>
              </w:rPr>
            </w:pPr>
            <w:r w:rsidRPr="00736DE6">
              <w:rPr>
                <w:color w:val="FF0000"/>
              </w:rPr>
              <w:t> </w:t>
            </w:r>
          </w:p>
        </w:tc>
      </w:tr>
      <w:tr w:rsidR="000E678A" w:rsidRPr="00736DE6" w:rsidTr="000E678A">
        <w:trPr>
          <w:trHeight w:val="300"/>
          <w:jc w:val="center"/>
        </w:trPr>
        <w:tc>
          <w:tcPr>
            <w:tcW w:w="1954" w:type="dxa"/>
            <w:vMerge/>
            <w:tcBorders>
              <w:top w:val="nil"/>
              <w:left w:val="single" w:sz="4" w:space="0" w:color="auto"/>
              <w:bottom w:val="single" w:sz="4" w:space="0" w:color="auto"/>
              <w:right w:val="single" w:sz="4" w:space="0" w:color="auto"/>
            </w:tcBorders>
            <w:vAlign w:val="center"/>
            <w:hideMark/>
          </w:tcPr>
          <w:p w:rsidR="000E678A" w:rsidRPr="00736DE6" w:rsidRDefault="000E678A" w:rsidP="00736DE6">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0E678A" w:rsidRPr="00736DE6" w:rsidRDefault="000E678A" w:rsidP="00736DE6">
            <w:pPr>
              <w:rPr>
                <w:color w:val="000000"/>
              </w:rPr>
            </w:pPr>
            <w:r w:rsidRPr="00736DE6">
              <w:rPr>
                <w:color w:val="000000"/>
              </w:rPr>
              <w:t>inaktív kereső van</w:t>
            </w:r>
          </w:p>
        </w:tc>
        <w:tc>
          <w:tcPr>
            <w:tcW w:w="1696" w:type="dxa"/>
            <w:vMerge/>
            <w:tcBorders>
              <w:left w:val="nil"/>
              <w:right w:val="single" w:sz="4" w:space="0" w:color="auto"/>
            </w:tcBorders>
            <w:shd w:val="clear" w:color="auto" w:fill="0070C0"/>
            <w:vAlign w:val="center"/>
            <w:hideMark/>
          </w:tcPr>
          <w:p w:rsidR="000E678A" w:rsidRPr="00736DE6" w:rsidRDefault="000E678A" w:rsidP="000E678A">
            <w:pPr>
              <w:jc w:val="center"/>
              <w:rPr>
                <w:color w:val="000000"/>
              </w:rPr>
            </w:pPr>
          </w:p>
        </w:tc>
        <w:tc>
          <w:tcPr>
            <w:tcW w:w="2046" w:type="dxa"/>
            <w:tcBorders>
              <w:top w:val="nil"/>
              <w:left w:val="nil"/>
              <w:bottom w:val="single" w:sz="4" w:space="0" w:color="auto"/>
              <w:right w:val="single" w:sz="4" w:space="0" w:color="auto"/>
            </w:tcBorders>
            <w:shd w:val="clear" w:color="auto" w:fill="auto"/>
            <w:vAlign w:val="bottom"/>
            <w:hideMark/>
          </w:tcPr>
          <w:p w:rsidR="000E678A" w:rsidRPr="00736DE6" w:rsidRDefault="000E678A" w:rsidP="00736DE6">
            <w:pPr>
              <w:jc w:val="right"/>
              <w:rPr>
                <w:color w:val="FF0000"/>
              </w:rPr>
            </w:pPr>
            <w:r w:rsidRPr="00736DE6">
              <w:rPr>
                <w:color w:val="FF0000"/>
              </w:rPr>
              <w:t> </w:t>
            </w:r>
          </w:p>
        </w:tc>
      </w:tr>
      <w:tr w:rsidR="000E678A" w:rsidRPr="00736DE6" w:rsidTr="000E678A">
        <w:trPr>
          <w:trHeight w:val="300"/>
          <w:jc w:val="center"/>
        </w:trPr>
        <w:tc>
          <w:tcPr>
            <w:tcW w:w="1954" w:type="dxa"/>
            <w:vMerge/>
            <w:tcBorders>
              <w:top w:val="nil"/>
              <w:left w:val="single" w:sz="4" w:space="0" w:color="auto"/>
              <w:bottom w:val="single" w:sz="4" w:space="0" w:color="auto"/>
              <w:right w:val="single" w:sz="4" w:space="0" w:color="auto"/>
            </w:tcBorders>
            <w:vAlign w:val="center"/>
            <w:hideMark/>
          </w:tcPr>
          <w:p w:rsidR="000E678A" w:rsidRPr="00736DE6" w:rsidRDefault="000E678A" w:rsidP="00736DE6">
            <w:pPr>
              <w:rPr>
                <w:color w:val="000000"/>
              </w:rPr>
            </w:pPr>
          </w:p>
        </w:tc>
        <w:tc>
          <w:tcPr>
            <w:tcW w:w="2388" w:type="dxa"/>
            <w:tcBorders>
              <w:top w:val="nil"/>
              <w:left w:val="nil"/>
              <w:bottom w:val="single" w:sz="4" w:space="0" w:color="auto"/>
              <w:right w:val="single" w:sz="4" w:space="0" w:color="auto"/>
            </w:tcBorders>
            <w:shd w:val="clear" w:color="auto" w:fill="auto"/>
            <w:vAlign w:val="center"/>
            <w:hideMark/>
          </w:tcPr>
          <w:p w:rsidR="000E678A" w:rsidRPr="00736DE6" w:rsidRDefault="000E678A" w:rsidP="00736DE6">
            <w:pPr>
              <w:rPr>
                <w:color w:val="000000"/>
              </w:rPr>
            </w:pPr>
            <w:r w:rsidRPr="00736DE6">
              <w:rPr>
                <w:color w:val="000000"/>
              </w:rPr>
              <w:t>csak eltartott van</w:t>
            </w:r>
          </w:p>
        </w:tc>
        <w:tc>
          <w:tcPr>
            <w:tcW w:w="1696" w:type="dxa"/>
            <w:vMerge/>
            <w:tcBorders>
              <w:left w:val="nil"/>
              <w:bottom w:val="single" w:sz="4" w:space="0" w:color="auto"/>
              <w:right w:val="single" w:sz="4" w:space="0" w:color="auto"/>
            </w:tcBorders>
            <w:shd w:val="clear" w:color="auto" w:fill="0070C0"/>
            <w:vAlign w:val="center"/>
            <w:hideMark/>
          </w:tcPr>
          <w:p w:rsidR="000E678A" w:rsidRPr="00736DE6" w:rsidRDefault="000E678A" w:rsidP="000E678A">
            <w:pPr>
              <w:jc w:val="center"/>
              <w:rPr>
                <w:color w:val="000000"/>
              </w:rPr>
            </w:pPr>
          </w:p>
        </w:tc>
        <w:tc>
          <w:tcPr>
            <w:tcW w:w="2046" w:type="dxa"/>
            <w:tcBorders>
              <w:top w:val="nil"/>
              <w:left w:val="nil"/>
              <w:bottom w:val="single" w:sz="4" w:space="0" w:color="auto"/>
              <w:right w:val="single" w:sz="4" w:space="0" w:color="auto"/>
            </w:tcBorders>
            <w:shd w:val="clear" w:color="auto" w:fill="auto"/>
            <w:vAlign w:val="bottom"/>
            <w:hideMark/>
          </w:tcPr>
          <w:p w:rsidR="000E678A" w:rsidRPr="00736DE6" w:rsidRDefault="000E678A" w:rsidP="00736DE6">
            <w:pPr>
              <w:jc w:val="right"/>
              <w:rPr>
                <w:color w:val="FF0000"/>
              </w:rPr>
            </w:pPr>
            <w:r w:rsidRPr="00736DE6">
              <w:rPr>
                <w:color w:val="FF0000"/>
              </w:rPr>
              <w:t> </w:t>
            </w:r>
          </w:p>
        </w:tc>
      </w:tr>
    </w:tbl>
    <w:p w:rsidR="00EC3262" w:rsidRDefault="00EC3262" w:rsidP="00736DE6">
      <w:pPr>
        <w:jc w:val="center"/>
        <w:rPr>
          <w:b/>
          <w:sz w:val="24"/>
        </w:rPr>
      </w:pPr>
    </w:p>
    <w:p w:rsidR="002C3B67" w:rsidRDefault="002C3B67">
      <w:pPr>
        <w:rPr>
          <w:b/>
          <w:sz w:val="24"/>
        </w:rPr>
      </w:pPr>
      <w:r>
        <w:rPr>
          <w:b/>
          <w:sz w:val="24"/>
        </w:rPr>
        <w:br w:type="page"/>
      </w:r>
    </w:p>
    <w:tbl>
      <w:tblPr>
        <w:tblW w:w="8100" w:type="dxa"/>
        <w:jc w:val="center"/>
        <w:tblInd w:w="60" w:type="dxa"/>
        <w:tblCellMar>
          <w:left w:w="70" w:type="dxa"/>
          <w:right w:w="70" w:type="dxa"/>
        </w:tblCellMar>
        <w:tblLook w:val="04A0"/>
      </w:tblPr>
      <w:tblGrid>
        <w:gridCol w:w="647"/>
        <w:gridCol w:w="2040"/>
        <w:gridCol w:w="2044"/>
        <w:gridCol w:w="2638"/>
        <w:gridCol w:w="1286"/>
      </w:tblGrid>
      <w:tr w:rsidR="00824716" w:rsidRPr="00824716" w:rsidTr="00824716">
        <w:trPr>
          <w:trHeight w:val="300"/>
          <w:jc w:val="center"/>
        </w:trPr>
        <w:tc>
          <w:tcPr>
            <w:tcW w:w="8100" w:type="dxa"/>
            <w:gridSpan w:val="5"/>
            <w:tcBorders>
              <w:top w:val="single" w:sz="4" w:space="0" w:color="auto"/>
              <w:left w:val="single" w:sz="4" w:space="0" w:color="auto"/>
              <w:bottom w:val="single" w:sz="4" w:space="0" w:color="auto"/>
              <w:right w:val="single" w:sz="4" w:space="0" w:color="auto"/>
            </w:tcBorders>
            <w:shd w:val="clear" w:color="000000" w:fill="FF0000"/>
            <w:vAlign w:val="center"/>
            <w:hideMark/>
          </w:tcPr>
          <w:p w:rsidR="00824716" w:rsidRPr="00824716" w:rsidRDefault="00824716" w:rsidP="00824716">
            <w:pPr>
              <w:jc w:val="center"/>
              <w:rPr>
                <w:b/>
                <w:bCs/>
                <w:color w:val="FFFFFF"/>
                <w:sz w:val="24"/>
                <w:szCs w:val="24"/>
              </w:rPr>
            </w:pPr>
            <w:r w:rsidRPr="00824716">
              <w:rPr>
                <w:b/>
                <w:bCs/>
                <w:color w:val="FFFFFF"/>
                <w:sz w:val="24"/>
                <w:szCs w:val="24"/>
              </w:rPr>
              <w:t>8. 7 évnél idősebbek befejezett iskolai végzettsége</w:t>
            </w:r>
          </w:p>
        </w:tc>
      </w:tr>
      <w:tr w:rsidR="00DE2D46" w:rsidRPr="00824716" w:rsidTr="00BE6782">
        <w:trPr>
          <w:trHeight w:val="306"/>
          <w:jc w:val="center"/>
        </w:trPr>
        <w:tc>
          <w:tcPr>
            <w:tcW w:w="1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D46" w:rsidRPr="00824716" w:rsidRDefault="00DE2D46" w:rsidP="00DE2D46">
            <w:pPr>
              <w:jc w:val="center"/>
              <w:rPr>
                <w:b/>
                <w:bCs/>
                <w:color w:val="000000"/>
                <w:sz w:val="24"/>
                <w:szCs w:val="24"/>
              </w:rPr>
            </w:pPr>
            <w:r w:rsidRPr="00824716">
              <w:rPr>
                <w:b/>
                <w:bCs/>
                <w:color w:val="000000"/>
                <w:sz w:val="24"/>
                <w:szCs w:val="24"/>
              </w:rPr>
              <w:t>Nem</w:t>
            </w:r>
          </w:p>
        </w:tc>
        <w:tc>
          <w:tcPr>
            <w:tcW w:w="40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2D46" w:rsidRPr="00824716" w:rsidRDefault="00DE2D46" w:rsidP="00DE2D46">
            <w:pPr>
              <w:jc w:val="center"/>
              <w:rPr>
                <w:color w:val="000000"/>
              </w:rPr>
            </w:pPr>
            <w:r w:rsidRPr="00824716">
              <w:rPr>
                <w:b/>
                <w:bCs/>
                <w:color w:val="000000"/>
                <w:sz w:val="24"/>
                <w:szCs w:val="24"/>
              </w:rPr>
              <w:t>Iskolai végzettség</w:t>
            </w:r>
          </w:p>
        </w:tc>
        <w:tc>
          <w:tcPr>
            <w:tcW w:w="102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E2D46" w:rsidRPr="00824716" w:rsidRDefault="00035C15" w:rsidP="00DE2D46">
            <w:pPr>
              <w:jc w:val="center"/>
              <w:rPr>
                <w:color w:val="000000"/>
              </w:rPr>
            </w:pPr>
            <w:hyperlink r:id="rId21" w:history="1">
              <w:r w:rsidR="00DE2D46" w:rsidRPr="00DE2D46">
                <w:rPr>
                  <w:rStyle w:val="Hiperhivatkozs"/>
                  <w:b/>
                  <w:bCs/>
                  <w:sz w:val="24"/>
                  <w:szCs w:val="24"/>
                </w:rPr>
                <w:t>2011</w:t>
              </w:r>
            </w:hyperlink>
          </w:p>
        </w:tc>
        <w:tc>
          <w:tcPr>
            <w:tcW w:w="128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E2D46" w:rsidRPr="00824716" w:rsidRDefault="00DE2D46" w:rsidP="00DE2D46">
            <w:pPr>
              <w:jc w:val="center"/>
              <w:rPr>
                <w:rFonts w:ascii="Calibri" w:hAnsi="Calibri"/>
                <w:color w:val="000000"/>
                <w:sz w:val="22"/>
                <w:szCs w:val="22"/>
              </w:rPr>
            </w:pPr>
            <w:r w:rsidRPr="00824716">
              <w:rPr>
                <w:b/>
                <w:bCs/>
                <w:color w:val="000000"/>
                <w:sz w:val="24"/>
                <w:szCs w:val="24"/>
              </w:rPr>
              <w:t>2014</w:t>
            </w:r>
          </w:p>
        </w:tc>
      </w:tr>
      <w:tr w:rsidR="000E678A" w:rsidRPr="00824716" w:rsidTr="000E678A">
        <w:trPr>
          <w:trHeight w:val="615"/>
          <w:jc w:val="center"/>
        </w:trPr>
        <w:tc>
          <w:tcPr>
            <w:tcW w:w="1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78A" w:rsidRPr="00824716" w:rsidRDefault="000E678A" w:rsidP="00824716">
            <w:pPr>
              <w:jc w:val="center"/>
              <w:rPr>
                <w:b/>
                <w:bCs/>
                <w:color w:val="000000"/>
                <w:sz w:val="24"/>
                <w:szCs w:val="24"/>
              </w:rPr>
            </w:pPr>
            <w:r w:rsidRPr="00824716">
              <w:rPr>
                <w:b/>
                <w:bCs/>
                <w:color w:val="000000"/>
                <w:sz w:val="24"/>
                <w:szCs w:val="24"/>
              </w:rPr>
              <w:t>Nő</w:t>
            </w:r>
          </w:p>
        </w:tc>
        <w:tc>
          <w:tcPr>
            <w:tcW w:w="20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678A" w:rsidRPr="00824716" w:rsidRDefault="000E678A" w:rsidP="00824716">
            <w:pPr>
              <w:jc w:val="center"/>
              <w:rPr>
                <w:color w:val="000000"/>
              </w:rPr>
            </w:pPr>
            <w:r w:rsidRPr="00824716">
              <w:rPr>
                <w:color w:val="000000"/>
              </w:rPr>
              <w:t>általános iskola</w:t>
            </w:r>
          </w:p>
        </w:tc>
        <w:tc>
          <w:tcPr>
            <w:tcW w:w="2044" w:type="dxa"/>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color w:val="000000"/>
              </w:rPr>
            </w:pPr>
            <w:r w:rsidRPr="00824716">
              <w:rPr>
                <w:color w:val="000000"/>
              </w:rPr>
              <w:t>első évfolyamát sem végezte el</w:t>
            </w:r>
          </w:p>
        </w:tc>
        <w:tc>
          <w:tcPr>
            <w:tcW w:w="1021" w:type="dxa"/>
            <w:vMerge w:val="restart"/>
            <w:tcBorders>
              <w:top w:val="single" w:sz="4" w:space="0" w:color="auto"/>
              <w:left w:val="nil"/>
              <w:right w:val="single" w:sz="4" w:space="0" w:color="auto"/>
            </w:tcBorders>
            <w:shd w:val="clear" w:color="auto" w:fill="0070C0"/>
            <w:vAlign w:val="center"/>
            <w:hideMark/>
          </w:tcPr>
          <w:p w:rsidR="000E678A" w:rsidRPr="00824716" w:rsidRDefault="000E678A" w:rsidP="000E678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7D0B05">
        <w:trPr>
          <w:trHeight w:val="300"/>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0E678A" w:rsidRPr="00824716" w:rsidRDefault="000E678A" w:rsidP="00824716">
            <w:pPr>
              <w:rPr>
                <w:color w:val="000000"/>
              </w:rPr>
            </w:pPr>
            <w:r w:rsidRPr="00824716">
              <w:rPr>
                <w:color w:val="000000"/>
              </w:rPr>
              <w:t>1-7 évfolyam</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7D0B05">
        <w:trPr>
          <w:trHeight w:val="300"/>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0E678A" w:rsidRPr="00824716" w:rsidRDefault="000E678A" w:rsidP="00824716">
            <w:pPr>
              <w:rPr>
                <w:color w:val="000000"/>
              </w:rPr>
            </w:pPr>
            <w:r w:rsidRPr="00824716">
              <w:rPr>
                <w:color w:val="000000"/>
              </w:rPr>
              <w:t>8. évfolyam</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7D0B05">
        <w:trPr>
          <w:trHeight w:val="615"/>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4084" w:type="dxa"/>
            <w:gridSpan w:val="2"/>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color w:val="000000"/>
              </w:rPr>
            </w:pPr>
            <w:r w:rsidRPr="00824716">
              <w:rPr>
                <w:color w:val="000000"/>
              </w:rPr>
              <w:t>középfokú iskola érettségi nélkül, szakmai oklevéllel</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7D0B05">
        <w:trPr>
          <w:trHeight w:val="300"/>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4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E678A" w:rsidRPr="00824716" w:rsidRDefault="000E678A" w:rsidP="00824716">
            <w:pPr>
              <w:rPr>
                <w:color w:val="000000"/>
              </w:rPr>
            </w:pPr>
            <w:r w:rsidRPr="00824716">
              <w:rPr>
                <w:color w:val="000000"/>
              </w:rPr>
              <w:t>érettségi</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7D0B05">
        <w:trPr>
          <w:trHeight w:val="300"/>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4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E678A" w:rsidRPr="00824716" w:rsidRDefault="000E678A" w:rsidP="00824716">
            <w:pPr>
              <w:rPr>
                <w:color w:val="000000"/>
              </w:rPr>
            </w:pPr>
            <w:r w:rsidRPr="00824716">
              <w:rPr>
                <w:color w:val="000000"/>
              </w:rPr>
              <w:t>egyetem, főiskola stb. oklevéllel</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7D0B05">
        <w:trPr>
          <w:trHeight w:val="300"/>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4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E678A" w:rsidRPr="00824716" w:rsidRDefault="000E678A" w:rsidP="00824716">
            <w:pPr>
              <w:rPr>
                <w:color w:val="000000"/>
              </w:rPr>
            </w:pPr>
            <w:r w:rsidRPr="00824716">
              <w:rPr>
                <w:color w:val="000000"/>
              </w:rPr>
              <w:t>együtt</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b/>
                <w:bCs/>
                <w:color w:val="000000"/>
              </w:rPr>
            </w:pP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i/>
                <w:iCs/>
                <w:color w:val="000000"/>
              </w:rPr>
            </w:pPr>
            <w:r w:rsidRPr="00824716">
              <w:rPr>
                <w:i/>
                <w:iCs/>
                <w:color w:val="000000"/>
              </w:rPr>
              <w:t> </w:t>
            </w:r>
          </w:p>
        </w:tc>
      </w:tr>
      <w:tr w:rsidR="000E678A" w:rsidRPr="00824716" w:rsidTr="007D0B05">
        <w:trPr>
          <w:trHeight w:val="510"/>
          <w:jc w:val="center"/>
        </w:trPr>
        <w:tc>
          <w:tcPr>
            <w:tcW w:w="1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78A" w:rsidRPr="00824716" w:rsidRDefault="000E678A" w:rsidP="00824716">
            <w:pPr>
              <w:jc w:val="center"/>
              <w:rPr>
                <w:b/>
                <w:bCs/>
                <w:color w:val="000000"/>
                <w:sz w:val="24"/>
                <w:szCs w:val="24"/>
              </w:rPr>
            </w:pPr>
            <w:r w:rsidRPr="00824716">
              <w:rPr>
                <w:b/>
                <w:bCs/>
                <w:color w:val="000000"/>
                <w:sz w:val="24"/>
                <w:szCs w:val="24"/>
              </w:rPr>
              <w:t>Férfi</w:t>
            </w:r>
          </w:p>
        </w:tc>
        <w:tc>
          <w:tcPr>
            <w:tcW w:w="20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678A" w:rsidRPr="00824716" w:rsidRDefault="000E678A" w:rsidP="00824716">
            <w:pPr>
              <w:jc w:val="center"/>
              <w:rPr>
                <w:color w:val="000000"/>
              </w:rPr>
            </w:pPr>
            <w:r w:rsidRPr="00824716">
              <w:rPr>
                <w:color w:val="000000"/>
              </w:rPr>
              <w:t>általános iskola</w:t>
            </w:r>
          </w:p>
        </w:tc>
        <w:tc>
          <w:tcPr>
            <w:tcW w:w="2044" w:type="dxa"/>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color w:val="000000"/>
              </w:rPr>
            </w:pPr>
            <w:r w:rsidRPr="00824716">
              <w:rPr>
                <w:color w:val="000000"/>
              </w:rPr>
              <w:t>első évfolyamát sem végezte el</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i/>
                <w:iCs/>
                <w:color w:val="000000"/>
              </w:rPr>
            </w:pPr>
            <w:r w:rsidRPr="00824716">
              <w:rPr>
                <w:i/>
                <w:iCs/>
                <w:color w:val="000000"/>
              </w:rPr>
              <w:t> </w:t>
            </w:r>
          </w:p>
        </w:tc>
      </w:tr>
      <w:tr w:rsidR="000E678A" w:rsidRPr="00824716" w:rsidTr="007D0B05">
        <w:trPr>
          <w:trHeight w:val="300"/>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0E678A" w:rsidRPr="00824716" w:rsidRDefault="000E678A" w:rsidP="00824716">
            <w:pPr>
              <w:rPr>
                <w:color w:val="000000"/>
              </w:rPr>
            </w:pPr>
            <w:r w:rsidRPr="00824716">
              <w:rPr>
                <w:color w:val="000000"/>
              </w:rPr>
              <w:t>1-7 évfolyam</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i/>
                <w:iCs/>
                <w:color w:val="000000"/>
              </w:rPr>
            </w:pPr>
            <w:r w:rsidRPr="00824716">
              <w:rPr>
                <w:i/>
                <w:iCs/>
                <w:color w:val="000000"/>
              </w:rPr>
              <w:t> </w:t>
            </w:r>
          </w:p>
        </w:tc>
      </w:tr>
      <w:tr w:rsidR="000E678A" w:rsidRPr="00824716" w:rsidTr="007D0B05">
        <w:trPr>
          <w:trHeight w:val="300"/>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0E678A" w:rsidRPr="00824716" w:rsidRDefault="000E678A" w:rsidP="00824716">
            <w:pPr>
              <w:rPr>
                <w:color w:val="000000"/>
              </w:rPr>
            </w:pPr>
            <w:r w:rsidRPr="00824716">
              <w:rPr>
                <w:color w:val="000000"/>
              </w:rPr>
              <w:t>8. évfolyam</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i/>
                <w:iCs/>
                <w:color w:val="000000"/>
              </w:rPr>
            </w:pPr>
            <w:r w:rsidRPr="00824716">
              <w:rPr>
                <w:i/>
                <w:iCs/>
                <w:color w:val="000000"/>
              </w:rPr>
              <w:t> </w:t>
            </w:r>
          </w:p>
        </w:tc>
      </w:tr>
      <w:tr w:rsidR="000E678A" w:rsidRPr="00824716" w:rsidTr="007D0B05">
        <w:trPr>
          <w:trHeight w:val="600"/>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4084" w:type="dxa"/>
            <w:gridSpan w:val="2"/>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color w:val="000000"/>
              </w:rPr>
            </w:pPr>
            <w:r w:rsidRPr="00824716">
              <w:rPr>
                <w:color w:val="000000"/>
              </w:rPr>
              <w:t>középfokú iskola érettségi nélkül, szakmai oklevéllel</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i/>
                <w:iCs/>
                <w:color w:val="000000"/>
              </w:rPr>
            </w:pPr>
            <w:r w:rsidRPr="00824716">
              <w:rPr>
                <w:i/>
                <w:iCs/>
                <w:color w:val="000000"/>
              </w:rPr>
              <w:t> </w:t>
            </w:r>
          </w:p>
        </w:tc>
      </w:tr>
      <w:tr w:rsidR="000E678A" w:rsidRPr="00824716" w:rsidTr="007D0B05">
        <w:trPr>
          <w:trHeight w:val="300"/>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4084" w:type="dxa"/>
            <w:gridSpan w:val="2"/>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color w:val="000000"/>
              </w:rPr>
            </w:pPr>
            <w:r w:rsidRPr="00824716">
              <w:rPr>
                <w:color w:val="000000"/>
              </w:rPr>
              <w:t>érettségi</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i/>
                <w:iCs/>
                <w:color w:val="000000"/>
              </w:rPr>
            </w:pPr>
            <w:r w:rsidRPr="00824716">
              <w:rPr>
                <w:i/>
                <w:iCs/>
                <w:color w:val="000000"/>
              </w:rPr>
              <w:t> </w:t>
            </w:r>
          </w:p>
        </w:tc>
      </w:tr>
      <w:tr w:rsidR="000E678A" w:rsidRPr="00824716" w:rsidTr="007D0B05">
        <w:trPr>
          <w:trHeight w:val="315"/>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4084" w:type="dxa"/>
            <w:gridSpan w:val="2"/>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color w:val="000000"/>
              </w:rPr>
            </w:pPr>
            <w:r w:rsidRPr="00824716">
              <w:rPr>
                <w:color w:val="000000"/>
              </w:rPr>
              <w:t>egyetem, főiskola stb. oklevéllel</w:t>
            </w:r>
          </w:p>
        </w:tc>
        <w:tc>
          <w:tcPr>
            <w:tcW w:w="1021"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i/>
                <w:iCs/>
                <w:color w:val="000000"/>
              </w:rPr>
            </w:pPr>
            <w:r w:rsidRPr="00824716">
              <w:rPr>
                <w:i/>
                <w:iCs/>
                <w:color w:val="000000"/>
              </w:rPr>
              <w:t> </w:t>
            </w:r>
          </w:p>
        </w:tc>
      </w:tr>
      <w:tr w:rsidR="000E678A" w:rsidRPr="00824716" w:rsidTr="007D0B05">
        <w:trPr>
          <w:trHeight w:val="315"/>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b/>
                <w:bCs/>
                <w:color w:val="000000"/>
                <w:sz w:val="24"/>
                <w:szCs w:val="24"/>
              </w:rPr>
            </w:pPr>
          </w:p>
        </w:tc>
        <w:tc>
          <w:tcPr>
            <w:tcW w:w="4084" w:type="dxa"/>
            <w:gridSpan w:val="2"/>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color w:val="000000"/>
              </w:rPr>
            </w:pPr>
            <w:r w:rsidRPr="00824716">
              <w:rPr>
                <w:color w:val="000000"/>
              </w:rPr>
              <w:t>együtt</w:t>
            </w:r>
          </w:p>
        </w:tc>
        <w:tc>
          <w:tcPr>
            <w:tcW w:w="1021" w:type="dxa"/>
            <w:vMerge/>
            <w:tcBorders>
              <w:left w:val="nil"/>
              <w:bottom w:val="single" w:sz="4" w:space="0" w:color="auto"/>
              <w:right w:val="single" w:sz="4" w:space="0" w:color="auto"/>
            </w:tcBorders>
            <w:shd w:val="clear" w:color="auto" w:fill="0070C0"/>
            <w:vAlign w:val="center"/>
            <w:hideMark/>
          </w:tcPr>
          <w:p w:rsidR="000E678A" w:rsidRPr="00824716" w:rsidRDefault="000E678A" w:rsidP="00824716">
            <w:pPr>
              <w:jc w:val="right"/>
              <w:rPr>
                <w:b/>
                <w:bCs/>
                <w:color w:val="000000"/>
              </w:rPr>
            </w:pP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0E678A" w:rsidRPr="00824716" w:rsidRDefault="000E678A" w:rsidP="00824716">
            <w:pPr>
              <w:rPr>
                <w:i/>
                <w:iCs/>
                <w:color w:val="000000"/>
              </w:rPr>
            </w:pPr>
            <w:r w:rsidRPr="00824716">
              <w:rPr>
                <w:i/>
                <w:iCs/>
                <w:color w:val="000000"/>
              </w:rPr>
              <w:t> </w:t>
            </w:r>
          </w:p>
        </w:tc>
      </w:tr>
    </w:tbl>
    <w:p w:rsidR="002C3B67" w:rsidRDefault="002C3B67" w:rsidP="002C3B67">
      <w:pPr>
        <w:jc w:val="center"/>
        <w:rPr>
          <w:b/>
          <w:sz w:val="24"/>
        </w:rPr>
      </w:pPr>
    </w:p>
    <w:tbl>
      <w:tblPr>
        <w:tblW w:w="7240" w:type="dxa"/>
        <w:jc w:val="center"/>
        <w:tblInd w:w="60" w:type="dxa"/>
        <w:tblLayout w:type="fixed"/>
        <w:tblCellMar>
          <w:left w:w="70" w:type="dxa"/>
          <w:right w:w="70" w:type="dxa"/>
        </w:tblCellMar>
        <w:tblLook w:val="04A0"/>
      </w:tblPr>
      <w:tblGrid>
        <w:gridCol w:w="1880"/>
        <w:gridCol w:w="2000"/>
        <w:gridCol w:w="950"/>
        <w:gridCol w:w="1276"/>
        <w:gridCol w:w="1134"/>
      </w:tblGrid>
      <w:tr w:rsidR="00824716" w:rsidRPr="00824716" w:rsidTr="00824716">
        <w:trPr>
          <w:trHeight w:val="315"/>
          <w:jc w:val="center"/>
        </w:trPr>
        <w:tc>
          <w:tcPr>
            <w:tcW w:w="7240" w:type="dxa"/>
            <w:gridSpan w:val="5"/>
            <w:tcBorders>
              <w:top w:val="nil"/>
              <w:left w:val="single" w:sz="4" w:space="0" w:color="auto"/>
              <w:bottom w:val="nil"/>
              <w:right w:val="nil"/>
            </w:tcBorders>
            <w:shd w:val="clear" w:color="000000" w:fill="FF0000"/>
            <w:noWrap/>
            <w:vAlign w:val="center"/>
            <w:hideMark/>
          </w:tcPr>
          <w:p w:rsidR="00824716" w:rsidRPr="00824716" w:rsidRDefault="00824716" w:rsidP="00824716">
            <w:pPr>
              <w:jc w:val="center"/>
              <w:rPr>
                <w:b/>
                <w:bCs/>
                <w:color w:val="FFFFFF"/>
                <w:sz w:val="24"/>
                <w:szCs w:val="24"/>
              </w:rPr>
            </w:pPr>
            <w:r w:rsidRPr="00824716">
              <w:rPr>
                <w:b/>
                <w:bCs/>
                <w:color w:val="FFFFFF"/>
                <w:sz w:val="24"/>
                <w:szCs w:val="24"/>
              </w:rPr>
              <w:t>9. A lakások és lakott üdülők tulajdonjelleg és használati jogcím szerint</w:t>
            </w:r>
          </w:p>
        </w:tc>
      </w:tr>
      <w:tr w:rsidR="00DE2D46" w:rsidRPr="00824716" w:rsidTr="00BE6782">
        <w:trPr>
          <w:trHeight w:val="300"/>
          <w:jc w:val="center"/>
        </w:trPr>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2D46" w:rsidRPr="00824716" w:rsidRDefault="00DE2D46" w:rsidP="00DE2D46">
            <w:pPr>
              <w:jc w:val="center"/>
              <w:rPr>
                <w:color w:val="000000"/>
              </w:rPr>
            </w:pPr>
          </w:p>
        </w:tc>
        <w:tc>
          <w:tcPr>
            <w:tcW w:w="2000" w:type="dxa"/>
            <w:tcBorders>
              <w:top w:val="nil"/>
              <w:left w:val="nil"/>
              <w:bottom w:val="single" w:sz="4" w:space="0" w:color="auto"/>
              <w:right w:val="single" w:sz="4" w:space="0" w:color="auto"/>
            </w:tcBorders>
            <w:shd w:val="clear" w:color="auto" w:fill="F2F2F2" w:themeFill="background1" w:themeFillShade="F2"/>
            <w:vAlign w:val="center"/>
            <w:hideMark/>
          </w:tcPr>
          <w:p w:rsidR="00DE2D46" w:rsidRPr="00824716" w:rsidRDefault="00DE2D46" w:rsidP="00DE2D46">
            <w:pPr>
              <w:jc w:val="center"/>
              <w:rPr>
                <w:color w:val="000000"/>
              </w:rPr>
            </w:pPr>
          </w:p>
        </w:tc>
        <w:tc>
          <w:tcPr>
            <w:tcW w:w="95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E2D46" w:rsidRPr="00824716" w:rsidRDefault="00DE2D46" w:rsidP="00DE2D46">
            <w:pPr>
              <w:jc w:val="center"/>
              <w:rPr>
                <w:color w:val="000000"/>
              </w:rPr>
            </w:pP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DE2D46" w:rsidRPr="00824716" w:rsidRDefault="00035C15" w:rsidP="00DE2D46">
            <w:pPr>
              <w:jc w:val="center"/>
              <w:rPr>
                <w:color w:val="000000"/>
              </w:rPr>
            </w:pPr>
            <w:hyperlink r:id="rId22" w:history="1">
              <w:r w:rsidR="00DE2D46" w:rsidRPr="00DE2D46">
                <w:rPr>
                  <w:rStyle w:val="Hiperhivatkozs"/>
                  <w:b/>
                  <w:bCs/>
                  <w:sz w:val="24"/>
                  <w:szCs w:val="24"/>
                </w:rPr>
                <w:t>2011</w:t>
              </w:r>
            </w:hyperlink>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E2D46" w:rsidRPr="00824716" w:rsidRDefault="00DE2D46" w:rsidP="00DE2D46">
            <w:pPr>
              <w:jc w:val="center"/>
              <w:rPr>
                <w:rFonts w:ascii="Calibri" w:hAnsi="Calibri"/>
                <w:color w:val="000000"/>
                <w:sz w:val="22"/>
                <w:szCs w:val="22"/>
              </w:rPr>
            </w:pPr>
            <w:r w:rsidRPr="00824716">
              <w:rPr>
                <w:b/>
                <w:bCs/>
                <w:color w:val="000000"/>
                <w:sz w:val="24"/>
                <w:szCs w:val="24"/>
              </w:rPr>
              <w:t>2014</w:t>
            </w:r>
          </w:p>
        </w:tc>
      </w:tr>
      <w:tr w:rsidR="000E678A" w:rsidRPr="00824716" w:rsidTr="000E678A">
        <w:trPr>
          <w:trHeight w:val="300"/>
          <w:jc w:val="center"/>
        </w:trPr>
        <w:tc>
          <w:tcPr>
            <w:tcW w:w="1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78A" w:rsidRPr="00824716" w:rsidRDefault="000E678A" w:rsidP="00824716">
            <w:pPr>
              <w:rPr>
                <w:color w:val="000000"/>
              </w:rPr>
            </w:pPr>
            <w:r w:rsidRPr="00824716">
              <w:rPr>
                <w:color w:val="000000"/>
              </w:rPr>
              <w:t>Tulajdonjelleg</w:t>
            </w:r>
          </w:p>
        </w:tc>
        <w:tc>
          <w:tcPr>
            <w:tcW w:w="2000" w:type="dxa"/>
            <w:tcBorders>
              <w:top w:val="nil"/>
              <w:left w:val="nil"/>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magánszemély</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tulajdona</w:t>
            </w:r>
          </w:p>
        </w:tc>
        <w:tc>
          <w:tcPr>
            <w:tcW w:w="1276" w:type="dxa"/>
            <w:vMerge w:val="restart"/>
            <w:tcBorders>
              <w:top w:val="nil"/>
              <w:left w:val="nil"/>
              <w:right w:val="single" w:sz="4" w:space="0" w:color="auto"/>
            </w:tcBorders>
            <w:shd w:val="clear" w:color="auto" w:fill="0070C0"/>
            <w:vAlign w:val="center"/>
            <w:hideMark/>
          </w:tcPr>
          <w:p w:rsidR="000E678A" w:rsidRPr="000E678A" w:rsidRDefault="000E678A" w:rsidP="000E678A">
            <w:pPr>
              <w:jc w:val="center"/>
              <w:rPr>
                <w:color w:val="000000"/>
                <w:sz w:val="24"/>
                <w:szCs w:val="24"/>
              </w:rPr>
            </w:pPr>
            <w:r w:rsidRPr="000E678A">
              <w:rPr>
                <w:rFonts w:ascii="Comic Sans MS" w:hAnsi="Comic Sans MS"/>
                <w:b/>
                <w:bCs/>
                <w:color w:val="FFFFFF" w:themeColor="background1"/>
                <w:sz w:val="24"/>
                <w:szCs w:val="24"/>
                <w:lang w:eastAsia="en-US"/>
              </w:rPr>
              <w:t xml:space="preserve">Másolás </w:t>
            </w:r>
            <w:proofErr w:type="gramStart"/>
            <w:r w:rsidRPr="000E678A">
              <w:rPr>
                <w:rFonts w:ascii="Comic Sans MS" w:hAnsi="Comic Sans MS"/>
                <w:b/>
                <w:bCs/>
                <w:color w:val="FFFFFF" w:themeColor="background1"/>
                <w:sz w:val="24"/>
                <w:szCs w:val="24"/>
                <w:lang w:eastAsia="en-US"/>
              </w:rPr>
              <w:t>a …</w:t>
            </w:r>
            <w:proofErr w:type="gramEnd"/>
            <w:r w:rsidRPr="000E678A">
              <w:rPr>
                <w:rFonts w:ascii="Comic Sans MS" w:hAnsi="Comic Sans MS"/>
                <w:b/>
                <w:bCs/>
                <w:color w:val="FFFFFF" w:themeColor="background1"/>
                <w:sz w:val="24"/>
                <w:szCs w:val="24"/>
                <w:lang w:eastAsia="en-US"/>
              </w:rPr>
              <w:t xml:space="preserve">… járás </w:t>
            </w:r>
            <w:proofErr w:type="spellStart"/>
            <w:r w:rsidRPr="000E678A">
              <w:rPr>
                <w:rFonts w:ascii="Comic Sans MS" w:hAnsi="Comic Sans MS"/>
                <w:b/>
                <w:bCs/>
                <w:color w:val="FFFFFF" w:themeColor="background1"/>
                <w:sz w:val="24"/>
                <w:szCs w:val="24"/>
                <w:lang w:eastAsia="en-US"/>
              </w:rPr>
              <w:t>tábláza</w:t>
            </w:r>
            <w:r>
              <w:rPr>
                <w:rFonts w:ascii="Comic Sans MS" w:hAnsi="Comic Sans MS"/>
                <w:b/>
                <w:bCs/>
                <w:color w:val="FFFFFF" w:themeColor="background1"/>
                <w:sz w:val="24"/>
                <w:szCs w:val="24"/>
                <w:lang w:eastAsia="en-US"/>
              </w:rPr>
              <w:t>-</w:t>
            </w:r>
            <w:r w:rsidRPr="000E678A">
              <w:rPr>
                <w:rFonts w:ascii="Comic Sans MS" w:hAnsi="Comic Sans MS"/>
                <w:b/>
                <w:bCs/>
                <w:color w:val="FFFFFF" w:themeColor="background1"/>
                <w:sz w:val="24"/>
                <w:szCs w:val="24"/>
                <w:lang w:eastAsia="en-US"/>
              </w:rPr>
              <w:t>taiból</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000" w:type="dxa"/>
            <w:tcBorders>
              <w:top w:val="nil"/>
              <w:left w:val="nil"/>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önkormányzat</w:t>
            </w:r>
          </w:p>
        </w:tc>
        <w:tc>
          <w:tcPr>
            <w:tcW w:w="95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1276"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510"/>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000" w:type="dxa"/>
            <w:tcBorders>
              <w:top w:val="nil"/>
              <w:left w:val="nil"/>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más intézmény, szervezet</w:t>
            </w:r>
          </w:p>
        </w:tc>
        <w:tc>
          <w:tcPr>
            <w:tcW w:w="95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1276"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4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Lakás és lakott üdülő együtt</w:t>
            </w:r>
          </w:p>
        </w:tc>
        <w:tc>
          <w:tcPr>
            <w:tcW w:w="1276"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678A" w:rsidRPr="00824716" w:rsidRDefault="000E678A" w:rsidP="00824716">
            <w:pPr>
              <w:jc w:val="center"/>
              <w:rPr>
                <w:color w:val="000000"/>
              </w:rPr>
            </w:pPr>
            <w:r w:rsidRPr="00824716">
              <w:rPr>
                <w:color w:val="000000"/>
              </w:rPr>
              <w:t>Használati jogcím</w:t>
            </w:r>
          </w:p>
        </w:tc>
        <w:tc>
          <w:tcPr>
            <w:tcW w:w="295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tulajdonosi</w:t>
            </w:r>
          </w:p>
        </w:tc>
        <w:tc>
          <w:tcPr>
            <w:tcW w:w="1276"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95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bérleti</w:t>
            </w:r>
          </w:p>
        </w:tc>
        <w:tc>
          <w:tcPr>
            <w:tcW w:w="1276"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95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más jogcímű</w:t>
            </w:r>
          </w:p>
        </w:tc>
        <w:tc>
          <w:tcPr>
            <w:tcW w:w="1276" w:type="dxa"/>
            <w:vMerge/>
            <w:tcBorders>
              <w:left w:val="nil"/>
              <w:bottom w:val="single" w:sz="4" w:space="0" w:color="auto"/>
              <w:right w:val="single" w:sz="4" w:space="0" w:color="auto"/>
            </w:tcBorders>
            <w:shd w:val="clear" w:color="auto" w:fill="0070C0"/>
            <w:vAlign w:val="center"/>
            <w:hideMark/>
          </w:tcPr>
          <w:p w:rsidR="000E678A" w:rsidRPr="00824716" w:rsidRDefault="000E678A" w:rsidP="00824716">
            <w:pPr>
              <w:jc w:val="right"/>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bl>
    <w:p w:rsidR="00F659ED" w:rsidRDefault="00F659ED" w:rsidP="00F659ED">
      <w:pPr>
        <w:jc w:val="center"/>
        <w:rPr>
          <w:b/>
          <w:sz w:val="24"/>
        </w:rPr>
      </w:pPr>
    </w:p>
    <w:p w:rsidR="002C3B67" w:rsidRDefault="002C3B67">
      <w:pPr>
        <w:rPr>
          <w:b/>
          <w:sz w:val="24"/>
        </w:rPr>
      </w:pPr>
      <w:r>
        <w:rPr>
          <w:b/>
          <w:sz w:val="24"/>
        </w:rPr>
        <w:br w:type="page"/>
      </w:r>
    </w:p>
    <w:tbl>
      <w:tblPr>
        <w:tblW w:w="7116" w:type="dxa"/>
        <w:jc w:val="center"/>
        <w:tblInd w:w="60" w:type="dxa"/>
        <w:tblCellMar>
          <w:left w:w="70" w:type="dxa"/>
          <w:right w:w="70" w:type="dxa"/>
        </w:tblCellMar>
        <w:tblLook w:val="04A0"/>
      </w:tblPr>
      <w:tblGrid>
        <w:gridCol w:w="1880"/>
        <w:gridCol w:w="2016"/>
        <w:gridCol w:w="724"/>
        <w:gridCol w:w="2638"/>
        <w:gridCol w:w="1152"/>
      </w:tblGrid>
      <w:tr w:rsidR="00824716" w:rsidRPr="00824716" w:rsidTr="00824716">
        <w:trPr>
          <w:trHeight w:val="315"/>
          <w:jc w:val="center"/>
        </w:trPr>
        <w:tc>
          <w:tcPr>
            <w:tcW w:w="7116" w:type="dxa"/>
            <w:gridSpan w:val="5"/>
            <w:tcBorders>
              <w:top w:val="nil"/>
              <w:left w:val="single" w:sz="4" w:space="0" w:color="auto"/>
              <w:bottom w:val="nil"/>
              <w:right w:val="nil"/>
            </w:tcBorders>
            <w:shd w:val="clear" w:color="000000" w:fill="FF0000"/>
            <w:noWrap/>
            <w:vAlign w:val="center"/>
            <w:hideMark/>
          </w:tcPr>
          <w:p w:rsidR="00824716" w:rsidRPr="00824716" w:rsidRDefault="00824716" w:rsidP="00824716">
            <w:pPr>
              <w:jc w:val="center"/>
              <w:rPr>
                <w:b/>
                <w:bCs/>
                <w:color w:val="FFFFFF"/>
                <w:sz w:val="24"/>
                <w:szCs w:val="24"/>
              </w:rPr>
            </w:pPr>
            <w:r w:rsidRPr="00824716">
              <w:rPr>
                <w:b/>
                <w:bCs/>
                <w:color w:val="FFFFFF"/>
                <w:sz w:val="24"/>
                <w:szCs w:val="24"/>
              </w:rPr>
              <w:t>10. A lakások és lakott üdülők szobaszám szerint</w:t>
            </w:r>
          </w:p>
        </w:tc>
      </w:tr>
      <w:tr w:rsidR="0071458A" w:rsidRPr="00824716" w:rsidTr="00BE6782">
        <w:trPr>
          <w:trHeight w:val="300"/>
          <w:jc w:val="center"/>
        </w:trPr>
        <w:tc>
          <w:tcPr>
            <w:tcW w:w="46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1458A" w:rsidRPr="00824716" w:rsidRDefault="0071458A" w:rsidP="0071458A">
            <w:pPr>
              <w:jc w:val="center"/>
              <w:rPr>
                <w:color w:val="000000"/>
              </w:rPr>
            </w:pPr>
          </w:p>
        </w:tc>
        <w:tc>
          <w:tcPr>
            <w:tcW w:w="1344" w:type="dxa"/>
            <w:tcBorders>
              <w:top w:val="nil"/>
              <w:left w:val="nil"/>
              <w:bottom w:val="single" w:sz="4" w:space="0" w:color="auto"/>
              <w:right w:val="single" w:sz="4" w:space="0" w:color="auto"/>
            </w:tcBorders>
            <w:shd w:val="clear" w:color="auto" w:fill="F2F2F2" w:themeFill="background1" w:themeFillShade="F2"/>
            <w:vAlign w:val="center"/>
            <w:hideMark/>
          </w:tcPr>
          <w:p w:rsidR="0071458A" w:rsidRPr="00824716" w:rsidRDefault="00035C15" w:rsidP="0071458A">
            <w:pPr>
              <w:jc w:val="center"/>
              <w:rPr>
                <w:color w:val="000000"/>
              </w:rPr>
            </w:pPr>
            <w:hyperlink r:id="rId23" w:history="1">
              <w:r w:rsidR="0071458A" w:rsidRPr="0071458A">
                <w:rPr>
                  <w:rStyle w:val="Hiperhivatkozs"/>
                  <w:b/>
                  <w:bCs/>
                  <w:sz w:val="24"/>
                  <w:szCs w:val="24"/>
                </w:rPr>
                <w:t>2011</w:t>
              </w:r>
            </w:hyperlink>
          </w:p>
        </w:tc>
        <w:tc>
          <w:tcPr>
            <w:tcW w:w="11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1458A" w:rsidRPr="00824716" w:rsidRDefault="0071458A" w:rsidP="0071458A">
            <w:pPr>
              <w:jc w:val="center"/>
              <w:rPr>
                <w:rFonts w:ascii="Calibri" w:hAnsi="Calibri"/>
                <w:color w:val="000000"/>
                <w:sz w:val="22"/>
                <w:szCs w:val="22"/>
              </w:rPr>
            </w:pPr>
            <w:r w:rsidRPr="00824716">
              <w:rPr>
                <w:b/>
                <w:bCs/>
                <w:color w:val="000000"/>
                <w:sz w:val="24"/>
                <w:szCs w:val="24"/>
              </w:rPr>
              <w:t>2014</w:t>
            </w:r>
          </w:p>
        </w:tc>
      </w:tr>
      <w:tr w:rsidR="000E678A" w:rsidRPr="00824716" w:rsidTr="000E678A">
        <w:trPr>
          <w:trHeight w:val="300"/>
          <w:jc w:val="center"/>
        </w:trPr>
        <w:tc>
          <w:tcPr>
            <w:tcW w:w="1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78A" w:rsidRPr="00824716" w:rsidRDefault="000E678A" w:rsidP="00824716">
            <w:pPr>
              <w:rPr>
                <w:color w:val="000000"/>
              </w:rPr>
            </w:pPr>
            <w:r w:rsidRPr="00824716">
              <w:rPr>
                <w:color w:val="000000"/>
              </w:rPr>
              <w:t>Szobaszám</w:t>
            </w:r>
          </w:p>
        </w:tc>
        <w:tc>
          <w:tcPr>
            <w:tcW w:w="2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678A" w:rsidRPr="00824716" w:rsidRDefault="000E678A" w:rsidP="00824716">
            <w:pPr>
              <w:jc w:val="center"/>
              <w:rPr>
                <w:color w:val="000000"/>
              </w:rPr>
            </w:pPr>
            <w:r w:rsidRPr="00824716">
              <w:rPr>
                <w:color w:val="000000"/>
              </w:rPr>
              <w:t>1</w:t>
            </w:r>
          </w:p>
        </w:tc>
        <w:tc>
          <w:tcPr>
            <w:tcW w:w="1344" w:type="dxa"/>
            <w:vMerge w:val="restart"/>
            <w:tcBorders>
              <w:top w:val="nil"/>
              <w:left w:val="nil"/>
              <w:right w:val="single" w:sz="4" w:space="0" w:color="auto"/>
            </w:tcBorders>
            <w:shd w:val="clear" w:color="auto" w:fill="0070C0"/>
            <w:vAlign w:val="center"/>
            <w:hideMark/>
          </w:tcPr>
          <w:p w:rsidR="000E678A" w:rsidRPr="00824716" w:rsidRDefault="000E678A" w:rsidP="000E678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678A" w:rsidRPr="00824716" w:rsidRDefault="000E678A" w:rsidP="00824716">
            <w:pPr>
              <w:jc w:val="center"/>
              <w:rPr>
                <w:color w:val="000000"/>
              </w:rPr>
            </w:pPr>
            <w:r w:rsidRPr="00824716">
              <w:rPr>
                <w:color w:val="000000"/>
              </w:rPr>
              <w:t>2</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678A" w:rsidRPr="00824716" w:rsidRDefault="000E678A" w:rsidP="00824716">
            <w:pPr>
              <w:jc w:val="center"/>
              <w:rPr>
                <w:color w:val="000000"/>
              </w:rPr>
            </w:pPr>
            <w:r w:rsidRPr="00824716">
              <w:rPr>
                <w:color w:val="000000"/>
              </w:rPr>
              <w:t>3</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678A" w:rsidRPr="00824716" w:rsidRDefault="000E678A" w:rsidP="00824716">
            <w:pPr>
              <w:jc w:val="center"/>
              <w:rPr>
                <w:color w:val="000000"/>
              </w:rPr>
            </w:pPr>
            <w:r w:rsidRPr="00824716">
              <w:rPr>
                <w:color w:val="000000"/>
              </w:rPr>
              <w:t>4–</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678A" w:rsidRPr="00824716" w:rsidRDefault="000E678A" w:rsidP="00824716">
            <w:pPr>
              <w:rPr>
                <w:color w:val="000000"/>
              </w:rPr>
            </w:pPr>
            <w:r w:rsidRPr="00824716">
              <w:rPr>
                <w:color w:val="000000"/>
              </w:rPr>
              <w:t>Helyiségek</w:t>
            </w:r>
          </w:p>
        </w:tc>
        <w:tc>
          <w:tcPr>
            <w:tcW w:w="2016" w:type="dxa"/>
            <w:tcBorders>
              <w:top w:val="nil"/>
              <w:left w:val="nil"/>
              <w:bottom w:val="single" w:sz="4" w:space="0" w:color="auto"/>
              <w:right w:val="single" w:sz="4" w:space="0" w:color="auto"/>
            </w:tcBorders>
            <w:shd w:val="clear" w:color="auto" w:fill="auto"/>
            <w:vAlign w:val="center"/>
            <w:hideMark/>
          </w:tcPr>
          <w:p w:rsidR="000E678A" w:rsidRPr="00824716" w:rsidRDefault="000E678A" w:rsidP="00824716">
            <w:pPr>
              <w:jc w:val="right"/>
              <w:rPr>
                <w:color w:val="000000"/>
              </w:rPr>
            </w:pPr>
            <w:r w:rsidRPr="00824716">
              <w:rPr>
                <w:color w:val="000000"/>
              </w:rPr>
              <w:t>12 m2-nél nagyobb</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szoba</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016" w:type="dxa"/>
            <w:tcBorders>
              <w:top w:val="nil"/>
              <w:left w:val="nil"/>
              <w:bottom w:val="single" w:sz="4" w:space="0" w:color="auto"/>
              <w:right w:val="single" w:sz="4" w:space="0" w:color="auto"/>
            </w:tcBorders>
            <w:shd w:val="clear" w:color="auto" w:fill="auto"/>
            <w:vAlign w:val="center"/>
            <w:hideMark/>
          </w:tcPr>
          <w:p w:rsidR="000E678A" w:rsidRPr="00824716" w:rsidRDefault="000E678A" w:rsidP="00824716">
            <w:pPr>
              <w:jc w:val="right"/>
              <w:rPr>
                <w:color w:val="000000"/>
              </w:rPr>
            </w:pPr>
            <w:r w:rsidRPr="00824716">
              <w:rPr>
                <w:color w:val="000000"/>
              </w:rPr>
              <w:t>12 m2 vagy kisebb</w:t>
            </w:r>
          </w:p>
        </w:tc>
        <w:tc>
          <w:tcPr>
            <w:tcW w:w="724"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fürdőszoba</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4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100 lakásra és lakott üdülőre jutó szoba</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4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100 szobára jutó lakó</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4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100 lakásra jutó fürdőszobák száma</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4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824716" w:rsidRDefault="000E678A" w:rsidP="00824716">
            <w:pPr>
              <w:rPr>
                <w:color w:val="000000"/>
              </w:rPr>
            </w:pPr>
            <w:r w:rsidRPr="00824716">
              <w:rPr>
                <w:color w:val="000000"/>
              </w:rPr>
              <w:t>Konyhával rendelkező lakások aránya, %</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678A" w:rsidRPr="00824716" w:rsidRDefault="000E678A" w:rsidP="00824716">
            <w:pPr>
              <w:jc w:val="center"/>
              <w:rPr>
                <w:color w:val="000000"/>
              </w:rPr>
            </w:pPr>
            <w:r w:rsidRPr="00824716">
              <w:rPr>
                <w:color w:val="000000"/>
              </w:rPr>
              <w:t>Építés ideje</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1946 előtt</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678A" w:rsidRPr="00824716" w:rsidRDefault="000E678A" w:rsidP="00824716">
            <w:pPr>
              <w:jc w:val="center"/>
              <w:rPr>
                <w:color w:val="000000"/>
              </w:rPr>
            </w:pPr>
            <w:r w:rsidRPr="00824716">
              <w:rPr>
                <w:color w:val="000000"/>
              </w:rPr>
              <w:t>1946–1960</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1961–1970</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1971–1980</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1981–1990</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1991–2000</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2001–2005</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2006-2011</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E678A" w:rsidRPr="00824716" w:rsidRDefault="000E678A" w:rsidP="00824716">
            <w:pPr>
              <w:rPr>
                <w:b/>
                <w:bCs/>
                <w:color w:val="000000"/>
              </w:rPr>
            </w:pPr>
            <w:r w:rsidRPr="00824716">
              <w:rPr>
                <w:b/>
                <w:bCs/>
                <w:color w:val="000000"/>
              </w:rPr>
              <w:t>Összesen</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rPr>
                <w:b/>
                <w:bCs/>
                <w:color w:val="000000"/>
              </w:rPr>
            </w:pPr>
            <w:r w:rsidRPr="00824716">
              <w:rPr>
                <w:b/>
                <w:bCs/>
                <w:color w:val="000000"/>
              </w:rPr>
              <w:t> </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b/>
                <w:bCs/>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678A" w:rsidRPr="00824716" w:rsidRDefault="000E678A" w:rsidP="00824716">
            <w:pPr>
              <w:rPr>
                <w:color w:val="000000"/>
              </w:rPr>
            </w:pPr>
            <w:r w:rsidRPr="00824716">
              <w:rPr>
                <w:color w:val="000000"/>
              </w:rPr>
              <w:t>Lakás alapterület m2</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–29</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30–39</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40–49</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50–59</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60–79</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80–99</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824716" w:rsidRDefault="000E678A" w:rsidP="00824716">
            <w:pPr>
              <w:rPr>
                <w:color w:val="000000"/>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0E678A" w:rsidRPr="00824716" w:rsidRDefault="000E678A" w:rsidP="00824716">
            <w:pPr>
              <w:jc w:val="center"/>
              <w:rPr>
                <w:color w:val="000000"/>
              </w:rPr>
            </w:pPr>
            <w:r w:rsidRPr="00824716">
              <w:rPr>
                <w:color w:val="000000"/>
              </w:rPr>
              <w:t>100–</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4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824716" w:rsidRDefault="000E678A" w:rsidP="00824716">
            <w:pPr>
              <w:rPr>
                <w:b/>
                <w:bCs/>
                <w:color w:val="000000"/>
              </w:rPr>
            </w:pPr>
            <w:r w:rsidRPr="00824716">
              <w:rPr>
                <w:b/>
                <w:bCs/>
                <w:color w:val="000000"/>
              </w:rPr>
              <w:t>Összesen</w:t>
            </w:r>
          </w:p>
        </w:tc>
        <w:tc>
          <w:tcPr>
            <w:tcW w:w="1344" w:type="dxa"/>
            <w:vMerge/>
            <w:tcBorders>
              <w:left w:val="nil"/>
              <w:right w:val="single" w:sz="4" w:space="0" w:color="auto"/>
            </w:tcBorders>
            <w:shd w:val="clear" w:color="auto" w:fill="0070C0"/>
            <w:vAlign w:val="center"/>
            <w:hideMark/>
          </w:tcPr>
          <w:p w:rsidR="000E678A" w:rsidRPr="00824716" w:rsidRDefault="000E678A" w:rsidP="00824716">
            <w:pPr>
              <w:jc w:val="right"/>
              <w:rPr>
                <w:b/>
                <w:bCs/>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r w:rsidR="000E678A" w:rsidRPr="00824716" w:rsidTr="000E678A">
        <w:trPr>
          <w:trHeight w:val="300"/>
          <w:jc w:val="center"/>
        </w:trPr>
        <w:tc>
          <w:tcPr>
            <w:tcW w:w="4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824716" w:rsidRDefault="000E678A" w:rsidP="00824716">
            <w:pPr>
              <w:rPr>
                <w:b/>
                <w:bCs/>
                <w:color w:val="000000"/>
              </w:rPr>
            </w:pPr>
            <w:r w:rsidRPr="00824716">
              <w:rPr>
                <w:b/>
                <w:bCs/>
                <w:color w:val="000000"/>
              </w:rPr>
              <w:t>Egy lakásra jutó alapterület, m2</w:t>
            </w:r>
          </w:p>
        </w:tc>
        <w:tc>
          <w:tcPr>
            <w:tcW w:w="1344" w:type="dxa"/>
            <w:vMerge/>
            <w:tcBorders>
              <w:left w:val="nil"/>
              <w:bottom w:val="single" w:sz="4" w:space="0" w:color="auto"/>
              <w:right w:val="single" w:sz="4" w:space="0" w:color="auto"/>
            </w:tcBorders>
            <w:shd w:val="clear" w:color="auto" w:fill="0070C0"/>
            <w:vAlign w:val="center"/>
            <w:hideMark/>
          </w:tcPr>
          <w:p w:rsidR="000E678A" w:rsidRPr="00824716" w:rsidRDefault="000E678A" w:rsidP="00824716">
            <w:pPr>
              <w:jc w:val="right"/>
              <w:rPr>
                <w:b/>
                <w:bCs/>
                <w:color w:val="000000"/>
              </w:rPr>
            </w:pPr>
          </w:p>
        </w:tc>
        <w:tc>
          <w:tcPr>
            <w:tcW w:w="1152" w:type="dxa"/>
            <w:tcBorders>
              <w:top w:val="nil"/>
              <w:left w:val="nil"/>
              <w:bottom w:val="single" w:sz="4" w:space="0" w:color="auto"/>
              <w:right w:val="single" w:sz="4" w:space="0" w:color="auto"/>
            </w:tcBorders>
            <w:shd w:val="clear" w:color="auto" w:fill="auto"/>
            <w:noWrap/>
            <w:vAlign w:val="bottom"/>
            <w:hideMark/>
          </w:tcPr>
          <w:p w:rsidR="000E678A" w:rsidRPr="00824716" w:rsidRDefault="000E678A" w:rsidP="00824716">
            <w:pPr>
              <w:rPr>
                <w:rFonts w:ascii="Calibri" w:hAnsi="Calibri"/>
                <w:color w:val="000000"/>
                <w:sz w:val="22"/>
                <w:szCs w:val="22"/>
              </w:rPr>
            </w:pPr>
            <w:r w:rsidRPr="00824716">
              <w:rPr>
                <w:rFonts w:ascii="Calibri" w:hAnsi="Calibri"/>
                <w:color w:val="000000"/>
                <w:sz w:val="22"/>
                <w:szCs w:val="22"/>
              </w:rPr>
              <w:t> </w:t>
            </w:r>
          </w:p>
        </w:tc>
      </w:tr>
    </w:tbl>
    <w:p w:rsidR="00EA16E7" w:rsidRDefault="00EA16E7" w:rsidP="00EA16E7">
      <w:pPr>
        <w:jc w:val="center"/>
        <w:rPr>
          <w:b/>
          <w:sz w:val="24"/>
        </w:rPr>
      </w:pPr>
    </w:p>
    <w:tbl>
      <w:tblPr>
        <w:tblW w:w="8084" w:type="dxa"/>
        <w:jc w:val="center"/>
        <w:tblInd w:w="60" w:type="dxa"/>
        <w:tblCellMar>
          <w:left w:w="70" w:type="dxa"/>
          <w:right w:w="70" w:type="dxa"/>
        </w:tblCellMar>
        <w:tblLook w:val="04A0"/>
      </w:tblPr>
      <w:tblGrid>
        <w:gridCol w:w="3326"/>
        <w:gridCol w:w="2638"/>
        <w:gridCol w:w="2120"/>
      </w:tblGrid>
      <w:tr w:rsidR="009F31A7" w:rsidRPr="009F31A7" w:rsidTr="0071458A">
        <w:trPr>
          <w:trHeight w:val="315"/>
          <w:jc w:val="center"/>
        </w:trPr>
        <w:tc>
          <w:tcPr>
            <w:tcW w:w="8084" w:type="dxa"/>
            <w:gridSpan w:val="3"/>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F31A7" w:rsidRPr="009F31A7" w:rsidRDefault="009F31A7" w:rsidP="009F31A7">
            <w:pPr>
              <w:jc w:val="center"/>
              <w:rPr>
                <w:b/>
                <w:bCs/>
                <w:color w:val="FFFFFF"/>
                <w:sz w:val="24"/>
                <w:szCs w:val="24"/>
              </w:rPr>
            </w:pPr>
            <w:r w:rsidRPr="009F31A7">
              <w:rPr>
                <w:b/>
                <w:bCs/>
                <w:color w:val="FFFFFF"/>
                <w:sz w:val="24"/>
                <w:szCs w:val="24"/>
              </w:rPr>
              <w:t>11. A lakások és lakott üdülők komfortfokozata</w:t>
            </w:r>
          </w:p>
        </w:tc>
      </w:tr>
      <w:tr w:rsidR="0071458A" w:rsidRPr="009F31A7" w:rsidTr="00BE6782">
        <w:trPr>
          <w:trHeight w:val="300"/>
          <w:jc w:val="center"/>
        </w:trPr>
        <w:tc>
          <w:tcPr>
            <w:tcW w:w="4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458A" w:rsidRPr="009F31A7" w:rsidRDefault="0071458A" w:rsidP="0071458A">
            <w:pPr>
              <w:jc w:val="center"/>
              <w:rPr>
                <w:color w:val="000000"/>
              </w:rPr>
            </w:pPr>
            <w:r w:rsidRPr="009F31A7">
              <w:rPr>
                <w:b/>
                <w:bCs/>
                <w:sz w:val="24"/>
                <w:szCs w:val="24"/>
              </w:rPr>
              <w:t>Komfortfokozat</w:t>
            </w:r>
          </w:p>
        </w:tc>
        <w:tc>
          <w:tcPr>
            <w:tcW w:w="1696" w:type="dxa"/>
            <w:tcBorders>
              <w:top w:val="nil"/>
              <w:left w:val="nil"/>
              <w:bottom w:val="single" w:sz="4" w:space="0" w:color="auto"/>
              <w:right w:val="single" w:sz="4" w:space="0" w:color="auto"/>
            </w:tcBorders>
            <w:shd w:val="clear" w:color="auto" w:fill="F2F2F2" w:themeFill="background1" w:themeFillShade="F2"/>
            <w:vAlign w:val="center"/>
            <w:hideMark/>
          </w:tcPr>
          <w:p w:rsidR="0071458A" w:rsidRPr="009F31A7" w:rsidRDefault="00035C15" w:rsidP="0071458A">
            <w:pPr>
              <w:jc w:val="center"/>
              <w:rPr>
                <w:color w:val="000000"/>
              </w:rPr>
            </w:pPr>
            <w:hyperlink r:id="rId24" w:history="1">
              <w:r w:rsidR="0071458A" w:rsidRPr="0071458A">
                <w:rPr>
                  <w:rStyle w:val="Hiperhivatkozs"/>
                  <w:b/>
                  <w:bCs/>
                  <w:sz w:val="24"/>
                  <w:szCs w:val="24"/>
                </w:rPr>
                <w:t>2011</w:t>
              </w:r>
            </w:hyperlink>
          </w:p>
        </w:tc>
        <w:tc>
          <w:tcPr>
            <w:tcW w:w="2120" w:type="dxa"/>
            <w:tcBorders>
              <w:top w:val="nil"/>
              <w:left w:val="nil"/>
              <w:bottom w:val="single" w:sz="4" w:space="0" w:color="auto"/>
              <w:right w:val="single" w:sz="4" w:space="0" w:color="auto"/>
            </w:tcBorders>
            <w:shd w:val="clear" w:color="auto" w:fill="F2F2F2" w:themeFill="background1" w:themeFillShade="F2"/>
            <w:noWrap/>
            <w:vAlign w:val="center"/>
            <w:hideMark/>
          </w:tcPr>
          <w:p w:rsidR="0071458A" w:rsidRPr="009F31A7" w:rsidRDefault="0071458A" w:rsidP="0071458A">
            <w:pPr>
              <w:jc w:val="center"/>
              <w:rPr>
                <w:rFonts w:ascii="Calibri" w:hAnsi="Calibri"/>
                <w:color w:val="000000"/>
                <w:sz w:val="22"/>
                <w:szCs w:val="22"/>
              </w:rPr>
            </w:pPr>
            <w:r w:rsidRPr="009F31A7">
              <w:rPr>
                <w:b/>
                <w:bCs/>
                <w:color w:val="000000"/>
                <w:sz w:val="24"/>
                <w:szCs w:val="24"/>
              </w:rPr>
              <w:t>2014</w:t>
            </w:r>
          </w:p>
        </w:tc>
      </w:tr>
      <w:tr w:rsidR="000E678A" w:rsidRPr="009F31A7" w:rsidTr="000E678A">
        <w:trPr>
          <w:trHeight w:val="300"/>
          <w:jc w:val="center"/>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Összkomfortos</w:t>
            </w:r>
          </w:p>
        </w:tc>
        <w:tc>
          <w:tcPr>
            <w:tcW w:w="1696" w:type="dxa"/>
            <w:vMerge w:val="restart"/>
            <w:tcBorders>
              <w:top w:val="nil"/>
              <w:left w:val="nil"/>
              <w:right w:val="single" w:sz="4" w:space="0" w:color="auto"/>
            </w:tcBorders>
            <w:shd w:val="clear" w:color="auto" w:fill="0070C0"/>
            <w:vAlign w:val="center"/>
            <w:hideMark/>
          </w:tcPr>
          <w:p w:rsidR="000E678A" w:rsidRPr="009F31A7" w:rsidRDefault="000E678A" w:rsidP="000E678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2120" w:type="dxa"/>
            <w:tcBorders>
              <w:top w:val="nil"/>
              <w:left w:val="nil"/>
              <w:bottom w:val="single" w:sz="4" w:space="0" w:color="auto"/>
              <w:right w:val="single" w:sz="4" w:space="0" w:color="auto"/>
            </w:tcBorders>
            <w:shd w:val="clear" w:color="auto" w:fill="auto"/>
            <w:noWrap/>
            <w:vAlign w:val="bottom"/>
            <w:hideMark/>
          </w:tcPr>
          <w:p w:rsidR="000E678A" w:rsidRPr="009F31A7" w:rsidRDefault="000E678A" w:rsidP="009F31A7">
            <w:pPr>
              <w:rPr>
                <w:rFonts w:ascii="Calibri" w:hAnsi="Calibri"/>
                <w:color w:val="000000"/>
                <w:sz w:val="22"/>
                <w:szCs w:val="22"/>
              </w:rPr>
            </w:pPr>
            <w:r w:rsidRPr="009F31A7">
              <w:rPr>
                <w:rFonts w:ascii="Calibri" w:hAnsi="Calibri"/>
                <w:color w:val="000000"/>
                <w:sz w:val="22"/>
                <w:szCs w:val="22"/>
              </w:rPr>
              <w:t> </w:t>
            </w:r>
          </w:p>
        </w:tc>
      </w:tr>
      <w:tr w:rsidR="000E678A" w:rsidRPr="009F31A7" w:rsidTr="000E678A">
        <w:trPr>
          <w:trHeight w:val="300"/>
          <w:jc w:val="center"/>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Komfortos</w:t>
            </w:r>
          </w:p>
        </w:tc>
        <w:tc>
          <w:tcPr>
            <w:tcW w:w="1696" w:type="dxa"/>
            <w:vMerge/>
            <w:tcBorders>
              <w:left w:val="nil"/>
              <w:right w:val="single" w:sz="4" w:space="0" w:color="auto"/>
            </w:tcBorders>
            <w:shd w:val="clear" w:color="auto" w:fill="0070C0"/>
            <w:vAlign w:val="center"/>
            <w:hideMark/>
          </w:tcPr>
          <w:p w:rsidR="000E678A" w:rsidRPr="009F31A7" w:rsidRDefault="000E678A" w:rsidP="009F31A7">
            <w:pPr>
              <w:jc w:val="right"/>
              <w:rPr>
                <w:color w:val="000000"/>
              </w:rPr>
            </w:pPr>
          </w:p>
        </w:tc>
        <w:tc>
          <w:tcPr>
            <w:tcW w:w="2120" w:type="dxa"/>
            <w:tcBorders>
              <w:top w:val="nil"/>
              <w:left w:val="nil"/>
              <w:bottom w:val="single" w:sz="4" w:space="0" w:color="auto"/>
              <w:right w:val="single" w:sz="4" w:space="0" w:color="auto"/>
            </w:tcBorders>
            <w:shd w:val="clear" w:color="auto" w:fill="auto"/>
            <w:noWrap/>
            <w:vAlign w:val="bottom"/>
            <w:hideMark/>
          </w:tcPr>
          <w:p w:rsidR="000E678A" w:rsidRPr="009F31A7" w:rsidRDefault="000E678A" w:rsidP="009F31A7">
            <w:pPr>
              <w:rPr>
                <w:rFonts w:ascii="Calibri" w:hAnsi="Calibri"/>
                <w:color w:val="000000"/>
                <w:sz w:val="22"/>
                <w:szCs w:val="22"/>
              </w:rPr>
            </w:pPr>
            <w:r w:rsidRPr="009F31A7">
              <w:rPr>
                <w:rFonts w:ascii="Calibri" w:hAnsi="Calibri"/>
                <w:color w:val="000000"/>
                <w:sz w:val="22"/>
                <w:szCs w:val="22"/>
              </w:rPr>
              <w:t> </w:t>
            </w:r>
          </w:p>
        </w:tc>
      </w:tr>
      <w:tr w:rsidR="000E678A" w:rsidRPr="009F31A7" w:rsidTr="000E678A">
        <w:trPr>
          <w:trHeight w:val="300"/>
          <w:jc w:val="center"/>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Félkomfortos</w:t>
            </w:r>
          </w:p>
        </w:tc>
        <w:tc>
          <w:tcPr>
            <w:tcW w:w="1696" w:type="dxa"/>
            <w:vMerge/>
            <w:tcBorders>
              <w:left w:val="nil"/>
              <w:right w:val="single" w:sz="4" w:space="0" w:color="auto"/>
            </w:tcBorders>
            <w:shd w:val="clear" w:color="auto" w:fill="0070C0"/>
            <w:vAlign w:val="center"/>
            <w:hideMark/>
          </w:tcPr>
          <w:p w:rsidR="000E678A" w:rsidRPr="009F31A7" w:rsidRDefault="000E678A" w:rsidP="009F31A7">
            <w:pPr>
              <w:jc w:val="right"/>
              <w:rPr>
                <w:color w:val="000000"/>
              </w:rPr>
            </w:pPr>
          </w:p>
        </w:tc>
        <w:tc>
          <w:tcPr>
            <w:tcW w:w="2120" w:type="dxa"/>
            <w:tcBorders>
              <w:top w:val="nil"/>
              <w:left w:val="nil"/>
              <w:bottom w:val="single" w:sz="4" w:space="0" w:color="auto"/>
              <w:right w:val="single" w:sz="4" w:space="0" w:color="auto"/>
            </w:tcBorders>
            <w:shd w:val="clear" w:color="auto" w:fill="auto"/>
            <w:noWrap/>
            <w:vAlign w:val="bottom"/>
            <w:hideMark/>
          </w:tcPr>
          <w:p w:rsidR="000E678A" w:rsidRPr="009F31A7" w:rsidRDefault="000E678A" w:rsidP="009F31A7">
            <w:pPr>
              <w:rPr>
                <w:rFonts w:ascii="Calibri" w:hAnsi="Calibri"/>
                <w:color w:val="000000"/>
                <w:sz w:val="22"/>
                <w:szCs w:val="22"/>
              </w:rPr>
            </w:pPr>
            <w:r w:rsidRPr="009F31A7">
              <w:rPr>
                <w:rFonts w:ascii="Calibri" w:hAnsi="Calibri"/>
                <w:color w:val="000000"/>
                <w:sz w:val="22"/>
                <w:szCs w:val="22"/>
              </w:rPr>
              <w:t> </w:t>
            </w:r>
          </w:p>
        </w:tc>
      </w:tr>
      <w:tr w:rsidR="000E678A" w:rsidRPr="009F31A7" w:rsidTr="000E678A">
        <w:trPr>
          <w:trHeight w:val="300"/>
          <w:jc w:val="center"/>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Komfort nélküli</w:t>
            </w:r>
          </w:p>
        </w:tc>
        <w:tc>
          <w:tcPr>
            <w:tcW w:w="1696" w:type="dxa"/>
            <w:vMerge/>
            <w:tcBorders>
              <w:left w:val="nil"/>
              <w:right w:val="single" w:sz="4" w:space="0" w:color="auto"/>
            </w:tcBorders>
            <w:shd w:val="clear" w:color="auto" w:fill="0070C0"/>
            <w:vAlign w:val="center"/>
            <w:hideMark/>
          </w:tcPr>
          <w:p w:rsidR="000E678A" w:rsidRPr="009F31A7" w:rsidRDefault="000E678A" w:rsidP="009F31A7">
            <w:pPr>
              <w:jc w:val="right"/>
              <w:rPr>
                <w:color w:val="000000"/>
              </w:rPr>
            </w:pPr>
          </w:p>
        </w:tc>
        <w:tc>
          <w:tcPr>
            <w:tcW w:w="2120" w:type="dxa"/>
            <w:tcBorders>
              <w:top w:val="nil"/>
              <w:left w:val="nil"/>
              <w:bottom w:val="single" w:sz="4" w:space="0" w:color="auto"/>
              <w:right w:val="single" w:sz="4" w:space="0" w:color="auto"/>
            </w:tcBorders>
            <w:shd w:val="clear" w:color="auto" w:fill="auto"/>
            <w:noWrap/>
            <w:vAlign w:val="bottom"/>
            <w:hideMark/>
          </w:tcPr>
          <w:p w:rsidR="000E678A" w:rsidRPr="009F31A7" w:rsidRDefault="000E678A" w:rsidP="009F31A7">
            <w:pPr>
              <w:rPr>
                <w:rFonts w:ascii="Calibri" w:hAnsi="Calibri"/>
                <w:color w:val="000000"/>
                <w:sz w:val="22"/>
                <w:szCs w:val="22"/>
              </w:rPr>
            </w:pPr>
            <w:r w:rsidRPr="009F31A7">
              <w:rPr>
                <w:rFonts w:ascii="Calibri" w:hAnsi="Calibri"/>
                <w:color w:val="000000"/>
                <w:sz w:val="22"/>
                <w:szCs w:val="22"/>
              </w:rPr>
              <w:t> </w:t>
            </w:r>
          </w:p>
        </w:tc>
      </w:tr>
      <w:tr w:rsidR="000E678A" w:rsidRPr="009F31A7" w:rsidTr="000E678A">
        <w:trPr>
          <w:trHeight w:val="300"/>
          <w:jc w:val="center"/>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Szükség- és egyéb lakás</w:t>
            </w:r>
          </w:p>
        </w:tc>
        <w:tc>
          <w:tcPr>
            <w:tcW w:w="1696" w:type="dxa"/>
            <w:vMerge/>
            <w:tcBorders>
              <w:left w:val="nil"/>
              <w:right w:val="single" w:sz="4" w:space="0" w:color="auto"/>
            </w:tcBorders>
            <w:shd w:val="clear" w:color="auto" w:fill="0070C0"/>
            <w:vAlign w:val="center"/>
            <w:hideMark/>
          </w:tcPr>
          <w:p w:rsidR="000E678A" w:rsidRPr="009F31A7" w:rsidRDefault="000E678A" w:rsidP="009F31A7">
            <w:pPr>
              <w:jc w:val="right"/>
              <w:rPr>
                <w:color w:val="000000"/>
              </w:rPr>
            </w:pPr>
          </w:p>
        </w:tc>
        <w:tc>
          <w:tcPr>
            <w:tcW w:w="2120" w:type="dxa"/>
            <w:tcBorders>
              <w:top w:val="nil"/>
              <w:left w:val="nil"/>
              <w:bottom w:val="single" w:sz="4" w:space="0" w:color="auto"/>
              <w:right w:val="single" w:sz="4" w:space="0" w:color="auto"/>
            </w:tcBorders>
            <w:shd w:val="clear" w:color="auto" w:fill="auto"/>
            <w:noWrap/>
            <w:vAlign w:val="bottom"/>
            <w:hideMark/>
          </w:tcPr>
          <w:p w:rsidR="000E678A" w:rsidRPr="009F31A7" w:rsidRDefault="000E678A" w:rsidP="009F31A7">
            <w:pPr>
              <w:rPr>
                <w:rFonts w:ascii="Calibri" w:hAnsi="Calibri"/>
                <w:color w:val="000000"/>
                <w:sz w:val="22"/>
                <w:szCs w:val="22"/>
              </w:rPr>
            </w:pPr>
            <w:r w:rsidRPr="009F31A7">
              <w:rPr>
                <w:rFonts w:ascii="Calibri" w:hAnsi="Calibri"/>
                <w:color w:val="000000"/>
                <w:sz w:val="22"/>
                <w:szCs w:val="22"/>
              </w:rPr>
              <w:t> </w:t>
            </w:r>
          </w:p>
        </w:tc>
      </w:tr>
      <w:tr w:rsidR="000E678A" w:rsidRPr="009F31A7" w:rsidTr="000E678A">
        <w:trPr>
          <w:trHeight w:val="300"/>
          <w:jc w:val="center"/>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9F31A7" w:rsidRDefault="000E678A" w:rsidP="009F31A7">
            <w:pPr>
              <w:rPr>
                <w:b/>
                <w:bCs/>
                <w:color w:val="000000"/>
              </w:rPr>
            </w:pPr>
            <w:r w:rsidRPr="009F31A7">
              <w:rPr>
                <w:b/>
                <w:bCs/>
                <w:color w:val="000000"/>
              </w:rPr>
              <w:t>Összesen</w:t>
            </w:r>
          </w:p>
        </w:tc>
        <w:tc>
          <w:tcPr>
            <w:tcW w:w="1696" w:type="dxa"/>
            <w:vMerge/>
            <w:tcBorders>
              <w:left w:val="nil"/>
              <w:bottom w:val="single" w:sz="4" w:space="0" w:color="auto"/>
              <w:right w:val="single" w:sz="4" w:space="0" w:color="auto"/>
            </w:tcBorders>
            <w:shd w:val="clear" w:color="auto" w:fill="0070C0"/>
            <w:vAlign w:val="center"/>
            <w:hideMark/>
          </w:tcPr>
          <w:p w:rsidR="000E678A" w:rsidRPr="009F31A7" w:rsidRDefault="000E678A" w:rsidP="009F31A7">
            <w:pPr>
              <w:jc w:val="right"/>
              <w:rPr>
                <w:b/>
                <w:bCs/>
                <w:color w:val="000000"/>
              </w:rPr>
            </w:pPr>
          </w:p>
        </w:tc>
        <w:tc>
          <w:tcPr>
            <w:tcW w:w="2120" w:type="dxa"/>
            <w:tcBorders>
              <w:top w:val="nil"/>
              <w:left w:val="nil"/>
              <w:bottom w:val="single" w:sz="4" w:space="0" w:color="auto"/>
              <w:right w:val="single" w:sz="4" w:space="0" w:color="auto"/>
            </w:tcBorders>
            <w:shd w:val="clear" w:color="auto" w:fill="auto"/>
            <w:noWrap/>
            <w:vAlign w:val="bottom"/>
            <w:hideMark/>
          </w:tcPr>
          <w:p w:rsidR="000E678A" w:rsidRPr="009F31A7" w:rsidRDefault="000E678A" w:rsidP="009F31A7">
            <w:pPr>
              <w:rPr>
                <w:rFonts w:ascii="Calibri" w:hAnsi="Calibri"/>
                <w:color w:val="000000"/>
                <w:sz w:val="22"/>
                <w:szCs w:val="22"/>
              </w:rPr>
            </w:pPr>
            <w:r w:rsidRPr="009F31A7">
              <w:rPr>
                <w:rFonts w:ascii="Calibri" w:hAnsi="Calibri"/>
                <w:color w:val="000000"/>
                <w:sz w:val="22"/>
                <w:szCs w:val="22"/>
              </w:rPr>
              <w:t> </w:t>
            </w:r>
          </w:p>
        </w:tc>
      </w:tr>
    </w:tbl>
    <w:p w:rsidR="00EE134A" w:rsidRDefault="00EE134A" w:rsidP="007317C9">
      <w:pPr>
        <w:rPr>
          <w:b/>
          <w:sz w:val="24"/>
        </w:rPr>
      </w:pPr>
    </w:p>
    <w:p w:rsidR="0071458A" w:rsidRDefault="0071458A" w:rsidP="007317C9">
      <w:pPr>
        <w:rPr>
          <w:b/>
          <w:sz w:val="24"/>
        </w:rPr>
      </w:pPr>
    </w:p>
    <w:p w:rsidR="0071458A" w:rsidRDefault="0071458A" w:rsidP="007317C9">
      <w:pPr>
        <w:rPr>
          <w:b/>
          <w:sz w:val="24"/>
        </w:rPr>
      </w:pPr>
    </w:p>
    <w:p w:rsidR="006D2D7E" w:rsidRDefault="006D2D7E" w:rsidP="007317C9">
      <w:pPr>
        <w:rPr>
          <w:b/>
          <w:sz w:val="24"/>
        </w:rPr>
      </w:pPr>
    </w:p>
    <w:p w:rsidR="0071458A" w:rsidRDefault="0071458A" w:rsidP="007317C9">
      <w:pPr>
        <w:rPr>
          <w:b/>
          <w:sz w:val="24"/>
        </w:rPr>
      </w:pPr>
    </w:p>
    <w:p w:rsidR="0071458A" w:rsidRDefault="0071458A" w:rsidP="007317C9">
      <w:pPr>
        <w:rPr>
          <w:b/>
          <w:sz w:val="24"/>
        </w:rPr>
      </w:pPr>
    </w:p>
    <w:tbl>
      <w:tblPr>
        <w:tblW w:w="7964" w:type="dxa"/>
        <w:jc w:val="center"/>
        <w:tblInd w:w="60" w:type="dxa"/>
        <w:tblCellMar>
          <w:left w:w="70" w:type="dxa"/>
          <w:right w:w="70" w:type="dxa"/>
        </w:tblCellMar>
        <w:tblLook w:val="04A0"/>
      </w:tblPr>
      <w:tblGrid>
        <w:gridCol w:w="1880"/>
        <w:gridCol w:w="1979"/>
        <w:gridCol w:w="2638"/>
        <w:gridCol w:w="1468"/>
      </w:tblGrid>
      <w:tr w:rsidR="009F31A7" w:rsidRPr="009F31A7" w:rsidTr="009F31A7">
        <w:trPr>
          <w:trHeight w:val="315"/>
          <w:jc w:val="center"/>
        </w:trPr>
        <w:tc>
          <w:tcPr>
            <w:tcW w:w="7964" w:type="dxa"/>
            <w:gridSpan w:val="4"/>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F31A7" w:rsidRPr="009F31A7" w:rsidRDefault="009F31A7" w:rsidP="009F31A7">
            <w:pPr>
              <w:jc w:val="center"/>
              <w:rPr>
                <w:b/>
                <w:bCs/>
                <w:color w:val="FFFFFF"/>
                <w:sz w:val="24"/>
                <w:szCs w:val="24"/>
              </w:rPr>
            </w:pPr>
            <w:r w:rsidRPr="009F31A7">
              <w:rPr>
                <w:b/>
                <w:bCs/>
                <w:color w:val="FFFFFF"/>
                <w:sz w:val="24"/>
                <w:szCs w:val="24"/>
              </w:rPr>
              <w:t>12. A lakások és lakott üdülők közüzemi ellátottsága</w:t>
            </w:r>
          </w:p>
        </w:tc>
      </w:tr>
      <w:tr w:rsidR="0071458A" w:rsidRPr="009F31A7" w:rsidTr="00BE6782">
        <w:trPr>
          <w:trHeight w:val="300"/>
          <w:jc w:val="center"/>
        </w:trPr>
        <w:tc>
          <w:tcPr>
            <w:tcW w:w="419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1458A" w:rsidRPr="009F31A7" w:rsidRDefault="0071458A" w:rsidP="0071458A">
            <w:pPr>
              <w:jc w:val="center"/>
              <w:rPr>
                <w:color w:val="000000"/>
              </w:rPr>
            </w:pPr>
          </w:p>
        </w:tc>
        <w:tc>
          <w:tcPr>
            <w:tcW w:w="1646" w:type="dxa"/>
            <w:tcBorders>
              <w:top w:val="nil"/>
              <w:left w:val="nil"/>
              <w:bottom w:val="single" w:sz="4" w:space="0" w:color="auto"/>
              <w:right w:val="single" w:sz="4" w:space="0" w:color="auto"/>
            </w:tcBorders>
            <w:shd w:val="clear" w:color="auto" w:fill="F2F2F2" w:themeFill="background1" w:themeFillShade="F2"/>
            <w:vAlign w:val="center"/>
            <w:hideMark/>
          </w:tcPr>
          <w:p w:rsidR="0071458A" w:rsidRPr="009F31A7" w:rsidRDefault="00035C15" w:rsidP="0071458A">
            <w:pPr>
              <w:jc w:val="center"/>
              <w:rPr>
                <w:color w:val="000000"/>
              </w:rPr>
            </w:pPr>
            <w:hyperlink r:id="rId25" w:history="1">
              <w:r w:rsidR="0071458A" w:rsidRPr="0071458A">
                <w:rPr>
                  <w:rStyle w:val="Hiperhivatkozs"/>
                  <w:b/>
                  <w:bCs/>
                  <w:sz w:val="24"/>
                  <w:szCs w:val="24"/>
                </w:rPr>
                <w:t>2011</w:t>
              </w:r>
            </w:hyperlink>
          </w:p>
        </w:tc>
        <w:tc>
          <w:tcPr>
            <w:tcW w:w="2120" w:type="dxa"/>
            <w:tcBorders>
              <w:top w:val="nil"/>
              <w:left w:val="nil"/>
              <w:bottom w:val="single" w:sz="4" w:space="0" w:color="auto"/>
              <w:right w:val="single" w:sz="4" w:space="0" w:color="auto"/>
            </w:tcBorders>
            <w:shd w:val="clear" w:color="auto" w:fill="F2F2F2" w:themeFill="background1" w:themeFillShade="F2"/>
            <w:vAlign w:val="center"/>
            <w:hideMark/>
          </w:tcPr>
          <w:p w:rsidR="0071458A" w:rsidRPr="009F31A7" w:rsidRDefault="0071458A" w:rsidP="0071458A">
            <w:pPr>
              <w:jc w:val="center"/>
              <w:rPr>
                <w:b/>
                <w:bCs/>
                <w:color w:val="000000"/>
              </w:rPr>
            </w:pPr>
            <w:r w:rsidRPr="009F31A7">
              <w:rPr>
                <w:b/>
                <w:bCs/>
                <w:color w:val="000000"/>
                <w:sz w:val="24"/>
                <w:szCs w:val="24"/>
              </w:rPr>
              <w:t>2014</w:t>
            </w:r>
          </w:p>
        </w:tc>
      </w:tr>
      <w:tr w:rsidR="000E678A" w:rsidRPr="009F31A7" w:rsidTr="000E678A">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Vízvezeték</w:t>
            </w:r>
          </w:p>
        </w:tc>
        <w:tc>
          <w:tcPr>
            <w:tcW w:w="2318" w:type="dxa"/>
            <w:tcBorders>
              <w:top w:val="nil"/>
              <w:left w:val="nil"/>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Hálózati</w:t>
            </w:r>
          </w:p>
        </w:tc>
        <w:tc>
          <w:tcPr>
            <w:tcW w:w="1646" w:type="dxa"/>
            <w:vMerge w:val="restart"/>
            <w:tcBorders>
              <w:top w:val="nil"/>
              <w:left w:val="nil"/>
              <w:right w:val="single" w:sz="4" w:space="0" w:color="auto"/>
            </w:tcBorders>
            <w:shd w:val="clear" w:color="auto" w:fill="0070C0"/>
            <w:vAlign w:val="center"/>
            <w:hideMark/>
          </w:tcPr>
          <w:p w:rsidR="000E678A" w:rsidRPr="009F31A7" w:rsidRDefault="000E678A" w:rsidP="000E678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2120" w:type="dxa"/>
            <w:tcBorders>
              <w:top w:val="nil"/>
              <w:left w:val="nil"/>
              <w:bottom w:val="single" w:sz="4" w:space="0" w:color="auto"/>
              <w:right w:val="single" w:sz="4" w:space="0" w:color="auto"/>
            </w:tcBorders>
            <w:shd w:val="clear" w:color="auto" w:fill="auto"/>
            <w:vAlign w:val="center"/>
            <w:hideMark/>
          </w:tcPr>
          <w:p w:rsidR="000E678A" w:rsidRPr="009F31A7" w:rsidRDefault="000E678A" w:rsidP="009F31A7">
            <w:pPr>
              <w:jc w:val="right"/>
              <w:rPr>
                <w:b/>
                <w:bCs/>
                <w:color w:val="000000"/>
              </w:rPr>
            </w:pPr>
            <w:r w:rsidRPr="009F31A7">
              <w:rPr>
                <w:b/>
                <w:bCs/>
                <w:color w:val="000000"/>
              </w:rPr>
              <w:t> </w:t>
            </w:r>
          </w:p>
        </w:tc>
      </w:tr>
      <w:tr w:rsidR="000E678A" w:rsidRPr="009F31A7"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9F31A7" w:rsidRDefault="000E678A" w:rsidP="009F31A7">
            <w:pPr>
              <w:rPr>
                <w:color w:val="000000"/>
              </w:rPr>
            </w:pPr>
          </w:p>
        </w:tc>
        <w:tc>
          <w:tcPr>
            <w:tcW w:w="2318" w:type="dxa"/>
            <w:tcBorders>
              <w:top w:val="nil"/>
              <w:left w:val="nil"/>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Házi</w:t>
            </w:r>
          </w:p>
        </w:tc>
        <w:tc>
          <w:tcPr>
            <w:tcW w:w="1646" w:type="dxa"/>
            <w:vMerge/>
            <w:tcBorders>
              <w:left w:val="nil"/>
              <w:right w:val="single" w:sz="4" w:space="0" w:color="auto"/>
            </w:tcBorders>
            <w:shd w:val="clear" w:color="auto" w:fill="0070C0"/>
            <w:vAlign w:val="center"/>
            <w:hideMark/>
          </w:tcPr>
          <w:p w:rsidR="000E678A" w:rsidRPr="009F31A7" w:rsidRDefault="000E678A" w:rsidP="009F31A7">
            <w:pPr>
              <w:jc w:val="right"/>
              <w:rPr>
                <w:color w:val="000000"/>
              </w:rPr>
            </w:pPr>
          </w:p>
        </w:tc>
        <w:tc>
          <w:tcPr>
            <w:tcW w:w="2120" w:type="dxa"/>
            <w:tcBorders>
              <w:top w:val="nil"/>
              <w:left w:val="nil"/>
              <w:bottom w:val="single" w:sz="4" w:space="0" w:color="auto"/>
              <w:right w:val="single" w:sz="4" w:space="0" w:color="auto"/>
            </w:tcBorders>
            <w:shd w:val="clear" w:color="auto" w:fill="auto"/>
            <w:vAlign w:val="center"/>
            <w:hideMark/>
          </w:tcPr>
          <w:p w:rsidR="000E678A" w:rsidRPr="009F31A7" w:rsidRDefault="000E678A" w:rsidP="009F31A7">
            <w:pPr>
              <w:jc w:val="right"/>
              <w:rPr>
                <w:b/>
                <w:bCs/>
                <w:color w:val="000000"/>
              </w:rPr>
            </w:pPr>
            <w:r w:rsidRPr="009F31A7">
              <w:rPr>
                <w:b/>
                <w:bCs/>
                <w:color w:val="000000"/>
              </w:rPr>
              <w:t> </w:t>
            </w:r>
          </w:p>
        </w:tc>
      </w:tr>
      <w:tr w:rsidR="000E678A" w:rsidRPr="009F31A7" w:rsidTr="000E678A">
        <w:trPr>
          <w:trHeight w:val="300"/>
          <w:jc w:val="center"/>
        </w:trPr>
        <w:tc>
          <w:tcPr>
            <w:tcW w:w="4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Meleg folyóvízzel</w:t>
            </w:r>
          </w:p>
        </w:tc>
        <w:tc>
          <w:tcPr>
            <w:tcW w:w="1646" w:type="dxa"/>
            <w:vMerge/>
            <w:tcBorders>
              <w:left w:val="nil"/>
              <w:right w:val="single" w:sz="4" w:space="0" w:color="auto"/>
            </w:tcBorders>
            <w:shd w:val="clear" w:color="auto" w:fill="0070C0"/>
            <w:vAlign w:val="center"/>
            <w:hideMark/>
          </w:tcPr>
          <w:p w:rsidR="000E678A" w:rsidRPr="009F31A7" w:rsidRDefault="000E678A" w:rsidP="009F31A7">
            <w:pPr>
              <w:jc w:val="right"/>
              <w:rPr>
                <w:color w:val="000000"/>
              </w:rPr>
            </w:pPr>
          </w:p>
        </w:tc>
        <w:tc>
          <w:tcPr>
            <w:tcW w:w="2120" w:type="dxa"/>
            <w:tcBorders>
              <w:top w:val="nil"/>
              <w:left w:val="nil"/>
              <w:bottom w:val="single" w:sz="4" w:space="0" w:color="auto"/>
              <w:right w:val="single" w:sz="4" w:space="0" w:color="auto"/>
            </w:tcBorders>
            <w:shd w:val="clear" w:color="auto" w:fill="auto"/>
            <w:vAlign w:val="center"/>
            <w:hideMark/>
          </w:tcPr>
          <w:p w:rsidR="000E678A" w:rsidRPr="009F31A7" w:rsidRDefault="000E678A" w:rsidP="009F31A7">
            <w:pPr>
              <w:jc w:val="right"/>
              <w:rPr>
                <w:b/>
                <w:bCs/>
                <w:color w:val="000000"/>
              </w:rPr>
            </w:pPr>
            <w:r w:rsidRPr="009F31A7">
              <w:rPr>
                <w:b/>
                <w:bCs/>
                <w:color w:val="000000"/>
              </w:rPr>
              <w:t> </w:t>
            </w:r>
          </w:p>
        </w:tc>
      </w:tr>
      <w:tr w:rsidR="000E678A" w:rsidRPr="009F31A7" w:rsidTr="000E678A">
        <w:trPr>
          <w:trHeight w:val="300"/>
          <w:jc w:val="center"/>
        </w:trPr>
        <w:tc>
          <w:tcPr>
            <w:tcW w:w="4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 xml:space="preserve">Víz-öblítéses </w:t>
            </w:r>
            <w:proofErr w:type="spellStart"/>
            <w:r w:rsidRPr="009F31A7">
              <w:rPr>
                <w:color w:val="000000"/>
              </w:rPr>
              <w:t>WC-vel</w:t>
            </w:r>
            <w:proofErr w:type="spellEnd"/>
          </w:p>
        </w:tc>
        <w:tc>
          <w:tcPr>
            <w:tcW w:w="1646" w:type="dxa"/>
            <w:vMerge/>
            <w:tcBorders>
              <w:left w:val="nil"/>
              <w:right w:val="single" w:sz="4" w:space="0" w:color="auto"/>
            </w:tcBorders>
            <w:shd w:val="clear" w:color="auto" w:fill="0070C0"/>
            <w:vAlign w:val="center"/>
            <w:hideMark/>
          </w:tcPr>
          <w:p w:rsidR="000E678A" w:rsidRPr="009F31A7" w:rsidRDefault="000E678A" w:rsidP="009F31A7">
            <w:pPr>
              <w:jc w:val="right"/>
              <w:rPr>
                <w:color w:val="000000"/>
              </w:rPr>
            </w:pPr>
          </w:p>
        </w:tc>
        <w:tc>
          <w:tcPr>
            <w:tcW w:w="2120" w:type="dxa"/>
            <w:tcBorders>
              <w:top w:val="nil"/>
              <w:left w:val="nil"/>
              <w:bottom w:val="single" w:sz="4" w:space="0" w:color="auto"/>
              <w:right w:val="single" w:sz="4" w:space="0" w:color="auto"/>
            </w:tcBorders>
            <w:shd w:val="clear" w:color="auto" w:fill="auto"/>
            <w:vAlign w:val="center"/>
            <w:hideMark/>
          </w:tcPr>
          <w:p w:rsidR="000E678A" w:rsidRPr="009F31A7" w:rsidRDefault="000E678A" w:rsidP="009F31A7">
            <w:pPr>
              <w:jc w:val="right"/>
              <w:rPr>
                <w:b/>
                <w:bCs/>
                <w:color w:val="000000"/>
              </w:rPr>
            </w:pPr>
            <w:r w:rsidRPr="009F31A7">
              <w:rPr>
                <w:b/>
                <w:bCs/>
                <w:color w:val="000000"/>
              </w:rPr>
              <w:t> </w:t>
            </w:r>
          </w:p>
        </w:tc>
      </w:tr>
      <w:tr w:rsidR="000E678A" w:rsidRPr="009F31A7" w:rsidTr="000E678A">
        <w:trPr>
          <w:trHeight w:val="300"/>
          <w:jc w:val="center"/>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Csatorna</w:t>
            </w:r>
          </w:p>
        </w:tc>
        <w:tc>
          <w:tcPr>
            <w:tcW w:w="2318" w:type="dxa"/>
            <w:tcBorders>
              <w:top w:val="nil"/>
              <w:left w:val="nil"/>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Köz-</w:t>
            </w:r>
          </w:p>
        </w:tc>
        <w:tc>
          <w:tcPr>
            <w:tcW w:w="1646" w:type="dxa"/>
            <w:vMerge/>
            <w:tcBorders>
              <w:left w:val="nil"/>
              <w:right w:val="single" w:sz="4" w:space="0" w:color="auto"/>
            </w:tcBorders>
            <w:shd w:val="clear" w:color="auto" w:fill="0070C0"/>
            <w:vAlign w:val="center"/>
            <w:hideMark/>
          </w:tcPr>
          <w:p w:rsidR="000E678A" w:rsidRPr="009F31A7" w:rsidRDefault="000E678A" w:rsidP="009F31A7">
            <w:pPr>
              <w:jc w:val="right"/>
              <w:rPr>
                <w:color w:val="000000"/>
              </w:rPr>
            </w:pPr>
          </w:p>
        </w:tc>
        <w:tc>
          <w:tcPr>
            <w:tcW w:w="2120" w:type="dxa"/>
            <w:tcBorders>
              <w:top w:val="nil"/>
              <w:left w:val="nil"/>
              <w:bottom w:val="single" w:sz="4" w:space="0" w:color="auto"/>
              <w:right w:val="single" w:sz="4" w:space="0" w:color="auto"/>
            </w:tcBorders>
            <w:shd w:val="clear" w:color="auto" w:fill="auto"/>
            <w:vAlign w:val="center"/>
            <w:hideMark/>
          </w:tcPr>
          <w:p w:rsidR="000E678A" w:rsidRPr="009F31A7" w:rsidRDefault="000E678A" w:rsidP="009F31A7">
            <w:pPr>
              <w:jc w:val="right"/>
              <w:rPr>
                <w:b/>
                <w:bCs/>
                <w:color w:val="000000"/>
              </w:rPr>
            </w:pPr>
            <w:r w:rsidRPr="009F31A7">
              <w:rPr>
                <w:b/>
                <w:bCs/>
                <w:color w:val="000000"/>
              </w:rPr>
              <w:t> </w:t>
            </w:r>
          </w:p>
        </w:tc>
      </w:tr>
      <w:tr w:rsidR="000E678A" w:rsidRPr="009F31A7" w:rsidTr="000E678A">
        <w:trPr>
          <w:trHeight w:val="300"/>
          <w:jc w:val="center"/>
        </w:trPr>
        <w:tc>
          <w:tcPr>
            <w:tcW w:w="1880" w:type="dxa"/>
            <w:vMerge/>
            <w:tcBorders>
              <w:top w:val="nil"/>
              <w:left w:val="single" w:sz="4" w:space="0" w:color="auto"/>
              <w:bottom w:val="single" w:sz="4" w:space="0" w:color="auto"/>
              <w:right w:val="single" w:sz="4" w:space="0" w:color="auto"/>
            </w:tcBorders>
            <w:vAlign w:val="center"/>
            <w:hideMark/>
          </w:tcPr>
          <w:p w:rsidR="000E678A" w:rsidRPr="009F31A7" w:rsidRDefault="000E678A" w:rsidP="009F31A7">
            <w:pPr>
              <w:rPr>
                <w:color w:val="000000"/>
              </w:rPr>
            </w:pPr>
          </w:p>
        </w:tc>
        <w:tc>
          <w:tcPr>
            <w:tcW w:w="2318" w:type="dxa"/>
            <w:tcBorders>
              <w:top w:val="nil"/>
              <w:left w:val="nil"/>
              <w:bottom w:val="single" w:sz="4" w:space="0" w:color="auto"/>
              <w:right w:val="single" w:sz="4" w:space="0" w:color="auto"/>
            </w:tcBorders>
            <w:shd w:val="clear" w:color="auto" w:fill="auto"/>
            <w:vAlign w:val="center"/>
            <w:hideMark/>
          </w:tcPr>
          <w:p w:rsidR="000E678A" w:rsidRPr="009F31A7" w:rsidRDefault="000E678A" w:rsidP="009F31A7">
            <w:pPr>
              <w:rPr>
                <w:color w:val="000000"/>
              </w:rPr>
            </w:pPr>
            <w:r w:rsidRPr="009F31A7">
              <w:rPr>
                <w:color w:val="000000"/>
              </w:rPr>
              <w:t>Házi</w:t>
            </w:r>
          </w:p>
        </w:tc>
        <w:tc>
          <w:tcPr>
            <w:tcW w:w="1646" w:type="dxa"/>
            <w:vMerge/>
            <w:tcBorders>
              <w:left w:val="nil"/>
              <w:right w:val="single" w:sz="4" w:space="0" w:color="auto"/>
            </w:tcBorders>
            <w:shd w:val="clear" w:color="auto" w:fill="0070C0"/>
            <w:vAlign w:val="center"/>
            <w:hideMark/>
          </w:tcPr>
          <w:p w:rsidR="000E678A" w:rsidRPr="009F31A7" w:rsidRDefault="000E678A" w:rsidP="009F31A7">
            <w:pPr>
              <w:jc w:val="right"/>
              <w:rPr>
                <w:color w:val="000000"/>
              </w:rPr>
            </w:pPr>
          </w:p>
        </w:tc>
        <w:tc>
          <w:tcPr>
            <w:tcW w:w="2120" w:type="dxa"/>
            <w:tcBorders>
              <w:top w:val="nil"/>
              <w:left w:val="nil"/>
              <w:bottom w:val="single" w:sz="4" w:space="0" w:color="auto"/>
              <w:right w:val="single" w:sz="4" w:space="0" w:color="auto"/>
            </w:tcBorders>
            <w:shd w:val="clear" w:color="auto" w:fill="auto"/>
            <w:vAlign w:val="center"/>
            <w:hideMark/>
          </w:tcPr>
          <w:p w:rsidR="000E678A" w:rsidRPr="009F31A7" w:rsidRDefault="000E678A" w:rsidP="009F31A7">
            <w:pPr>
              <w:jc w:val="right"/>
              <w:rPr>
                <w:b/>
                <w:bCs/>
                <w:color w:val="000000"/>
              </w:rPr>
            </w:pPr>
            <w:r w:rsidRPr="009F31A7">
              <w:rPr>
                <w:b/>
                <w:bCs/>
                <w:color w:val="000000"/>
              </w:rPr>
              <w:t> </w:t>
            </w:r>
          </w:p>
        </w:tc>
      </w:tr>
      <w:tr w:rsidR="000E678A" w:rsidRPr="009F31A7" w:rsidTr="000E678A">
        <w:trPr>
          <w:trHeight w:val="300"/>
          <w:jc w:val="center"/>
        </w:trPr>
        <w:tc>
          <w:tcPr>
            <w:tcW w:w="4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78A" w:rsidRPr="009F31A7" w:rsidRDefault="000E678A" w:rsidP="009F31A7">
            <w:pPr>
              <w:rPr>
                <w:b/>
                <w:bCs/>
                <w:color w:val="000000"/>
              </w:rPr>
            </w:pPr>
            <w:r w:rsidRPr="009F31A7">
              <w:rPr>
                <w:b/>
                <w:bCs/>
                <w:color w:val="000000"/>
              </w:rPr>
              <w:t>Összesen</w:t>
            </w:r>
          </w:p>
        </w:tc>
        <w:tc>
          <w:tcPr>
            <w:tcW w:w="1646" w:type="dxa"/>
            <w:vMerge/>
            <w:tcBorders>
              <w:left w:val="nil"/>
              <w:bottom w:val="single" w:sz="4" w:space="0" w:color="auto"/>
              <w:right w:val="single" w:sz="4" w:space="0" w:color="auto"/>
            </w:tcBorders>
            <w:shd w:val="clear" w:color="auto" w:fill="0070C0"/>
            <w:vAlign w:val="center"/>
            <w:hideMark/>
          </w:tcPr>
          <w:p w:rsidR="000E678A" w:rsidRPr="009F31A7" w:rsidRDefault="000E678A" w:rsidP="009F31A7">
            <w:pPr>
              <w:jc w:val="right"/>
              <w:rPr>
                <w:b/>
                <w:bCs/>
                <w:color w:val="000000"/>
              </w:rPr>
            </w:pPr>
          </w:p>
        </w:tc>
        <w:tc>
          <w:tcPr>
            <w:tcW w:w="2120" w:type="dxa"/>
            <w:tcBorders>
              <w:top w:val="nil"/>
              <w:left w:val="nil"/>
              <w:bottom w:val="single" w:sz="4" w:space="0" w:color="auto"/>
              <w:right w:val="single" w:sz="4" w:space="0" w:color="auto"/>
            </w:tcBorders>
            <w:shd w:val="clear" w:color="auto" w:fill="auto"/>
            <w:vAlign w:val="center"/>
            <w:hideMark/>
          </w:tcPr>
          <w:p w:rsidR="000E678A" w:rsidRPr="009F31A7" w:rsidRDefault="000E678A" w:rsidP="009F31A7">
            <w:pPr>
              <w:jc w:val="right"/>
              <w:rPr>
                <w:b/>
                <w:bCs/>
                <w:color w:val="000000"/>
              </w:rPr>
            </w:pPr>
            <w:r w:rsidRPr="009F31A7">
              <w:rPr>
                <w:b/>
                <w:bCs/>
                <w:color w:val="000000"/>
              </w:rPr>
              <w:t> </w:t>
            </w:r>
          </w:p>
        </w:tc>
      </w:tr>
    </w:tbl>
    <w:p w:rsidR="00CD1F9B" w:rsidRDefault="00CD1F9B" w:rsidP="009F31A7">
      <w:pPr>
        <w:jc w:val="center"/>
        <w:rPr>
          <w:b/>
          <w:sz w:val="24"/>
        </w:rPr>
      </w:pPr>
    </w:p>
    <w:p w:rsidR="000F4E24" w:rsidRPr="005D06EE" w:rsidRDefault="000F4E24" w:rsidP="000F4E24">
      <w:pPr>
        <w:jc w:val="center"/>
        <w:rPr>
          <w:rFonts w:ascii="Copperplate Gothic Bold" w:hAnsi="Copperplate Gothic Bold"/>
          <w:b/>
          <w:sz w:val="28"/>
          <w:szCs w:val="28"/>
        </w:rPr>
      </w:pPr>
    </w:p>
    <w:p w:rsidR="00ED1AB5" w:rsidRPr="00CC07FB" w:rsidRDefault="003148AF" w:rsidP="00ED1AB5">
      <w:pPr>
        <w:ind w:left="567" w:hanging="567"/>
        <w:jc w:val="center"/>
        <w:rPr>
          <w:rFonts w:ascii="Impact" w:hAnsi="Impact"/>
          <w:sz w:val="28"/>
          <w:szCs w:val="28"/>
        </w:rPr>
      </w:pPr>
      <w:r>
        <w:rPr>
          <w:b/>
          <w:sz w:val="24"/>
        </w:rPr>
        <w:br w:type="page"/>
      </w:r>
      <w:r w:rsidR="00ED1AB5" w:rsidRPr="00CC07FB">
        <w:rPr>
          <w:rFonts w:ascii="Impact" w:hAnsi="Impact"/>
          <w:sz w:val="28"/>
          <w:szCs w:val="28"/>
        </w:rPr>
        <w:t>Ifjúkor</w:t>
      </w:r>
    </w:p>
    <w:p w:rsidR="00ED1AB5" w:rsidRDefault="00ED1AB5" w:rsidP="00ED1AB5">
      <w:pPr>
        <w:jc w:val="center"/>
        <w:rPr>
          <w:rFonts w:ascii="Copperplate Gothic Bold" w:hAnsi="Copperplate Gothic Bold"/>
          <w:b/>
          <w:sz w:val="28"/>
          <w:szCs w:val="28"/>
        </w:rPr>
      </w:pPr>
    </w:p>
    <w:tbl>
      <w:tblPr>
        <w:tblW w:w="0" w:type="auto"/>
        <w:jc w:val="center"/>
        <w:tblLook w:val="01E0"/>
      </w:tblPr>
      <w:tblGrid>
        <w:gridCol w:w="4889"/>
        <w:gridCol w:w="4889"/>
      </w:tblGrid>
      <w:tr w:rsidR="00ED1AB5" w:rsidRPr="00A9010C" w:rsidTr="007F33C0">
        <w:trPr>
          <w:jc w:val="center"/>
        </w:trPr>
        <w:tc>
          <w:tcPr>
            <w:tcW w:w="4889" w:type="dxa"/>
            <w:tcBorders>
              <w:right w:val="single" w:sz="4" w:space="0" w:color="auto"/>
            </w:tcBorders>
          </w:tcPr>
          <w:p w:rsidR="00ED1AB5" w:rsidRPr="00A9010C" w:rsidRDefault="008D6FD2" w:rsidP="007F33C0">
            <w:pPr>
              <w:spacing w:before="60" w:after="60"/>
              <w:jc w:val="center"/>
              <w:rPr>
                <w:b/>
              </w:rPr>
            </w:pPr>
            <w:r w:rsidRPr="008D6FD2">
              <w:rPr>
                <w:rFonts w:ascii="Comic Sans MS" w:hAnsi="Comic Sans MS"/>
                <w:b/>
                <w:color w:val="0070C0"/>
                <w:sz w:val="24"/>
              </w:rPr>
              <w:t>Település neve</w:t>
            </w:r>
            <w:r w:rsidR="00ED1AB5" w:rsidRPr="00A9010C">
              <w:rPr>
                <w:b/>
              </w:rPr>
              <w:t xml:space="preserve"> Települési törvényének szabályozása:</w:t>
            </w:r>
          </w:p>
        </w:tc>
        <w:tc>
          <w:tcPr>
            <w:tcW w:w="4889" w:type="dxa"/>
            <w:tcBorders>
              <w:left w:val="single" w:sz="4" w:space="0" w:color="auto"/>
            </w:tcBorders>
          </w:tcPr>
          <w:p w:rsidR="00ED1AB5" w:rsidRPr="00A9010C" w:rsidRDefault="00ED1AB5" w:rsidP="007F33C0">
            <w:pPr>
              <w:ind w:left="426" w:hanging="426"/>
              <w:jc w:val="center"/>
              <w:rPr>
                <w:b/>
                <w:bCs/>
              </w:rPr>
            </w:pPr>
            <w:r>
              <w:rPr>
                <w:b/>
                <w:bCs/>
              </w:rPr>
              <w:t>A Gondoskodó Magyarország irányelvei</w:t>
            </w:r>
          </w:p>
          <w:p w:rsidR="00ED1AB5" w:rsidRPr="00A9010C" w:rsidRDefault="00ED1AB5" w:rsidP="007F33C0">
            <w:pPr>
              <w:suppressAutoHyphens/>
              <w:jc w:val="both"/>
              <w:rPr>
                <w:b/>
                <w:spacing w:val="-2"/>
              </w:rPr>
            </w:pPr>
          </w:p>
          <w:p w:rsidR="00ED1AB5" w:rsidRPr="00A9010C" w:rsidRDefault="00ED1AB5" w:rsidP="007F33C0">
            <w:pPr>
              <w:suppressAutoHyphens/>
              <w:jc w:val="both"/>
              <w:rPr>
                <w:spacing w:val="-2"/>
              </w:rPr>
            </w:pPr>
            <w:r w:rsidRPr="00A9010C">
              <w:rPr>
                <w:b/>
                <w:spacing w:val="-2"/>
              </w:rPr>
              <w:t xml:space="preserve">A felkészülés korszaka </w:t>
            </w:r>
            <w:r w:rsidRPr="00A9010C">
              <w:rPr>
                <w:spacing w:val="-2"/>
              </w:rPr>
              <w:t>az aktívkori tevékenységek végrehajtására. Fogantatástól az első szakma megszerzéséig tart.</w:t>
            </w:r>
          </w:p>
          <w:p w:rsidR="00ED1AB5" w:rsidRPr="00A9010C" w:rsidRDefault="00ED1AB5" w:rsidP="007F33C0">
            <w:pPr>
              <w:suppressAutoHyphens/>
              <w:jc w:val="both"/>
              <w:rPr>
                <w:spacing w:val="-2"/>
              </w:rPr>
            </w:pPr>
            <w:r w:rsidRPr="00A9010C">
              <w:rPr>
                <w:spacing w:val="-2"/>
              </w:rPr>
              <w:t xml:space="preserve">Az ember életének </w:t>
            </w:r>
            <w:r w:rsidRPr="00A9010C">
              <w:rPr>
                <w:b/>
                <w:spacing w:val="-2"/>
              </w:rPr>
              <w:t>ebben a szakaszában alakul ki szabad akarata.</w:t>
            </w:r>
          </w:p>
          <w:p w:rsidR="00ED1AB5" w:rsidRPr="00A9010C" w:rsidRDefault="00ED1AB5" w:rsidP="007F33C0">
            <w:pPr>
              <w:suppressAutoHyphens/>
              <w:jc w:val="both"/>
              <w:rPr>
                <w:spacing w:val="-2"/>
              </w:rPr>
            </w:pPr>
            <w:r w:rsidRPr="00A9010C">
              <w:rPr>
                <w:spacing w:val="-2"/>
              </w:rPr>
              <w:t xml:space="preserve">Ehhez </w:t>
            </w:r>
            <w:r w:rsidRPr="00A9010C">
              <w:rPr>
                <w:b/>
                <w:spacing w:val="-2"/>
              </w:rPr>
              <w:t xml:space="preserve">a társadalom </w:t>
            </w:r>
            <w:r w:rsidRPr="00A9010C">
              <w:rPr>
                <w:spacing w:val="-2"/>
              </w:rPr>
              <w:t xml:space="preserve">- mintegy a küldetés teljesítésére kapott előlegként - </w:t>
            </w:r>
            <w:r w:rsidRPr="00A9010C">
              <w:rPr>
                <w:b/>
                <w:spacing w:val="-2"/>
              </w:rPr>
              <w:t xml:space="preserve">köteles a </w:t>
            </w:r>
            <w:r w:rsidRPr="00A9010C">
              <w:rPr>
                <w:spacing w:val="-2"/>
              </w:rPr>
              <w:t xml:space="preserve">lelki-, szellemi- és anyagi </w:t>
            </w:r>
            <w:r w:rsidRPr="00A9010C">
              <w:rPr>
                <w:b/>
                <w:spacing w:val="-2"/>
              </w:rPr>
              <w:t>esélyegyenlőség feltételeit biztosítani.</w:t>
            </w:r>
          </w:p>
          <w:p w:rsidR="00ED1AB5" w:rsidRPr="00A9010C" w:rsidRDefault="00ED1AB5" w:rsidP="007F33C0">
            <w:pPr>
              <w:suppressAutoHyphens/>
              <w:jc w:val="both"/>
              <w:rPr>
                <w:spacing w:val="-2"/>
              </w:rPr>
            </w:pPr>
            <w:r w:rsidRPr="00A9010C">
              <w:rPr>
                <w:spacing w:val="-2"/>
              </w:rPr>
              <w:t>(Amennyiben az a személy, aki állampolgárságát meg kívánja változtatni, a magyar állampolgárság megszűntetésének feltételeként „elszámol” a felkészülési időszak költségével.)</w:t>
            </w:r>
          </w:p>
          <w:p w:rsidR="00ED1AB5" w:rsidRPr="00A9010C" w:rsidRDefault="00ED1AB5" w:rsidP="007F33C0">
            <w:pPr>
              <w:suppressAutoHyphens/>
              <w:jc w:val="both"/>
              <w:rPr>
                <w:b/>
                <w:spacing w:val="-2"/>
              </w:rPr>
            </w:pPr>
            <w:r w:rsidRPr="00A9010C">
              <w:rPr>
                <w:b/>
                <w:spacing w:val="-2"/>
              </w:rPr>
              <w:t>Az ifjúkorban az állam által biztosított feltételek:</w:t>
            </w:r>
          </w:p>
          <w:p w:rsidR="00ED1AB5" w:rsidRPr="00A9010C" w:rsidRDefault="00ED1AB5" w:rsidP="007F33C0">
            <w:pPr>
              <w:suppressAutoHyphens/>
              <w:ind w:left="283" w:hanging="283"/>
              <w:jc w:val="both"/>
              <w:rPr>
                <w:b/>
                <w:spacing w:val="-2"/>
              </w:rPr>
            </w:pPr>
            <w:r w:rsidRPr="00A9010C">
              <w:rPr>
                <w:b/>
                <w:i/>
                <w:spacing w:val="-2"/>
              </w:rPr>
              <w:t>-</w:t>
            </w:r>
            <w:r w:rsidRPr="00A9010C">
              <w:rPr>
                <w:b/>
                <w:i/>
                <w:spacing w:val="-2"/>
              </w:rPr>
              <w:tab/>
              <w:t xml:space="preserve">A családi funkciók feltételeinek biztosításával </w:t>
            </w:r>
            <w:r w:rsidRPr="00A9010C">
              <w:rPr>
                <w:spacing w:val="-2"/>
              </w:rPr>
              <w:t>kapott lelki- és szellemi szabad akarat kialakulásának feltételei.</w:t>
            </w:r>
          </w:p>
          <w:p w:rsidR="00ED1AB5" w:rsidRPr="00A9010C" w:rsidRDefault="00ED1AB5" w:rsidP="007F33C0">
            <w:pPr>
              <w:suppressAutoHyphens/>
              <w:ind w:left="284" w:hanging="284"/>
              <w:jc w:val="both"/>
              <w:rPr>
                <w:spacing w:val="-2"/>
              </w:rPr>
            </w:pPr>
            <w:r w:rsidRPr="00A9010C">
              <w:rPr>
                <w:b/>
                <w:i/>
                <w:spacing w:val="-2"/>
              </w:rPr>
              <w:t>-</w:t>
            </w:r>
            <w:r w:rsidRPr="00A9010C">
              <w:rPr>
                <w:b/>
                <w:i/>
                <w:spacing w:val="-2"/>
              </w:rPr>
              <w:tab/>
              <w:t>Anyagi feltételek az első szakma megszerzéséig:</w:t>
            </w:r>
          </w:p>
          <w:p w:rsidR="00ED1AB5" w:rsidRPr="00A9010C" w:rsidRDefault="00ED1AB5" w:rsidP="007F33C0">
            <w:pPr>
              <w:suppressAutoHyphens/>
              <w:ind w:left="566" w:hanging="566"/>
              <w:jc w:val="both"/>
              <w:rPr>
                <w:spacing w:val="-2"/>
              </w:rPr>
            </w:pPr>
            <w:r w:rsidRPr="00A9010C">
              <w:rPr>
                <w:spacing w:val="-2"/>
              </w:rPr>
              <w:tab/>
              <w:t>=</w:t>
            </w:r>
            <w:r w:rsidRPr="00A9010C">
              <w:rPr>
                <w:spacing w:val="-2"/>
              </w:rPr>
              <w:tab/>
              <w:t>tandíjmentesség,</w:t>
            </w:r>
          </w:p>
          <w:p w:rsidR="00ED1AB5" w:rsidRPr="00A9010C" w:rsidRDefault="00ED1AB5" w:rsidP="007F33C0">
            <w:pPr>
              <w:suppressAutoHyphens/>
              <w:ind w:left="566" w:hanging="566"/>
              <w:jc w:val="both"/>
              <w:rPr>
                <w:spacing w:val="-2"/>
              </w:rPr>
            </w:pPr>
            <w:r w:rsidRPr="00A9010C">
              <w:rPr>
                <w:spacing w:val="-2"/>
              </w:rPr>
              <w:tab/>
              <w:t>=</w:t>
            </w:r>
            <w:r w:rsidRPr="00A9010C">
              <w:rPr>
                <w:spacing w:val="-2"/>
              </w:rPr>
              <w:tab/>
              <w:t>tankönyvek, füzetek, egyéb technikai eszközök ingyenes ellátása,</w:t>
            </w:r>
          </w:p>
          <w:p w:rsidR="00ED1AB5" w:rsidRPr="00A9010C" w:rsidRDefault="00ED1AB5" w:rsidP="007F33C0">
            <w:pPr>
              <w:suppressAutoHyphens/>
              <w:ind w:left="566" w:hanging="566"/>
              <w:jc w:val="both"/>
              <w:rPr>
                <w:spacing w:val="-2"/>
              </w:rPr>
            </w:pPr>
            <w:r w:rsidRPr="00A9010C">
              <w:rPr>
                <w:spacing w:val="-2"/>
              </w:rPr>
              <w:tab/>
              <w:t>=</w:t>
            </w:r>
            <w:r w:rsidRPr="00A9010C">
              <w:rPr>
                <w:spacing w:val="-2"/>
              </w:rPr>
              <w:tab/>
              <w:t>színház, múzeum, könyvtár és kulturális egyéb rendezvények ingyenes látogatása,</w:t>
            </w:r>
          </w:p>
          <w:p w:rsidR="00ED1AB5" w:rsidRPr="00A9010C" w:rsidRDefault="00ED1AB5" w:rsidP="007F33C0">
            <w:pPr>
              <w:suppressAutoHyphens/>
              <w:ind w:left="566" w:hanging="566"/>
              <w:jc w:val="both"/>
              <w:rPr>
                <w:spacing w:val="-2"/>
              </w:rPr>
            </w:pPr>
            <w:r w:rsidRPr="00A9010C">
              <w:rPr>
                <w:spacing w:val="-2"/>
              </w:rPr>
              <w:tab/>
              <w:t>=</w:t>
            </w:r>
            <w:r w:rsidRPr="00A9010C">
              <w:rPr>
                <w:spacing w:val="-2"/>
              </w:rPr>
              <w:tab/>
              <w:t>ingyenes étkezés,</w:t>
            </w:r>
          </w:p>
          <w:p w:rsidR="00ED1AB5" w:rsidRPr="00A9010C" w:rsidRDefault="00ED1AB5" w:rsidP="007F33C0">
            <w:pPr>
              <w:suppressAutoHyphens/>
              <w:ind w:left="566" w:hanging="566"/>
              <w:jc w:val="both"/>
              <w:rPr>
                <w:spacing w:val="-2"/>
              </w:rPr>
            </w:pPr>
            <w:r w:rsidRPr="00A9010C">
              <w:rPr>
                <w:spacing w:val="-2"/>
              </w:rPr>
              <w:tab/>
              <w:t>=</w:t>
            </w:r>
            <w:r w:rsidRPr="00A9010C">
              <w:rPr>
                <w:spacing w:val="-2"/>
              </w:rPr>
              <w:tab/>
              <w:t>díjmentes utazás,</w:t>
            </w:r>
          </w:p>
          <w:p w:rsidR="00ED1AB5" w:rsidRPr="00A9010C" w:rsidRDefault="00ED1AB5" w:rsidP="007F33C0">
            <w:pPr>
              <w:suppressAutoHyphens/>
              <w:ind w:left="566" w:hanging="566"/>
              <w:jc w:val="both"/>
              <w:rPr>
                <w:spacing w:val="-2"/>
              </w:rPr>
            </w:pPr>
            <w:r w:rsidRPr="00A9010C">
              <w:rPr>
                <w:spacing w:val="-2"/>
              </w:rPr>
              <w:tab/>
              <w:t>=</w:t>
            </w:r>
            <w:r w:rsidRPr="00A9010C">
              <w:rPr>
                <w:spacing w:val="-2"/>
              </w:rPr>
              <w:tab/>
              <w:t>ruházkodási hozzájárulás,</w:t>
            </w:r>
          </w:p>
          <w:p w:rsidR="00ED1AB5" w:rsidRPr="00A9010C" w:rsidRDefault="00ED1AB5" w:rsidP="007F33C0">
            <w:pPr>
              <w:suppressAutoHyphens/>
              <w:ind w:left="566" w:hanging="566"/>
              <w:jc w:val="both"/>
              <w:rPr>
                <w:spacing w:val="-2"/>
              </w:rPr>
            </w:pPr>
            <w:r w:rsidRPr="00A9010C">
              <w:rPr>
                <w:spacing w:val="-2"/>
              </w:rPr>
              <w:tab/>
              <w:t>=</w:t>
            </w:r>
            <w:r w:rsidRPr="00A9010C">
              <w:rPr>
                <w:spacing w:val="-2"/>
              </w:rPr>
              <w:tab/>
              <w:t>szünidei ingyenes program.</w:t>
            </w:r>
          </w:p>
          <w:p w:rsidR="00ED1AB5" w:rsidRPr="00A9010C" w:rsidRDefault="00ED1AB5" w:rsidP="007F33C0">
            <w:pPr>
              <w:suppressAutoHyphens/>
              <w:ind w:left="284" w:hanging="284"/>
              <w:jc w:val="both"/>
              <w:rPr>
                <w:spacing w:val="-2"/>
              </w:rPr>
            </w:pPr>
            <w:r w:rsidRPr="00A9010C">
              <w:rPr>
                <w:b/>
                <w:i/>
                <w:spacing w:val="-2"/>
              </w:rPr>
              <w:t>-</w:t>
            </w:r>
            <w:r w:rsidRPr="00A9010C">
              <w:rPr>
                <w:b/>
                <w:i/>
                <w:spacing w:val="-2"/>
              </w:rPr>
              <w:tab/>
              <w:t>Anyagi feltételek az első szakma megszerzésekor:</w:t>
            </w:r>
          </w:p>
          <w:p w:rsidR="00ED1AB5" w:rsidRPr="00A9010C" w:rsidRDefault="00ED1AB5" w:rsidP="007F33C0">
            <w:pPr>
              <w:suppressAutoHyphens/>
              <w:ind w:left="566" w:hanging="566"/>
              <w:jc w:val="both"/>
              <w:rPr>
                <w:spacing w:val="-2"/>
              </w:rPr>
            </w:pPr>
            <w:r w:rsidRPr="00A9010C">
              <w:rPr>
                <w:spacing w:val="-2"/>
              </w:rPr>
              <w:tab/>
              <w:t>=</w:t>
            </w:r>
            <w:r w:rsidRPr="00A9010C">
              <w:rPr>
                <w:spacing w:val="-2"/>
              </w:rPr>
              <w:tab/>
              <w:t>a szerzett ismeretet hasznosításának lehetősége (munkalehetőség),</w:t>
            </w:r>
          </w:p>
          <w:p w:rsidR="00ED1AB5" w:rsidRPr="00A9010C" w:rsidRDefault="00ED1AB5" w:rsidP="007F33C0">
            <w:pPr>
              <w:suppressAutoHyphens/>
              <w:ind w:left="566" w:hanging="566"/>
              <w:jc w:val="both"/>
              <w:rPr>
                <w:spacing w:val="-2"/>
              </w:rPr>
            </w:pPr>
            <w:r w:rsidRPr="00A9010C">
              <w:rPr>
                <w:spacing w:val="-2"/>
              </w:rPr>
              <w:tab/>
              <w:t>=</w:t>
            </w:r>
            <w:r w:rsidRPr="00A9010C">
              <w:rPr>
                <w:spacing w:val="-2"/>
              </w:rPr>
              <w:tab/>
              <w:t xml:space="preserve">önálló élet megkezdésének anyagi feltételei (lakás és lakberendezési tárgyak - figyelemmel a </w:t>
            </w:r>
            <w:proofErr w:type="gramStart"/>
            <w:r w:rsidRPr="00A9010C">
              <w:rPr>
                <w:spacing w:val="-2"/>
              </w:rPr>
              <w:t>nagy család</w:t>
            </w:r>
            <w:proofErr w:type="gramEnd"/>
            <w:r w:rsidRPr="00A9010C">
              <w:rPr>
                <w:spacing w:val="-2"/>
              </w:rPr>
              <w:t xml:space="preserve"> modellre).</w:t>
            </w:r>
          </w:p>
          <w:p w:rsidR="00ED1AB5" w:rsidRPr="00A9010C" w:rsidRDefault="00ED1AB5" w:rsidP="007F33C0">
            <w:pPr>
              <w:suppressAutoHyphens/>
              <w:ind w:left="566" w:hanging="566"/>
              <w:jc w:val="both"/>
              <w:rPr>
                <w:b/>
                <w:i/>
              </w:rPr>
            </w:pPr>
            <w:r w:rsidRPr="00A9010C">
              <w:rPr>
                <w:spacing w:val="-2"/>
              </w:rPr>
              <w:tab/>
              <w:t>= amennyiben önálló tevékenységet akar folytatni, akkor annak beruházási feltételei (részben hitelezéssel).</w:t>
            </w:r>
          </w:p>
          <w:p w:rsidR="00ED1AB5" w:rsidRPr="00A9010C" w:rsidRDefault="00ED1AB5" w:rsidP="007F33C0">
            <w:pPr>
              <w:suppressAutoHyphens/>
              <w:jc w:val="both"/>
              <w:rPr>
                <w:spacing w:val="-2"/>
              </w:rPr>
            </w:pPr>
            <w:r w:rsidRPr="00A9010C">
              <w:rPr>
                <w:spacing w:val="-2"/>
              </w:rPr>
              <w:t xml:space="preserve">Az első szakma megszerzését követően - nemtől függetlenül - köteles az ifjúkorú honvédelmi ismereteket szerezni és gyakorlati képzésen részt venni. Amennyiben nem hivatásos katonai végzettséget szerez, az ismeretek és a gyakorlat megszerzése után tartalékosként vesz részt - szükség esetén - a honvédelemben. </w:t>
            </w:r>
          </w:p>
          <w:p w:rsidR="00ED1AB5" w:rsidRPr="00A9010C" w:rsidRDefault="00ED1AB5" w:rsidP="007F33C0">
            <w:pPr>
              <w:suppressAutoHyphens/>
              <w:jc w:val="center"/>
              <w:rPr>
                <w:b/>
                <w:i/>
              </w:rPr>
            </w:pPr>
          </w:p>
          <w:p w:rsidR="00ED1AB5" w:rsidRPr="00A9010C" w:rsidRDefault="00ED1AB5" w:rsidP="007F33C0">
            <w:pPr>
              <w:jc w:val="center"/>
              <w:rPr>
                <w:b/>
                <w:i/>
              </w:rPr>
            </w:pPr>
            <w:r w:rsidRPr="00A9010C">
              <w:rPr>
                <w:b/>
                <w:i/>
              </w:rPr>
              <w:t>A Gondoskodó Magyarországon a felkészülési időszak társadalmi csoportja az Országgyűlés felsőházába delegált képviselőin keresztül érvényesíti (hangolja össze más társadalmi csoportokkal) érdekeit és vesz részt az irányításban.</w:t>
            </w:r>
          </w:p>
        </w:tc>
      </w:tr>
    </w:tbl>
    <w:p w:rsidR="00B42960" w:rsidRDefault="00B42960" w:rsidP="00565C01">
      <w:pPr>
        <w:ind w:left="425" w:hanging="425"/>
        <w:jc w:val="center"/>
        <w:rPr>
          <w:b/>
          <w:sz w:val="24"/>
        </w:rPr>
      </w:pPr>
    </w:p>
    <w:p w:rsidR="00ED1AB5" w:rsidRDefault="00ED1AB5">
      <w:r>
        <w:br w:type="page"/>
      </w:r>
    </w:p>
    <w:tbl>
      <w:tblPr>
        <w:tblStyle w:val="Rcsostblzat"/>
        <w:tblW w:w="0" w:type="auto"/>
        <w:jc w:val="center"/>
        <w:tblInd w:w="425" w:type="dxa"/>
        <w:tblLook w:val="04A0"/>
      </w:tblPr>
      <w:tblGrid>
        <w:gridCol w:w="1668"/>
        <w:gridCol w:w="1341"/>
        <w:gridCol w:w="1441"/>
        <w:gridCol w:w="1397"/>
        <w:gridCol w:w="1354"/>
      </w:tblGrid>
      <w:tr w:rsidR="00ED1AB5" w:rsidTr="00ED1AB5">
        <w:trPr>
          <w:trHeight w:val="306"/>
          <w:jc w:val="center"/>
        </w:trPr>
        <w:tc>
          <w:tcPr>
            <w:tcW w:w="7201" w:type="dxa"/>
            <w:gridSpan w:val="5"/>
            <w:shd w:val="clear" w:color="auto" w:fill="FF0000"/>
          </w:tcPr>
          <w:p w:rsidR="00ED1AB5" w:rsidRDefault="00ED1AB5" w:rsidP="00565C01">
            <w:pPr>
              <w:jc w:val="center"/>
              <w:rPr>
                <w:b/>
                <w:sz w:val="24"/>
              </w:rPr>
            </w:pPr>
            <w:r w:rsidRPr="009F31A7">
              <w:rPr>
                <w:b/>
                <w:bCs/>
                <w:color w:val="FFFFFF"/>
                <w:sz w:val="24"/>
                <w:szCs w:val="24"/>
              </w:rPr>
              <w:t>Ifjúkorúak általános adatai</w:t>
            </w:r>
          </w:p>
        </w:tc>
      </w:tr>
      <w:tr w:rsidR="00ED1AB5" w:rsidTr="00ED1AB5">
        <w:trPr>
          <w:trHeight w:val="306"/>
          <w:jc w:val="center"/>
        </w:trPr>
        <w:tc>
          <w:tcPr>
            <w:tcW w:w="1668" w:type="dxa"/>
            <w:vMerge w:val="restart"/>
            <w:shd w:val="clear" w:color="auto" w:fill="F2F2F2" w:themeFill="background1" w:themeFillShade="F2"/>
            <w:vAlign w:val="center"/>
          </w:tcPr>
          <w:p w:rsidR="00ED1AB5" w:rsidRDefault="00ED1AB5" w:rsidP="00ED1AB5">
            <w:pPr>
              <w:jc w:val="center"/>
              <w:rPr>
                <w:b/>
                <w:sz w:val="24"/>
              </w:rPr>
            </w:pPr>
            <w:r w:rsidRPr="009F31A7">
              <w:rPr>
                <w:b/>
                <w:bCs/>
                <w:sz w:val="24"/>
                <w:szCs w:val="24"/>
              </w:rPr>
              <w:t>Korcsoportok</w:t>
            </w:r>
          </w:p>
        </w:tc>
        <w:tc>
          <w:tcPr>
            <w:tcW w:w="2782" w:type="dxa"/>
            <w:gridSpan w:val="2"/>
            <w:shd w:val="clear" w:color="auto" w:fill="F2F2F2" w:themeFill="background1" w:themeFillShade="F2"/>
            <w:vAlign w:val="center"/>
          </w:tcPr>
          <w:p w:rsidR="00ED1AB5" w:rsidRDefault="00035C15" w:rsidP="00ED1AB5">
            <w:pPr>
              <w:jc w:val="center"/>
              <w:rPr>
                <w:b/>
                <w:sz w:val="24"/>
              </w:rPr>
            </w:pPr>
            <w:hyperlink r:id="rId26" w:history="1">
              <w:r w:rsidR="00ED1AB5" w:rsidRPr="00ED1AB5">
                <w:rPr>
                  <w:rStyle w:val="Hiperhivatkozs"/>
                  <w:b/>
                  <w:sz w:val="24"/>
                </w:rPr>
                <w:t>2011</w:t>
              </w:r>
            </w:hyperlink>
          </w:p>
        </w:tc>
        <w:tc>
          <w:tcPr>
            <w:tcW w:w="2751" w:type="dxa"/>
            <w:gridSpan w:val="2"/>
            <w:shd w:val="clear" w:color="auto" w:fill="F2F2F2" w:themeFill="background1" w:themeFillShade="F2"/>
            <w:vAlign w:val="center"/>
          </w:tcPr>
          <w:p w:rsidR="00ED1AB5" w:rsidRDefault="00ED1AB5" w:rsidP="00ED1AB5">
            <w:pPr>
              <w:jc w:val="center"/>
              <w:rPr>
                <w:b/>
                <w:sz w:val="24"/>
              </w:rPr>
            </w:pPr>
            <w:r>
              <w:rPr>
                <w:b/>
                <w:sz w:val="24"/>
              </w:rPr>
              <w:t>2014</w:t>
            </w:r>
          </w:p>
        </w:tc>
      </w:tr>
      <w:tr w:rsidR="00ED1AB5" w:rsidTr="00ED1AB5">
        <w:trPr>
          <w:jc w:val="center"/>
        </w:trPr>
        <w:tc>
          <w:tcPr>
            <w:tcW w:w="1668" w:type="dxa"/>
            <w:vMerge/>
            <w:shd w:val="clear" w:color="auto" w:fill="F2F2F2" w:themeFill="background1" w:themeFillShade="F2"/>
            <w:vAlign w:val="center"/>
          </w:tcPr>
          <w:p w:rsidR="00ED1AB5" w:rsidRDefault="00ED1AB5" w:rsidP="00ED1AB5">
            <w:pPr>
              <w:jc w:val="center"/>
              <w:rPr>
                <w:b/>
                <w:sz w:val="24"/>
              </w:rPr>
            </w:pPr>
          </w:p>
        </w:tc>
        <w:tc>
          <w:tcPr>
            <w:tcW w:w="1341" w:type="dxa"/>
            <w:shd w:val="clear" w:color="auto" w:fill="F2F2F2" w:themeFill="background1" w:themeFillShade="F2"/>
            <w:vAlign w:val="center"/>
          </w:tcPr>
          <w:p w:rsidR="00ED1AB5" w:rsidRPr="00ED1AB5" w:rsidRDefault="00ED1AB5" w:rsidP="00ED1AB5">
            <w:pPr>
              <w:jc w:val="center"/>
              <w:rPr>
                <w:b/>
                <w:bCs/>
                <w:color w:val="000000"/>
                <w:sz w:val="24"/>
                <w:szCs w:val="24"/>
              </w:rPr>
            </w:pPr>
            <w:r w:rsidRPr="00ED1AB5">
              <w:rPr>
                <w:b/>
                <w:bCs/>
                <w:color w:val="000000"/>
                <w:sz w:val="24"/>
                <w:szCs w:val="24"/>
              </w:rPr>
              <w:t>Nő</w:t>
            </w:r>
          </w:p>
        </w:tc>
        <w:tc>
          <w:tcPr>
            <w:tcW w:w="1441" w:type="dxa"/>
            <w:shd w:val="clear" w:color="auto" w:fill="F2F2F2" w:themeFill="background1" w:themeFillShade="F2"/>
            <w:vAlign w:val="center"/>
          </w:tcPr>
          <w:p w:rsidR="00ED1AB5" w:rsidRPr="00ED1AB5" w:rsidRDefault="00ED1AB5" w:rsidP="00ED1AB5">
            <w:pPr>
              <w:jc w:val="center"/>
              <w:rPr>
                <w:b/>
                <w:bCs/>
                <w:color w:val="000000"/>
                <w:sz w:val="24"/>
                <w:szCs w:val="24"/>
              </w:rPr>
            </w:pPr>
            <w:r w:rsidRPr="00ED1AB5">
              <w:rPr>
                <w:b/>
                <w:bCs/>
                <w:color w:val="000000"/>
                <w:sz w:val="24"/>
                <w:szCs w:val="24"/>
              </w:rPr>
              <w:t>Férfi</w:t>
            </w:r>
          </w:p>
        </w:tc>
        <w:tc>
          <w:tcPr>
            <w:tcW w:w="1397" w:type="dxa"/>
            <w:shd w:val="clear" w:color="auto" w:fill="F2F2F2" w:themeFill="background1" w:themeFillShade="F2"/>
            <w:vAlign w:val="center"/>
          </w:tcPr>
          <w:p w:rsidR="00ED1AB5" w:rsidRPr="00ED1AB5" w:rsidRDefault="00ED1AB5" w:rsidP="00ED1AB5">
            <w:pPr>
              <w:jc w:val="center"/>
              <w:rPr>
                <w:b/>
                <w:bCs/>
                <w:color w:val="000000"/>
                <w:sz w:val="24"/>
                <w:szCs w:val="24"/>
              </w:rPr>
            </w:pPr>
            <w:r w:rsidRPr="00ED1AB5">
              <w:rPr>
                <w:b/>
                <w:bCs/>
                <w:color w:val="000000"/>
                <w:sz w:val="24"/>
                <w:szCs w:val="24"/>
              </w:rPr>
              <w:t>Nő</w:t>
            </w:r>
          </w:p>
        </w:tc>
        <w:tc>
          <w:tcPr>
            <w:tcW w:w="1354" w:type="dxa"/>
            <w:shd w:val="clear" w:color="auto" w:fill="F2F2F2" w:themeFill="background1" w:themeFillShade="F2"/>
            <w:vAlign w:val="center"/>
          </w:tcPr>
          <w:p w:rsidR="00ED1AB5" w:rsidRPr="00ED1AB5" w:rsidRDefault="00ED1AB5" w:rsidP="00ED1AB5">
            <w:pPr>
              <w:jc w:val="center"/>
              <w:rPr>
                <w:b/>
                <w:bCs/>
                <w:color w:val="000000"/>
                <w:sz w:val="24"/>
                <w:szCs w:val="24"/>
              </w:rPr>
            </w:pPr>
            <w:r w:rsidRPr="00ED1AB5">
              <w:rPr>
                <w:b/>
                <w:bCs/>
                <w:color w:val="000000"/>
                <w:sz w:val="24"/>
                <w:szCs w:val="24"/>
              </w:rPr>
              <w:t>Férfi</w:t>
            </w:r>
          </w:p>
        </w:tc>
      </w:tr>
      <w:tr w:rsidR="000E678A" w:rsidTr="000E678A">
        <w:trPr>
          <w:jc w:val="center"/>
        </w:trPr>
        <w:tc>
          <w:tcPr>
            <w:tcW w:w="1668" w:type="dxa"/>
            <w:vAlign w:val="center"/>
          </w:tcPr>
          <w:p w:rsidR="000E678A" w:rsidRPr="009F31A7" w:rsidRDefault="000E678A" w:rsidP="00ED1AB5">
            <w:pPr>
              <w:rPr>
                <w:color w:val="000000"/>
              </w:rPr>
            </w:pPr>
            <w:r w:rsidRPr="009F31A7">
              <w:rPr>
                <w:color w:val="000000"/>
              </w:rPr>
              <w:t>–4</w:t>
            </w:r>
          </w:p>
        </w:tc>
        <w:tc>
          <w:tcPr>
            <w:tcW w:w="2782" w:type="dxa"/>
            <w:gridSpan w:val="2"/>
            <w:vMerge w:val="restart"/>
            <w:shd w:val="clear" w:color="auto" w:fill="0070C0"/>
            <w:vAlign w:val="center"/>
          </w:tcPr>
          <w:p w:rsidR="000E678A" w:rsidRPr="009F31A7" w:rsidRDefault="000E678A" w:rsidP="000E678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1397" w:type="dxa"/>
          </w:tcPr>
          <w:p w:rsidR="000E678A" w:rsidRDefault="000E678A" w:rsidP="00565C01">
            <w:pPr>
              <w:jc w:val="center"/>
              <w:rPr>
                <w:b/>
                <w:sz w:val="24"/>
              </w:rPr>
            </w:pPr>
          </w:p>
        </w:tc>
        <w:tc>
          <w:tcPr>
            <w:tcW w:w="1354" w:type="dxa"/>
          </w:tcPr>
          <w:p w:rsidR="000E678A" w:rsidRDefault="000E678A" w:rsidP="00565C01">
            <w:pPr>
              <w:jc w:val="center"/>
              <w:rPr>
                <w:b/>
                <w:sz w:val="24"/>
              </w:rPr>
            </w:pPr>
          </w:p>
        </w:tc>
      </w:tr>
      <w:tr w:rsidR="000E678A" w:rsidTr="000E678A">
        <w:trPr>
          <w:jc w:val="center"/>
        </w:trPr>
        <w:tc>
          <w:tcPr>
            <w:tcW w:w="1668" w:type="dxa"/>
            <w:vAlign w:val="center"/>
          </w:tcPr>
          <w:p w:rsidR="000E678A" w:rsidRPr="009F31A7" w:rsidRDefault="000E678A" w:rsidP="00ED1AB5">
            <w:pPr>
              <w:rPr>
                <w:color w:val="000000"/>
              </w:rPr>
            </w:pPr>
            <w:r w:rsidRPr="009F31A7">
              <w:rPr>
                <w:color w:val="000000"/>
              </w:rPr>
              <w:t>5–9</w:t>
            </w:r>
          </w:p>
        </w:tc>
        <w:tc>
          <w:tcPr>
            <w:tcW w:w="2782" w:type="dxa"/>
            <w:gridSpan w:val="2"/>
            <w:vMerge/>
            <w:shd w:val="clear" w:color="auto" w:fill="0070C0"/>
            <w:vAlign w:val="center"/>
          </w:tcPr>
          <w:p w:rsidR="000E678A" w:rsidRPr="009F31A7" w:rsidRDefault="000E678A" w:rsidP="007F33C0">
            <w:pPr>
              <w:jc w:val="right"/>
              <w:rPr>
                <w:color w:val="000000"/>
              </w:rPr>
            </w:pPr>
          </w:p>
        </w:tc>
        <w:tc>
          <w:tcPr>
            <w:tcW w:w="1397" w:type="dxa"/>
          </w:tcPr>
          <w:p w:rsidR="000E678A" w:rsidRDefault="000E678A" w:rsidP="00565C01">
            <w:pPr>
              <w:jc w:val="center"/>
              <w:rPr>
                <w:b/>
                <w:sz w:val="24"/>
              </w:rPr>
            </w:pPr>
          </w:p>
        </w:tc>
        <w:tc>
          <w:tcPr>
            <w:tcW w:w="1354" w:type="dxa"/>
          </w:tcPr>
          <w:p w:rsidR="000E678A" w:rsidRDefault="000E678A" w:rsidP="00565C01">
            <w:pPr>
              <w:jc w:val="center"/>
              <w:rPr>
                <w:b/>
                <w:sz w:val="24"/>
              </w:rPr>
            </w:pPr>
          </w:p>
        </w:tc>
      </w:tr>
      <w:tr w:rsidR="000E678A" w:rsidTr="000E678A">
        <w:trPr>
          <w:jc w:val="center"/>
        </w:trPr>
        <w:tc>
          <w:tcPr>
            <w:tcW w:w="1668" w:type="dxa"/>
            <w:vAlign w:val="center"/>
          </w:tcPr>
          <w:p w:rsidR="000E678A" w:rsidRPr="009F31A7" w:rsidRDefault="000E678A" w:rsidP="00ED1AB5">
            <w:pPr>
              <w:rPr>
                <w:color w:val="000000"/>
              </w:rPr>
            </w:pPr>
            <w:r w:rsidRPr="009F31A7">
              <w:rPr>
                <w:color w:val="000000"/>
              </w:rPr>
              <w:t>10–14</w:t>
            </w:r>
          </w:p>
        </w:tc>
        <w:tc>
          <w:tcPr>
            <w:tcW w:w="2782" w:type="dxa"/>
            <w:gridSpan w:val="2"/>
            <w:vMerge/>
            <w:shd w:val="clear" w:color="auto" w:fill="0070C0"/>
            <w:vAlign w:val="center"/>
          </w:tcPr>
          <w:p w:rsidR="000E678A" w:rsidRPr="009F31A7" w:rsidRDefault="000E678A" w:rsidP="007F33C0">
            <w:pPr>
              <w:jc w:val="right"/>
              <w:rPr>
                <w:color w:val="000000"/>
              </w:rPr>
            </w:pPr>
          </w:p>
        </w:tc>
        <w:tc>
          <w:tcPr>
            <w:tcW w:w="1397" w:type="dxa"/>
          </w:tcPr>
          <w:p w:rsidR="000E678A" w:rsidRDefault="000E678A" w:rsidP="00565C01">
            <w:pPr>
              <w:jc w:val="center"/>
              <w:rPr>
                <w:b/>
                <w:sz w:val="24"/>
              </w:rPr>
            </w:pPr>
          </w:p>
        </w:tc>
        <w:tc>
          <w:tcPr>
            <w:tcW w:w="1354" w:type="dxa"/>
          </w:tcPr>
          <w:p w:rsidR="000E678A" w:rsidRDefault="000E678A" w:rsidP="00565C01">
            <w:pPr>
              <w:jc w:val="center"/>
              <w:rPr>
                <w:b/>
                <w:sz w:val="24"/>
              </w:rPr>
            </w:pPr>
          </w:p>
        </w:tc>
      </w:tr>
      <w:tr w:rsidR="000E678A" w:rsidTr="000E678A">
        <w:trPr>
          <w:jc w:val="center"/>
        </w:trPr>
        <w:tc>
          <w:tcPr>
            <w:tcW w:w="1668" w:type="dxa"/>
            <w:vAlign w:val="center"/>
          </w:tcPr>
          <w:p w:rsidR="000E678A" w:rsidRPr="009F31A7" w:rsidRDefault="000E678A" w:rsidP="00ED1AB5">
            <w:pPr>
              <w:rPr>
                <w:color w:val="000000"/>
              </w:rPr>
            </w:pPr>
            <w:r w:rsidRPr="009F31A7">
              <w:rPr>
                <w:color w:val="000000"/>
              </w:rPr>
              <w:t>15–19</w:t>
            </w:r>
          </w:p>
        </w:tc>
        <w:tc>
          <w:tcPr>
            <w:tcW w:w="2782" w:type="dxa"/>
            <w:gridSpan w:val="2"/>
            <w:vMerge/>
            <w:shd w:val="clear" w:color="auto" w:fill="0070C0"/>
            <w:vAlign w:val="center"/>
          </w:tcPr>
          <w:p w:rsidR="000E678A" w:rsidRPr="009F31A7" w:rsidRDefault="000E678A" w:rsidP="007F33C0">
            <w:pPr>
              <w:jc w:val="right"/>
              <w:rPr>
                <w:color w:val="000000"/>
              </w:rPr>
            </w:pPr>
          </w:p>
        </w:tc>
        <w:tc>
          <w:tcPr>
            <w:tcW w:w="1397" w:type="dxa"/>
          </w:tcPr>
          <w:p w:rsidR="000E678A" w:rsidRDefault="000E678A" w:rsidP="00565C01">
            <w:pPr>
              <w:jc w:val="center"/>
              <w:rPr>
                <w:b/>
                <w:sz w:val="24"/>
              </w:rPr>
            </w:pPr>
          </w:p>
        </w:tc>
        <w:tc>
          <w:tcPr>
            <w:tcW w:w="1354" w:type="dxa"/>
          </w:tcPr>
          <w:p w:rsidR="000E678A" w:rsidRDefault="000E678A" w:rsidP="00565C01">
            <w:pPr>
              <w:jc w:val="center"/>
              <w:rPr>
                <w:b/>
                <w:sz w:val="24"/>
              </w:rPr>
            </w:pPr>
          </w:p>
        </w:tc>
      </w:tr>
      <w:tr w:rsidR="000E678A" w:rsidTr="000E678A">
        <w:trPr>
          <w:jc w:val="center"/>
        </w:trPr>
        <w:tc>
          <w:tcPr>
            <w:tcW w:w="1668" w:type="dxa"/>
            <w:vAlign w:val="center"/>
          </w:tcPr>
          <w:p w:rsidR="000E678A" w:rsidRPr="009F31A7" w:rsidRDefault="000E678A" w:rsidP="00ED1AB5">
            <w:pPr>
              <w:rPr>
                <w:color w:val="000000"/>
              </w:rPr>
            </w:pPr>
            <w:r w:rsidRPr="009F31A7">
              <w:rPr>
                <w:color w:val="000000"/>
              </w:rPr>
              <w:t>20–24</w:t>
            </w:r>
          </w:p>
        </w:tc>
        <w:tc>
          <w:tcPr>
            <w:tcW w:w="2782" w:type="dxa"/>
            <w:gridSpan w:val="2"/>
            <w:vMerge/>
            <w:shd w:val="clear" w:color="auto" w:fill="0070C0"/>
            <w:vAlign w:val="center"/>
          </w:tcPr>
          <w:p w:rsidR="000E678A" w:rsidRPr="009F31A7" w:rsidRDefault="000E678A" w:rsidP="007F33C0">
            <w:pPr>
              <w:jc w:val="right"/>
              <w:rPr>
                <w:color w:val="000000"/>
              </w:rPr>
            </w:pPr>
          </w:p>
        </w:tc>
        <w:tc>
          <w:tcPr>
            <w:tcW w:w="1397" w:type="dxa"/>
          </w:tcPr>
          <w:p w:rsidR="000E678A" w:rsidRDefault="000E678A" w:rsidP="00565C01">
            <w:pPr>
              <w:jc w:val="center"/>
              <w:rPr>
                <w:b/>
                <w:sz w:val="24"/>
              </w:rPr>
            </w:pPr>
          </w:p>
        </w:tc>
        <w:tc>
          <w:tcPr>
            <w:tcW w:w="1354" w:type="dxa"/>
          </w:tcPr>
          <w:p w:rsidR="000E678A" w:rsidRDefault="000E678A" w:rsidP="00565C01">
            <w:pPr>
              <w:jc w:val="center"/>
              <w:rPr>
                <w:b/>
                <w:sz w:val="24"/>
              </w:rPr>
            </w:pPr>
          </w:p>
        </w:tc>
      </w:tr>
      <w:tr w:rsidR="000E678A" w:rsidTr="000E678A">
        <w:trPr>
          <w:jc w:val="center"/>
        </w:trPr>
        <w:tc>
          <w:tcPr>
            <w:tcW w:w="1668" w:type="dxa"/>
            <w:vAlign w:val="center"/>
          </w:tcPr>
          <w:p w:rsidR="000E678A" w:rsidRPr="009F31A7" w:rsidRDefault="000E678A" w:rsidP="00ED1AB5">
            <w:pPr>
              <w:rPr>
                <w:b/>
                <w:bCs/>
                <w:color w:val="000000"/>
              </w:rPr>
            </w:pPr>
            <w:r w:rsidRPr="009F31A7">
              <w:rPr>
                <w:b/>
                <w:bCs/>
                <w:color w:val="000000"/>
              </w:rPr>
              <w:t>Összesen:</w:t>
            </w:r>
          </w:p>
        </w:tc>
        <w:tc>
          <w:tcPr>
            <w:tcW w:w="2782" w:type="dxa"/>
            <w:gridSpan w:val="2"/>
            <w:vMerge/>
            <w:shd w:val="clear" w:color="auto" w:fill="0070C0"/>
            <w:vAlign w:val="center"/>
          </w:tcPr>
          <w:p w:rsidR="000E678A" w:rsidRPr="009F31A7" w:rsidRDefault="000E678A" w:rsidP="007F33C0">
            <w:pPr>
              <w:jc w:val="right"/>
              <w:rPr>
                <w:b/>
                <w:bCs/>
                <w:color w:val="000000"/>
              </w:rPr>
            </w:pPr>
          </w:p>
        </w:tc>
        <w:tc>
          <w:tcPr>
            <w:tcW w:w="1397" w:type="dxa"/>
          </w:tcPr>
          <w:p w:rsidR="000E678A" w:rsidRDefault="000E678A" w:rsidP="00565C01">
            <w:pPr>
              <w:jc w:val="center"/>
              <w:rPr>
                <w:b/>
                <w:sz w:val="24"/>
              </w:rPr>
            </w:pPr>
          </w:p>
        </w:tc>
        <w:tc>
          <w:tcPr>
            <w:tcW w:w="1354" w:type="dxa"/>
          </w:tcPr>
          <w:p w:rsidR="000E678A" w:rsidRDefault="000E678A" w:rsidP="00565C01">
            <w:pPr>
              <w:jc w:val="center"/>
              <w:rPr>
                <w:b/>
                <w:sz w:val="24"/>
              </w:rPr>
            </w:pPr>
          </w:p>
        </w:tc>
      </w:tr>
    </w:tbl>
    <w:p w:rsidR="00ED1AB5" w:rsidRPr="00C35E2F" w:rsidRDefault="00ED1AB5" w:rsidP="00ED1AB5">
      <w:pPr>
        <w:jc w:val="both"/>
        <w:rPr>
          <w:sz w:val="24"/>
        </w:rPr>
      </w:pPr>
    </w:p>
    <w:tbl>
      <w:tblPr>
        <w:tblW w:w="7722" w:type="dxa"/>
        <w:jc w:val="center"/>
        <w:tblCellMar>
          <w:left w:w="70" w:type="dxa"/>
          <w:right w:w="70" w:type="dxa"/>
        </w:tblCellMar>
        <w:tblLook w:val="0000"/>
      </w:tblPr>
      <w:tblGrid>
        <w:gridCol w:w="1248"/>
        <w:gridCol w:w="1240"/>
        <w:gridCol w:w="918"/>
        <w:gridCol w:w="1240"/>
        <w:gridCol w:w="918"/>
        <w:gridCol w:w="1240"/>
        <w:gridCol w:w="918"/>
      </w:tblGrid>
      <w:tr w:rsidR="00ED1AB5" w:rsidRPr="00A52C7D" w:rsidTr="00ED1AB5">
        <w:trPr>
          <w:trHeight w:val="306"/>
          <w:jc w:val="center"/>
        </w:trPr>
        <w:tc>
          <w:tcPr>
            <w:tcW w:w="7722" w:type="dxa"/>
            <w:gridSpan w:val="7"/>
            <w:tcBorders>
              <w:top w:val="single" w:sz="4" w:space="0" w:color="auto"/>
              <w:left w:val="single" w:sz="4" w:space="0" w:color="auto"/>
              <w:bottom w:val="single" w:sz="4" w:space="0" w:color="auto"/>
              <w:right w:val="single" w:sz="4" w:space="0" w:color="auto"/>
            </w:tcBorders>
            <w:shd w:val="clear" w:color="auto" w:fill="FF0000"/>
            <w:noWrap/>
            <w:vAlign w:val="center"/>
          </w:tcPr>
          <w:p w:rsidR="00ED1AB5" w:rsidRPr="00ED1AB5" w:rsidRDefault="00ED1AB5" w:rsidP="00ED1AB5">
            <w:pPr>
              <w:jc w:val="center"/>
              <w:rPr>
                <w:b/>
                <w:bCs/>
                <w:color w:val="FFFFFF" w:themeColor="background1"/>
              </w:rPr>
            </w:pPr>
            <w:r w:rsidRPr="00ED1AB5">
              <w:rPr>
                <w:b/>
                <w:color w:val="FFFFFF" w:themeColor="background1"/>
                <w:sz w:val="24"/>
              </w:rPr>
              <w:t>1. 14 év alatti fiatalok</w:t>
            </w:r>
            <w:r w:rsidRPr="00ED1AB5">
              <w:rPr>
                <w:rStyle w:val="Lbjegyzet-hivatkozs"/>
                <w:b/>
                <w:color w:val="FFFFFF" w:themeColor="background1"/>
                <w:sz w:val="24"/>
              </w:rPr>
              <w:footnoteReference w:id="53"/>
            </w:r>
            <w:r w:rsidR="007F33C0">
              <w:rPr>
                <w:b/>
                <w:color w:val="FFFFFF" w:themeColor="background1"/>
                <w:sz w:val="24"/>
              </w:rPr>
              <w:t xml:space="preserve"> </w:t>
            </w:r>
            <w:r w:rsidR="007F33C0">
              <w:rPr>
                <w:b/>
                <w:color w:val="FFFFFF" w:themeColor="background1"/>
                <w:sz w:val="24"/>
                <w:szCs w:val="24"/>
              </w:rPr>
              <w:t>2014-ben</w:t>
            </w:r>
          </w:p>
        </w:tc>
      </w:tr>
      <w:tr w:rsidR="00ED1AB5" w:rsidRPr="00A52C7D" w:rsidTr="00ED1AB5">
        <w:trPr>
          <w:trHeight w:val="20"/>
          <w:jc w:val="center"/>
        </w:trPr>
        <w:tc>
          <w:tcPr>
            <w:tcW w:w="12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D1AB5" w:rsidRPr="00A52C7D" w:rsidRDefault="00ED1AB5" w:rsidP="007F33C0">
            <w:pPr>
              <w:jc w:val="center"/>
              <w:rPr>
                <w:b/>
                <w:bCs/>
              </w:rPr>
            </w:pPr>
            <w:r>
              <w:rPr>
                <w:b/>
                <w:bCs/>
              </w:rPr>
              <w:t>K</w:t>
            </w:r>
            <w:r w:rsidRPr="00A52C7D">
              <w:rPr>
                <w:b/>
                <w:bCs/>
              </w:rPr>
              <w:t>or</w:t>
            </w:r>
            <w:r>
              <w:rPr>
                <w:b/>
                <w:bCs/>
              </w:rPr>
              <w:t>csoport</w:t>
            </w:r>
            <w:r>
              <w:rPr>
                <w:rStyle w:val="Lbjegyzet-hivatkozs"/>
                <w:b/>
                <w:bCs/>
              </w:rPr>
              <w:footnoteReference w:id="54"/>
            </w:r>
          </w:p>
        </w:tc>
        <w:tc>
          <w:tcPr>
            <w:tcW w:w="215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D1AB5" w:rsidRPr="00A52C7D" w:rsidRDefault="00ED1AB5" w:rsidP="007F33C0">
            <w:pPr>
              <w:jc w:val="center"/>
              <w:rPr>
                <w:b/>
                <w:bCs/>
              </w:rPr>
            </w:pPr>
            <w:r w:rsidRPr="00A52C7D">
              <w:rPr>
                <w:b/>
                <w:bCs/>
              </w:rPr>
              <w:t>Lány</w:t>
            </w:r>
          </w:p>
        </w:tc>
        <w:tc>
          <w:tcPr>
            <w:tcW w:w="215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D1AB5" w:rsidRPr="00A52C7D" w:rsidRDefault="00ED1AB5" w:rsidP="007F33C0">
            <w:pPr>
              <w:jc w:val="center"/>
              <w:rPr>
                <w:b/>
                <w:bCs/>
              </w:rPr>
            </w:pPr>
            <w:r w:rsidRPr="00A52C7D">
              <w:rPr>
                <w:b/>
                <w:bCs/>
              </w:rPr>
              <w:t>Fiú</w:t>
            </w:r>
            <w:r>
              <w:rPr>
                <w:rStyle w:val="Lbjegyzet-hivatkozs"/>
                <w:b/>
                <w:bCs/>
              </w:rPr>
              <w:footnoteReference w:id="55"/>
            </w:r>
          </w:p>
        </w:tc>
        <w:tc>
          <w:tcPr>
            <w:tcW w:w="215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D1AB5" w:rsidRPr="00A52C7D" w:rsidRDefault="00ED1AB5" w:rsidP="007F33C0">
            <w:pPr>
              <w:jc w:val="center"/>
              <w:rPr>
                <w:b/>
                <w:bCs/>
              </w:rPr>
            </w:pPr>
            <w:r w:rsidRPr="00A52C7D">
              <w:rPr>
                <w:b/>
                <w:bCs/>
              </w:rPr>
              <w:t>Mindösszesen</w:t>
            </w:r>
            <w:r>
              <w:rPr>
                <w:rStyle w:val="Lbjegyzet-hivatkozs"/>
                <w:b/>
                <w:bCs/>
              </w:rPr>
              <w:footnoteReference w:id="56"/>
            </w:r>
          </w:p>
        </w:tc>
      </w:tr>
      <w:tr w:rsidR="00ED1AB5" w:rsidRPr="00A52C7D" w:rsidTr="00ED1AB5">
        <w:trPr>
          <w:trHeight w:val="20"/>
          <w:jc w:val="center"/>
        </w:trPr>
        <w:tc>
          <w:tcPr>
            <w:tcW w:w="12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1AB5" w:rsidRPr="00A52C7D" w:rsidRDefault="00ED1AB5" w:rsidP="007F33C0">
            <w:pPr>
              <w:rPr>
                <w:b/>
                <w:bCs/>
              </w:rPr>
            </w:pPr>
          </w:p>
        </w:tc>
        <w:tc>
          <w:tcPr>
            <w:tcW w:w="1240" w:type="dxa"/>
            <w:tcBorders>
              <w:top w:val="nil"/>
              <w:left w:val="nil"/>
              <w:bottom w:val="single" w:sz="4" w:space="0" w:color="auto"/>
              <w:right w:val="single" w:sz="4" w:space="0" w:color="auto"/>
            </w:tcBorders>
            <w:shd w:val="clear" w:color="auto" w:fill="F2F2F2" w:themeFill="background1" w:themeFillShade="F2"/>
            <w:noWrap/>
            <w:vAlign w:val="center"/>
          </w:tcPr>
          <w:p w:rsidR="00ED1AB5" w:rsidRPr="00A52C7D" w:rsidRDefault="00ED1AB5" w:rsidP="007F33C0">
            <w:pPr>
              <w:jc w:val="center"/>
              <w:rPr>
                <w:b/>
                <w:bCs/>
              </w:rPr>
            </w:pPr>
            <w:r>
              <w:rPr>
                <w:b/>
                <w:bCs/>
              </w:rPr>
              <w:t>Intézménybe beíratott</w:t>
            </w:r>
            <w:r>
              <w:rPr>
                <w:rStyle w:val="Lbjegyzet-hivatkozs"/>
                <w:b/>
                <w:bCs/>
              </w:rPr>
              <w:footnoteReference w:id="57"/>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tcPr>
          <w:p w:rsidR="00ED1AB5" w:rsidRPr="00A52C7D" w:rsidRDefault="00ED1AB5" w:rsidP="007F33C0">
            <w:pPr>
              <w:jc w:val="center"/>
              <w:rPr>
                <w:b/>
                <w:bCs/>
              </w:rPr>
            </w:pPr>
            <w:r w:rsidRPr="00A52C7D">
              <w:rPr>
                <w:b/>
                <w:bCs/>
              </w:rPr>
              <w:t>Összes</w:t>
            </w:r>
          </w:p>
        </w:tc>
        <w:tc>
          <w:tcPr>
            <w:tcW w:w="1240" w:type="dxa"/>
            <w:tcBorders>
              <w:top w:val="nil"/>
              <w:left w:val="nil"/>
              <w:bottom w:val="single" w:sz="4" w:space="0" w:color="auto"/>
              <w:right w:val="single" w:sz="4" w:space="0" w:color="auto"/>
            </w:tcBorders>
            <w:shd w:val="clear" w:color="auto" w:fill="F2F2F2" w:themeFill="background1" w:themeFillShade="F2"/>
            <w:noWrap/>
            <w:vAlign w:val="center"/>
          </w:tcPr>
          <w:p w:rsidR="00ED1AB5" w:rsidRPr="00A52C7D" w:rsidRDefault="00ED1AB5" w:rsidP="007F33C0">
            <w:pPr>
              <w:jc w:val="center"/>
              <w:rPr>
                <w:b/>
                <w:bCs/>
              </w:rPr>
            </w:pPr>
            <w:r>
              <w:rPr>
                <w:b/>
                <w:bCs/>
              </w:rPr>
              <w:t>Intézménybe beíratott</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tcPr>
          <w:p w:rsidR="00ED1AB5" w:rsidRPr="00A52C7D" w:rsidRDefault="00ED1AB5" w:rsidP="007F33C0">
            <w:pPr>
              <w:jc w:val="center"/>
              <w:rPr>
                <w:b/>
                <w:bCs/>
              </w:rPr>
            </w:pPr>
            <w:r w:rsidRPr="00A52C7D">
              <w:rPr>
                <w:b/>
                <w:bCs/>
              </w:rPr>
              <w:t>Összes</w:t>
            </w:r>
          </w:p>
        </w:tc>
        <w:tc>
          <w:tcPr>
            <w:tcW w:w="1240" w:type="dxa"/>
            <w:tcBorders>
              <w:top w:val="nil"/>
              <w:left w:val="nil"/>
              <w:bottom w:val="single" w:sz="4" w:space="0" w:color="auto"/>
              <w:right w:val="single" w:sz="4" w:space="0" w:color="auto"/>
            </w:tcBorders>
            <w:shd w:val="clear" w:color="auto" w:fill="F2F2F2" w:themeFill="background1" w:themeFillShade="F2"/>
            <w:noWrap/>
            <w:vAlign w:val="center"/>
          </w:tcPr>
          <w:p w:rsidR="00ED1AB5" w:rsidRPr="00A52C7D" w:rsidRDefault="00ED1AB5" w:rsidP="007F33C0">
            <w:pPr>
              <w:jc w:val="center"/>
              <w:rPr>
                <w:b/>
                <w:bCs/>
              </w:rPr>
            </w:pPr>
            <w:r>
              <w:rPr>
                <w:b/>
                <w:bCs/>
              </w:rPr>
              <w:t>Intézménybe beíratott</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tcPr>
          <w:p w:rsidR="00ED1AB5" w:rsidRPr="00A52C7D" w:rsidRDefault="00ED1AB5" w:rsidP="007F33C0">
            <w:pPr>
              <w:jc w:val="center"/>
              <w:rPr>
                <w:b/>
                <w:bCs/>
              </w:rPr>
            </w:pPr>
            <w:r w:rsidRPr="00A52C7D">
              <w:rPr>
                <w:b/>
                <w:bCs/>
              </w:rPr>
              <w:t>Összes</w:t>
            </w:r>
          </w:p>
        </w:tc>
      </w:tr>
      <w:tr w:rsidR="00ED1AB5" w:rsidRPr="00A52C7D" w:rsidTr="00ED1AB5">
        <w:trPr>
          <w:trHeight w:val="20"/>
          <w:jc w:val="center"/>
        </w:trPr>
        <w:tc>
          <w:tcPr>
            <w:tcW w:w="1248" w:type="dxa"/>
            <w:tcBorders>
              <w:top w:val="nil"/>
              <w:left w:val="single" w:sz="4" w:space="0" w:color="auto"/>
              <w:bottom w:val="single" w:sz="4" w:space="0" w:color="auto"/>
              <w:right w:val="single" w:sz="4" w:space="0" w:color="auto"/>
            </w:tcBorders>
            <w:shd w:val="clear" w:color="auto" w:fill="auto"/>
            <w:noWrap/>
            <w:vAlign w:val="center"/>
          </w:tcPr>
          <w:p w:rsidR="00ED1AB5" w:rsidRPr="00A52C7D" w:rsidRDefault="00ED1AB5" w:rsidP="007F33C0">
            <w:pPr>
              <w:jc w:val="center"/>
            </w:pPr>
            <w:r w:rsidRPr="00A52C7D">
              <w:t>-6</w:t>
            </w:r>
          </w:p>
        </w:tc>
        <w:tc>
          <w:tcPr>
            <w:tcW w:w="1240"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c>
          <w:tcPr>
            <w:tcW w:w="918"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c>
          <w:tcPr>
            <w:tcW w:w="1240"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c>
          <w:tcPr>
            <w:tcW w:w="918"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c>
          <w:tcPr>
            <w:tcW w:w="1240"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c>
          <w:tcPr>
            <w:tcW w:w="918"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r>
      <w:tr w:rsidR="00ED1AB5" w:rsidRPr="00A52C7D" w:rsidTr="00ED1AB5">
        <w:trPr>
          <w:trHeight w:val="20"/>
          <w:jc w:val="center"/>
        </w:trPr>
        <w:tc>
          <w:tcPr>
            <w:tcW w:w="1248" w:type="dxa"/>
            <w:tcBorders>
              <w:top w:val="nil"/>
              <w:left w:val="single" w:sz="4" w:space="0" w:color="auto"/>
              <w:bottom w:val="single" w:sz="4" w:space="0" w:color="auto"/>
              <w:right w:val="single" w:sz="4" w:space="0" w:color="auto"/>
            </w:tcBorders>
            <w:shd w:val="clear" w:color="auto" w:fill="auto"/>
            <w:noWrap/>
            <w:vAlign w:val="center"/>
          </w:tcPr>
          <w:p w:rsidR="00ED1AB5" w:rsidRPr="00A52C7D" w:rsidRDefault="00ED1AB5" w:rsidP="007F33C0">
            <w:pPr>
              <w:jc w:val="center"/>
            </w:pPr>
            <w:r w:rsidRPr="00A52C7D">
              <w:t>6-14</w:t>
            </w:r>
          </w:p>
        </w:tc>
        <w:tc>
          <w:tcPr>
            <w:tcW w:w="1240"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c>
          <w:tcPr>
            <w:tcW w:w="918"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c>
          <w:tcPr>
            <w:tcW w:w="1240"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c>
          <w:tcPr>
            <w:tcW w:w="918"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c>
          <w:tcPr>
            <w:tcW w:w="1240"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c>
          <w:tcPr>
            <w:tcW w:w="918" w:type="dxa"/>
            <w:tcBorders>
              <w:top w:val="nil"/>
              <w:left w:val="nil"/>
              <w:bottom w:val="single" w:sz="4" w:space="0" w:color="auto"/>
              <w:right w:val="single" w:sz="4" w:space="0" w:color="auto"/>
            </w:tcBorders>
            <w:shd w:val="clear" w:color="auto" w:fill="auto"/>
            <w:noWrap/>
            <w:vAlign w:val="center"/>
          </w:tcPr>
          <w:p w:rsidR="00ED1AB5" w:rsidRPr="00A52C7D" w:rsidRDefault="00ED1AB5" w:rsidP="007F33C0">
            <w:r w:rsidRPr="00A52C7D">
              <w:t> </w:t>
            </w:r>
          </w:p>
        </w:tc>
      </w:tr>
    </w:tbl>
    <w:p w:rsidR="00ED1AB5" w:rsidRPr="00C35E2F" w:rsidRDefault="00ED1AB5" w:rsidP="00ED1AB5">
      <w:pPr>
        <w:ind w:left="851" w:hanging="284"/>
        <w:jc w:val="both"/>
        <w:rPr>
          <w:b/>
          <w:sz w:val="24"/>
        </w:rPr>
      </w:pPr>
    </w:p>
    <w:p w:rsidR="00ED1AB5" w:rsidRDefault="00ED1AB5">
      <w:r>
        <w:br w:type="page"/>
      </w:r>
    </w:p>
    <w:tbl>
      <w:tblPr>
        <w:tblW w:w="10466" w:type="dxa"/>
        <w:jc w:val="center"/>
        <w:tblCellMar>
          <w:left w:w="70" w:type="dxa"/>
          <w:right w:w="70" w:type="dxa"/>
        </w:tblCellMar>
        <w:tblLook w:val="0000"/>
      </w:tblPr>
      <w:tblGrid>
        <w:gridCol w:w="1480"/>
        <w:gridCol w:w="692"/>
        <w:gridCol w:w="746"/>
        <w:gridCol w:w="835"/>
        <w:gridCol w:w="720"/>
        <w:gridCol w:w="990"/>
        <w:gridCol w:w="780"/>
        <w:gridCol w:w="840"/>
        <w:gridCol w:w="901"/>
        <w:gridCol w:w="741"/>
        <w:gridCol w:w="791"/>
        <w:gridCol w:w="950"/>
      </w:tblGrid>
      <w:tr w:rsidR="00ED1AB5" w:rsidRPr="00AE4E8A" w:rsidTr="00ED1AB5">
        <w:trPr>
          <w:trHeight w:val="306"/>
          <w:jc w:val="center"/>
        </w:trPr>
        <w:tc>
          <w:tcPr>
            <w:tcW w:w="10466" w:type="dxa"/>
            <w:gridSpan w:val="12"/>
            <w:tcBorders>
              <w:top w:val="single" w:sz="4" w:space="0" w:color="auto"/>
              <w:left w:val="single" w:sz="4" w:space="0" w:color="auto"/>
              <w:bottom w:val="single" w:sz="4" w:space="0" w:color="auto"/>
              <w:right w:val="single" w:sz="4" w:space="0" w:color="auto"/>
            </w:tcBorders>
            <w:shd w:val="clear" w:color="auto" w:fill="FF0000"/>
            <w:vAlign w:val="center"/>
          </w:tcPr>
          <w:p w:rsidR="00ED1AB5" w:rsidRPr="00ED1AB5" w:rsidRDefault="00ED1AB5" w:rsidP="00ED1AB5">
            <w:pPr>
              <w:jc w:val="center"/>
              <w:rPr>
                <w:b/>
                <w:bCs/>
                <w:color w:val="FFFFFF" w:themeColor="background1"/>
                <w:sz w:val="18"/>
                <w:szCs w:val="18"/>
              </w:rPr>
            </w:pPr>
            <w:r w:rsidRPr="00ED1AB5">
              <w:rPr>
                <w:b/>
                <w:color w:val="FFFFFF" w:themeColor="background1"/>
                <w:sz w:val="24"/>
              </w:rPr>
              <w:t>2. 14 – 18 éves</w:t>
            </w:r>
            <w:r w:rsidRPr="00ED1AB5">
              <w:rPr>
                <w:rStyle w:val="Lbjegyzet-hivatkozs"/>
                <w:b/>
                <w:color w:val="FFFFFF" w:themeColor="background1"/>
                <w:sz w:val="24"/>
              </w:rPr>
              <w:footnoteReference w:id="58"/>
            </w:r>
            <w:r w:rsidR="007F33C0">
              <w:rPr>
                <w:b/>
                <w:color w:val="FFFFFF" w:themeColor="background1"/>
                <w:sz w:val="24"/>
              </w:rPr>
              <w:t xml:space="preserve"> </w:t>
            </w:r>
            <w:r w:rsidR="007F33C0">
              <w:rPr>
                <w:b/>
                <w:color w:val="FFFFFF" w:themeColor="background1"/>
                <w:sz w:val="24"/>
                <w:szCs w:val="24"/>
              </w:rPr>
              <w:t>2014-ben</w:t>
            </w:r>
          </w:p>
        </w:tc>
      </w:tr>
      <w:tr w:rsidR="00ED1AB5" w:rsidRPr="00AE4E8A" w:rsidTr="00ED1AB5">
        <w:trPr>
          <w:trHeight w:val="20"/>
          <w:jc w:val="center"/>
        </w:trPr>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r w:rsidRPr="00AE4E8A">
              <w:rPr>
                <w:b/>
                <w:bCs/>
                <w:sz w:val="18"/>
                <w:szCs w:val="18"/>
              </w:rPr>
              <w:t>Típus</w:t>
            </w:r>
            <w:r>
              <w:rPr>
                <w:rStyle w:val="Lbjegyzet-hivatkozs"/>
                <w:b/>
                <w:bCs/>
                <w:sz w:val="18"/>
                <w:szCs w:val="18"/>
              </w:rPr>
              <w:footnoteReference w:id="59"/>
            </w:r>
          </w:p>
        </w:tc>
        <w:tc>
          <w:tcPr>
            <w:tcW w:w="6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r w:rsidRPr="00AE4E8A">
              <w:rPr>
                <w:b/>
                <w:bCs/>
                <w:sz w:val="18"/>
                <w:szCs w:val="18"/>
              </w:rPr>
              <w:t>Nem</w:t>
            </w:r>
          </w:p>
        </w:tc>
        <w:tc>
          <w:tcPr>
            <w:tcW w:w="7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r w:rsidRPr="00AE4E8A">
              <w:rPr>
                <w:b/>
                <w:bCs/>
                <w:sz w:val="18"/>
                <w:szCs w:val="18"/>
              </w:rPr>
              <w:t>Gimn.</w:t>
            </w:r>
            <w:r>
              <w:rPr>
                <w:rStyle w:val="Lbjegyzet-hivatkozs"/>
                <w:b/>
                <w:bCs/>
                <w:sz w:val="18"/>
                <w:szCs w:val="18"/>
              </w:rPr>
              <w:footnoteReference w:id="60"/>
            </w:r>
          </w:p>
        </w:tc>
        <w:tc>
          <w:tcPr>
            <w:tcW w:w="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proofErr w:type="spellStart"/>
            <w:r w:rsidRPr="00AE4E8A">
              <w:rPr>
                <w:b/>
                <w:bCs/>
                <w:sz w:val="18"/>
                <w:szCs w:val="18"/>
              </w:rPr>
              <w:t>Mgazd</w:t>
            </w:r>
            <w:proofErr w:type="spellEnd"/>
            <w:r w:rsidRPr="00AE4E8A">
              <w:rPr>
                <w:b/>
                <w:bCs/>
                <w:sz w:val="18"/>
                <w:szCs w:val="18"/>
              </w:rPr>
              <w:t>.</w:t>
            </w:r>
            <w:r>
              <w:rPr>
                <w:rStyle w:val="Lbjegyzet-hivatkozs"/>
                <w:b/>
                <w:bCs/>
                <w:sz w:val="18"/>
                <w:szCs w:val="18"/>
              </w:rPr>
              <w:footnoteReference w:id="61"/>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r w:rsidRPr="00AE4E8A">
              <w:rPr>
                <w:b/>
                <w:bCs/>
                <w:sz w:val="18"/>
                <w:szCs w:val="18"/>
              </w:rPr>
              <w:t>Ipar</w:t>
            </w:r>
            <w:r>
              <w:rPr>
                <w:rStyle w:val="Lbjegyzet-hivatkozs"/>
                <w:b/>
                <w:bCs/>
                <w:sz w:val="18"/>
                <w:szCs w:val="18"/>
              </w:rPr>
              <w:footnoteReference w:id="62"/>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proofErr w:type="spellStart"/>
            <w:r w:rsidRPr="00AE4E8A">
              <w:rPr>
                <w:b/>
                <w:bCs/>
                <w:sz w:val="18"/>
                <w:szCs w:val="18"/>
              </w:rPr>
              <w:t>Keresked</w:t>
            </w:r>
            <w:proofErr w:type="spellEnd"/>
            <w:r>
              <w:rPr>
                <w:rStyle w:val="Lbjegyzet-hivatkozs"/>
                <w:b/>
                <w:bCs/>
                <w:sz w:val="18"/>
                <w:szCs w:val="18"/>
              </w:rPr>
              <w:footnoteReference w:id="63"/>
            </w:r>
          </w:p>
        </w:tc>
        <w:tc>
          <w:tcPr>
            <w:tcW w:w="7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r w:rsidRPr="00AE4E8A">
              <w:rPr>
                <w:b/>
                <w:bCs/>
                <w:sz w:val="18"/>
                <w:szCs w:val="18"/>
              </w:rPr>
              <w:t>Vendég-látás</w:t>
            </w:r>
            <w:r>
              <w:rPr>
                <w:rStyle w:val="Lbjegyzet-hivatkozs"/>
                <w:b/>
                <w:bCs/>
                <w:sz w:val="18"/>
                <w:szCs w:val="18"/>
              </w:rPr>
              <w:footnoteReference w:id="64"/>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proofErr w:type="spellStart"/>
            <w:r w:rsidRPr="00AE4E8A">
              <w:rPr>
                <w:b/>
                <w:bCs/>
                <w:sz w:val="18"/>
                <w:szCs w:val="18"/>
              </w:rPr>
              <w:t>Szolgál-tatás</w:t>
            </w:r>
            <w:proofErr w:type="spellEnd"/>
            <w:r>
              <w:rPr>
                <w:rStyle w:val="Lbjegyzet-hivatkozs"/>
                <w:b/>
                <w:bCs/>
                <w:sz w:val="18"/>
                <w:szCs w:val="18"/>
              </w:rPr>
              <w:footnoteReference w:id="65"/>
            </w:r>
          </w:p>
        </w:tc>
        <w:tc>
          <w:tcPr>
            <w:tcW w:w="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r w:rsidRPr="00AE4E8A">
              <w:rPr>
                <w:b/>
                <w:bCs/>
                <w:sz w:val="18"/>
                <w:szCs w:val="18"/>
              </w:rPr>
              <w:t>Szállítás</w:t>
            </w:r>
            <w:r>
              <w:rPr>
                <w:rStyle w:val="Lbjegyzet-hivatkozs"/>
                <w:b/>
                <w:bCs/>
                <w:sz w:val="18"/>
                <w:szCs w:val="18"/>
              </w:rPr>
              <w:footnoteReference w:id="66"/>
            </w:r>
          </w:p>
        </w:tc>
        <w:tc>
          <w:tcPr>
            <w:tcW w:w="74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r w:rsidRPr="00AE4E8A">
              <w:rPr>
                <w:b/>
                <w:bCs/>
                <w:sz w:val="18"/>
                <w:szCs w:val="18"/>
              </w:rPr>
              <w:t>Egyéb</w:t>
            </w:r>
            <w:r>
              <w:rPr>
                <w:rStyle w:val="Lbjegyzet-hivatkozs"/>
                <w:b/>
                <w:bCs/>
                <w:sz w:val="18"/>
                <w:szCs w:val="18"/>
              </w:rPr>
              <w:footnoteReference w:id="67"/>
            </w:r>
          </w:p>
        </w:tc>
        <w:tc>
          <w:tcPr>
            <w:tcW w:w="79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r w:rsidRPr="00AE4E8A">
              <w:rPr>
                <w:b/>
                <w:bCs/>
                <w:sz w:val="18"/>
                <w:szCs w:val="18"/>
              </w:rPr>
              <w:t>Munka-nélküli</w:t>
            </w:r>
            <w:r>
              <w:rPr>
                <w:rStyle w:val="Lbjegyzet-hivatkozs"/>
                <w:b/>
                <w:bCs/>
                <w:sz w:val="18"/>
                <w:szCs w:val="18"/>
              </w:rPr>
              <w:footnoteReference w:id="68"/>
            </w:r>
          </w:p>
        </w:tc>
        <w:tc>
          <w:tcPr>
            <w:tcW w:w="9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D1AB5" w:rsidRPr="00AE4E8A" w:rsidRDefault="00ED1AB5" w:rsidP="007F33C0">
            <w:pPr>
              <w:jc w:val="center"/>
              <w:rPr>
                <w:b/>
                <w:bCs/>
                <w:sz w:val="18"/>
                <w:szCs w:val="18"/>
              </w:rPr>
            </w:pPr>
            <w:r w:rsidRPr="00AE4E8A">
              <w:rPr>
                <w:b/>
                <w:bCs/>
                <w:sz w:val="18"/>
                <w:szCs w:val="18"/>
              </w:rPr>
              <w:t>Összesen</w:t>
            </w:r>
            <w:r>
              <w:rPr>
                <w:rStyle w:val="Lbjegyzet-hivatkozs"/>
                <w:b/>
                <w:bCs/>
                <w:sz w:val="18"/>
                <w:szCs w:val="18"/>
              </w:rPr>
              <w:footnoteReference w:id="69"/>
            </w:r>
          </w:p>
        </w:tc>
      </w:tr>
      <w:tr w:rsidR="00ED1AB5" w:rsidRPr="00AE4E8A" w:rsidTr="00ED1AB5">
        <w:trPr>
          <w:trHeight w:val="20"/>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1AB5" w:rsidRPr="00AE4E8A" w:rsidRDefault="00ED1AB5" w:rsidP="007F33C0">
            <w:pPr>
              <w:rPr>
                <w:sz w:val="18"/>
                <w:szCs w:val="18"/>
              </w:rPr>
            </w:pPr>
            <w:r w:rsidRPr="00AE4E8A">
              <w:rPr>
                <w:sz w:val="18"/>
                <w:szCs w:val="18"/>
              </w:rPr>
              <w:t>Középiskola</w:t>
            </w:r>
          </w:p>
        </w:tc>
        <w:tc>
          <w:tcPr>
            <w:tcW w:w="692"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Lány</w:t>
            </w:r>
          </w:p>
        </w:tc>
        <w:tc>
          <w:tcPr>
            <w:tcW w:w="746"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835"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2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9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8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84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0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4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9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w:t>
            </w:r>
          </w:p>
        </w:tc>
        <w:tc>
          <w:tcPr>
            <w:tcW w:w="95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r>
      <w:tr w:rsidR="00ED1AB5" w:rsidRPr="00AE4E8A" w:rsidTr="00ED1AB5">
        <w:trPr>
          <w:trHeight w:val="20"/>
          <w:jc w:val="center"/>
        </w:trPr>
        <w:tc>
          <w:tcPr>
            <w:tcW w:w="1480" w:type="dxa"/>
            <w:vMerge/>
            <w:tcBorders>
              <w:top w:val="single" w:sz="4" w:space="0" w:color="auto"/>
              <w:left w:val="single" w:sz="4" w:space="0" w:color="auto"/>
              <w:bottom w:val="single" w:sz="4" w:space="0" w:color="auto"/>
              <w:right w:val="single" w:sz="4" w:space="0" w:color="auto"/>
            </w:tcBorders>
            <w:vAlign w:val="center"/>
          </w:tcPr>
          <w:p w:rsidR="00ED1AB5" w:rsidRPr="00AE4E8A" w:rsidRDefault="00ED1AB5" w:rsidP="007F33C0">
            <w:pPr>
              <w:rPr>
                <w:sz w:val="18"/>
                <w:szCs w:val="18"/>
              </w:rPr>
            </w:pPr>
          </w:p>
        </w:tc>
        <w:tc>
          <w:tcPr>
            <w:tcW w:w="692"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Fiú</w:t>
            </w:r>
          </w:p>
        </w:tc>
        <w:tc>
          <w:tcPr>
            <w:tcW w:w="746"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835"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2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9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8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84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0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4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9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w:t>
            </w:r>
          </w:p>
        </w:tc>
        <w:tc>
          <w:tcPr>
            <w:tcW w:w="95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r>
      <w:tr w:rsidR="00ED1AB5" w:rsidRPr="00AE4E8A" w:rsidTr="00ED1AB5">
        <w:trPr>
          <w:trHeight w:val="20"/>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1AB5" w:rsidRPr="00AE4E8A" w:rsidRDefault="00ED1AB5" w:rsidP="007F33C0">
            <w:pPr>
              <w:rPr>
                <w:sz w:val="18"/>
                <w:szCs w:val="18"/>
              </w:rPr>
            </w:pPr>
            <w:r>
              <w:rPr>
                <w:sz w:val="18"/>
                <w:szCs w:val="18"/>
              </w:rPr>
              <w:t>Szakmunkásképző</w:t>
            </w:r>
          </w:p>
        </w:tc>
        <w:tc>
          <w:tcPr>
            <w:tcW w:w="692"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Lány</w:t>
            </w:r>
          </w:p>
        </w:tc>
        <w:tc>
          <w:tcPr>
            <w:tcW w:w="746"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w:t>
            </w:r>
          </w:p>
        </w:tc>
        <w:tc>
          <w:tcPr>
            <w:tcW w:w="835"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2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9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8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84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0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4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9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w:t>
            </w:r>
          </w:p>
        </w:tc>
        <w:tc>
          <w:tcPr>
            <w:tcW w:w="95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r>
      <w:tr w:rsidR="00ED1AB5" w:rsidRPr="00AE4E8A" w:rsidTr="00ED1AB5">
        <w:trPr>
          <w:trHeight w:val="20"/>
          <w:jc w:val="center"/>
        </w:trPr>
        <w:tc>
          <w:tcPr>
            <w:tcW w:w="1480" w:type="dxa"/>
            <w:vMerge/>
            <w:tcBorders>
              <w:top w:val="single" w:sz="4" w:space="0" w:color="auto"/>
              <w:left w:val="single" w:sz="4" w:space="0" w:color="auto"/>
              <w:bottom w:val="single" w:sz="4" w:space="0" w:color="auto"/>
              <w:right w:val="single" w:sz="4" w:space="0" w:color="auto"/>
            </w:tcBorders>
            <w:vAlign w:val="center"/>
          </w:tcPr>
          <w:p w:rsidR="00ED1AB5" w:rsidRPr="00AE4E8A" w:rsidRDefault="00ED1AB5" w:rsidP="007F33C0">
            <w:pPr>
              <w:rPr>
                <w:sz w:val="18"/>
                <w:szCs w:val="18"/>
              </w:rPr>
            </w:pPr>
          </w:p>
        </w:tc>
        <w:tc>
          <w:tcPr>
            <w:tcW w:w="692"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Fiú</w:t>
            </w:r>
          </w:p>
        </w:tc>
        <w:tc>
          <w:tcPr>
            <w:tcW w:w="746"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w:t>
            </w:r>
          </w:p>
        </w:tc>
        <w:tc>
          <w:tcPr>
            <w:tcW w:w="835"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2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9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8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84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0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4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9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w:t>
            </w:r>
          </w:p>
        </w:tc>
        <w:tc>
          <w:tcPr>
            <w:tcW w:w="95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r>
      <w:tr w:rsidR="00ED1AB5" w:rsidRPr="00AE4E8A" w:rsidTr="00ED1AB5">
        <w:trPr>
          <w:trHeight w:val="20"/>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1AB5" w:rsidRPr="00AE4E8A" w:rsidRDefault="00ED1AB5" w:rsidP="007F33C0">
            <w:pPr>
              <w:rPr>
                <w:sz w:val="18"/>
                <w:szCs w:val="18"/>
              </w:rPr>
            </w:pPr>
            <w:r w:rsidRPr="00AE4E8A">
              <w:rPr>
                <w:sz w:val="18"/>
                <w:szCs w:val="18"/>
              </w:rPr>
              <w:t>15 – 18 éves</w:t>
            </w:r>
            <w:r w:rsidRPr="00AE4E8A">
              <w:rPr>
                <w:sz w:val="18"/>
                <w:szCs w:val="18"/>
              </w:rPr>
              <w:br/>
              <w:t>nem tanul</w:t>
            </w:r>
          </w:p>
        </w:tc>
        <w:tc>
          <w:tcPr>
            <w:tcW w:w="692"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Lány</w:t>
            </w:r>
          </w:p>
        </w:tc>
        <w:tc>
          <w:tcPr>
            <w:tcW w:w="746"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w:t>
            </w:r>
          </w:p>
        </w:tc>
        <w:tc>
          <w:tcPr>
            <w:tcW w:w="835"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2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9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8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84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0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4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9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5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r>
      <w:tr w:rsidR="00ED1AB5" w:rsidRPr="00AE4E8A" w:rsidTr="00ED1AB5">
        <w:trPr>
          <w:trHeight w:val="20"/>
          <w:jc w:val="center"/>
        </w:trPr>
        <w:tc>
          <w:tcPr>
            <w:tcW w:w="1480" w:type="dxa"/>
            <w:vMerge/>
            <w:tcBorders>
              <w:top w:val="single" w:sz="4" w:space="0" w:color="auto"/>
              <w:left w:val="single" w:sz="4" w:space="0" w:color="auto"/>
              <w:bottom w:val="single" w:sz="4" w:space="0" w:color="auto"/>
              <w:right w:val="single" w:sz="4" w:space="0" w:color="auto"/>
            </w:tcBorders>
            <w:vAlign w:val="center"/>
          </w:tcPr>
          <w:p w:rsidR="00ED1AB5" w:rsidRPr="00AE4E8A" w:rsidRDefault="00ED1AB5" w:rsidP="007F33C0">
            <w:pPr>
              <w:rPr>
                <w:sz w:val="18"/>
                <w:szCs w:val="18"/>
              </w:rPr>
            </w:pPr>
          </w:p>
        </w:tc>
        <w:tc>
          <w:tcPr>
            <w:tcW w:w="692"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Fiú</w:t>
            </w:r>
          </w:p>
        </w:tc>
        <w:tc>
          <w:tcPr>
            <w:tcW w:w="746"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w:t>
            </w:r>
          </w:p>
        </w:tc>
        <w:tc>
          <w:tcPr>
            <w:tcW w:w="835"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2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9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8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84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0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4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791"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c>
          <w:tcPr>
            <w:tcW w:w="950" w:type="dxa"/>
            <w:tcBorders>
              <w:top w:val="nil"/>
              <w:left w:val="nil"/>
              <w:bottom w:val="single" w:sz="4" w:space="0" w:color="auto"/>
              <w:right w:val="single" w:sz="4" w:space="0" w:color="auto"/>
            </w:tcBorders>
            <w:shd w:val="clear" w:color="auto" w:fill="auto"/>
            <w:noWrap/>
            <w:vAlign w:val="center"/>
          </w:tcPr>
          <w:p w:rsidR="00ED1AB5" w:rsidRPr="00AE4E8A" w:rsidRDefault="00ED1AB5" w:rsidP="007F33C0">
            <w:pPr>
              <w:jc w:val="center"/>
              <w:rPr>
                <w:sz w:val="18"/>
                <w:szCs w:val="18"/>
              </w:rPr>
            </w:pPr>
            <w:r w:rsidRPr="00AE4E8A">
              <w:rPr>
                <w:sz w:val="18"/>
                <w:szCs w:val="18"/>
              </w:rPr>
              <w:t> </w:t>
            </w:r>
          </w:p>
        </w:tc>
      </w:tr>
    </w:tbl>
    <w:p w:rsidR="00ED1AB5" w:rsidRDefault="00ED1AB5" w:rsidP="00042B05">
      <w:pPr>
        <w:jc w:val="center"/>
        <w:rPr>
          <w:b/>
          <w:bCs/>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0E678A" w:rsidRPr="00881FFE" w:rsidTr="007D0B05">
        <w:trPr>
          <w:trHeight w:val="306"/>
          <w:tblHeader/>
          <w:jc w:val="center"/>
        </w:trPr>
        <w:tc>
          <w:tcPr>
            <w:tcW w:w="4967" w:type="dxa"/>
            <w:gridSpan w:val="2"/>
            <w:shd w:val="clear" w:color="auto" w:fill="FF0000"/>
            <w:vAlign w:val="center"/>
          </w:tcPr>
          <w:p w:rsidR="000E678A" w:rsidRPr="00412243" w:rsidRDefault="000E678A" w:rsidP="000E678A">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Ifjúkorúak</w:t>
            </w:r>
            <w:r w:rsidRPr="00412243">
              <w:rPr>
                <w:b/>
                <w:color w:val="FFFFFF" w:themeColor="background1"/>
                <w:sz w:val="24"/>
                <w:szCs w:val="24"/>
              </w:rPr>
              <w:t xml:space="preserve"> Önkormányzatában</w:t>
            </w:r>
          </w:p>
        </w:tc>
      </w:tr>
      <w:tr w:rsidR="000E678A" w:rsidRPr="00881FFE" w:rsidTr="007D0B05">
        <w:trPr>
          <w:trHeight w:val="20"/>
          <w:tblHeader/>
          <w:jc w:val="center"/>
        </w:trPr>
        <w:tc>
          <w:tcPr>
            <w:tcW w:w="1104" w:type="dxa"/>
            <w:shd w:val="clear" w:color="auto" w:fill="F2F2F2" w:themeFill="background1" w:themeFillShade="F2"/>
            <w:vAlign w:val="center"/>
          </w:tcPr>
          <w:p w:rsidR="000E678A" w:rsidRPr="00881FFE" w:rsidRDefault="000E678A" w:rsidP="007D0B05">
            <w:pPr>
              <w:jc w:val="center"/>
              <w:rPr>
                <w:b/>
                <w:bCs/>
              </w:rPr>
            </w:pPr>
            <w:r>
              <w:rPr>
                <w:b/>
                <w:bCs/>
              </w:rPr>
              <w:t>Képviselő</w:t>
            </w:r>
          </w:p>
        </w:tc>
        <w:tc>
          <w:tcPr>
            <w:tcW w:w="3863" w:type="dxa"/>
            <w:shd w:val="clear" w:color="auto" w:fill="F2F2F2" w:themeFill="background1" w:themeFillShade="F2"/>
          </w:tcPr>
          <w:p w:rsidR="000E678A" w:rsidRDefault="000E678A" w:rsidP="007D0B05">
            <w:pPr>
              <w:jc w:val="center"/>
              <w:rPr>
                <w:b/>
                <w:bCs/>
              </w:rPr>
            </w:pPr>
            <w:r>
              <w:rPr>
                <w:b/>
                <w:bCs/>
              </w:rPr>
              <w:t>Név</w:t>
            </w:r>
          </w:p>
        </w:tc>
      </w:tr>
      <w:tr w:rsidR="000E678A" w:rsidRPr="00881FFE" w:rsidTr="007D0B05">
        <w:trPr>
          <w:trHeight w:val="20"/>
          <w:jc w:val="center"/>
        </w:trPr>
        <w:tc>
          <w:tcPr>
            <w:tcW w:w="4967" w:type="dxa"/>
            <w:gridSpan w:val="2"/>
            <w:shd w:val="clear" w:color="auto" w:fill="0070C0"/>
            <w:vAlign w:val="center"/>
          </w:tcPr>
          <w:p w:rsidR="000E678A" w:rsidRPr="00881FFE" w:rsidRDefault="000E678A"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0E678A" w:rsidRDefault="000E678A" w:rsidP="000E678A"/>
    <w:p w:rsidR="000E678A" w:rsidRDefault="000E678A" w:rsidP="000E678A"/>
    <w:p w:rsidR="009D485C" w:rsidRPr="00CC07FB" w:rsidRDefault="004833C9" w:rsidP="009D485C">
      <w:pPr>
        <w:jc w:val="center"/>
        <w:rPr>
          <w:rFonts w:ascii="Impact" w:hAnsi="Impact"/>
          <w:sz w:val="28"/>
          <w:szCs w:val="28"/>
        </w:rPr>
      </w:pPr>
      <w:r>
        <w:rPr>
          <w:rFonts w:ascii="Copperplate Gothic Bold" w:hAnsi="Copperplate Gothic Bold"/>
          <w:b/>
          <w:sz w:val="28"/>
          <w:szCs w:val="28"/>
        </w:rPr>
        <w:br w:type="page"/>
      </w:r>
      <w:r w:rsidR="009D485C" w:rsidRPr="00CC07FB">
        <w:rPr>
          <w:rFonts w:ascii="Impact" w:hAnsi="Impact"/>
          <w:sz w:val="28"/>
          <w:szCs w:val="28"/>
        </w:rPr>
        <w:t>Aktívkor</w:t>
      </w:r>
    </w:p>
    <w:p w:rsidR="009D485C" w:rsidRDefault="009D485C" w:rsidP="009D485C">
      <w:pPr>
        <w:jc w:val="center"/>
        <w:rPr>
          <w:rFonts w:ascii="Copperplate Gothic Bold" w:hAnsi="Copperplate Gothic Bold"/>
          <w:b/>
          <w:sz w:val="28"/>
          <w:szCs w:val="28"/>
        </w:rPr>
      </w:pPr>
    </w:p>
    <w:tbl>
      <w:tblPr>
        <w:tblW w:w="0" w:type="auto"/>
        <w:jc w:val="center"/>
        <w:tblLook w:val="01E0"/>
      </w:tblPr>
      <w:tblGrid>
        <w:gridCol w:w="4889"/>
        <w:gridCol w:w="4889"/>
      </w:tblGrid>
      <w:tr w:rsidR="009D485C" w:rsidRPr="00A9010C" w:rsidTr="007F33C0">
        <w:trPr>
          <w:jc w:val="center"/>
        </w:trPr>
        <w:tc>
          <w:tcPr>
            <w:tcW w:w="4889" w:type="dxa"/>
            <w:tcBorders>
              <w:right w:val="single" w:sz="4" w:space="0" w:color="auto"/>
            </w:tcBorders>
          </w:tcPr>
          <w:p w:rsidR="009D485C" w:rsidRPr="00A9010C" w:rsidRDefault="008D6FD2" w:rsidP="007F33C0">
            <w:pPr>
              <w:spacing w:before="60" w:after="60"/>
              <w:jc w:val="center"/>
              <w:rPr>
                <w:b/>
              </w:rPr>
            </w:pPr>
            <w:r w:rsidRPr="008D6FD2">
              <w:rPr>
                <w:rFonts w:ascii="Comic Sans MS" w:hAnsi="Comic Sans MS"/>
                <w:b/>
                <w:color w:val="0070C0"/>
                <w:sz w:val="24"/>
              </w:rPr>
              <w:t>Település neve</w:t>
            </w:r>
            <w:r w:rsidR="009D485C" w:rsidRPr="00A9010C">
              <w:rPr>
                <w:b/>
              </w:rPr>
              <w:t xml:space="preserve"> Települési törvényének szabályozása:</w:t>
            </w:r>
          </w:p>
        </w:tc>
        <w:tc>
          <w:tcPr>
            <w:tcW w:w="4889" w:type="dxa"/>
            <w:tcBorders>
              <w:left w:val="single" w:sz="4" w:space="0" w:color="auto"/>
            </w:tcBorders>
          </w:tcPr>
          <w:p w:rsidR="009D485C" w:rsidRPr="00A9010C" w:rsidRDefault="009D485C" w:rsidP="007F33C0">
            <w:pPr>
              <w:ind w:left="426" w:hanging="426"/>
              <w:jc w:val="center"/>
              <w:rPr>
                <w:b/>
                <w:bCs/>
              </w:rPr>
            </w:pPr>
            <w:r>
              <w:rPr>
                <w:b/>
                <w:bCs/>
              </w:rPr>
              <w:t>A Gondoskodó Magyarország irányelvei</w:t>
            </w:r>
          </w:p>
          <w:p w:rsidR="009D485C" w:rsidRPr="00A9010C" w:rsidRDefault="009D485C" w:rsidP="007F33C0">
            <w:pPr>
              <w:suppressAutoHyphens/>
              <w:jc w:val="both"/>
              <w:rPr>
                <w:spacing w:val="-2"/>
              </w:rPr>
            </w:pPr>
          </w:p>
          <w:p w:rsidR="009D485C" w:rsidRPr="00A9010C" w:rsidRDefault="009D485C" w:rsidP="007F33C0">
            <w:pPr>
              <w:suppressAutoHyphens/>
              <w:jc w:val="both"/>
              <w:rPr>
                <w:b/>
                <w:spacing w:val="-2"/>
              </w:rPr>
            </w:pPr>
            <w:r w:rsidRPr="00A9010C">
              <w:rPr>
                <w:spacing w:val="-2"/>
              </w:rPr>
              <w:t xml:space="preserve">Az ember életének ebben a szakaszában fő feladataként </w:t>
            </w:r>
            <w:r w:rsidRPr="00A9010C">
              <w:rPr>
                <w:b/>
                <w:spacing w:val="-2"/>
              </w:rPr>
              <w:t xml:space="preserve">részt vesz a nemzeti vagyon növelésében. Ez </w:t>
            </w:r>
          </w:p>
          <w:p w:rsidR="009D485C" w:rsidRPr="00A9010C" w:rsidRDefault="009D485C" w:rsidP="007F33C0">
            <w:pPr>
              <w:suppressAutoHyphens/>
              <w:jc w:val="both"/>
              <w:rPr>
                <w:b/>
                <w:spacing w:val="-2"/>
              </w:rPr>
            </w:pPr>
          </w:p>
          <w:p w:rsidR="009D485C" w:rsidRPr="00A9010C" w:rsidRDefault="009D485C" w:rsidP="007F33C0">
            <w:pPr>
              <w:suppressAutoHyphens/>
              <w:jc w:val="center"/>
              <w:rPr>
                <w:b/>
              </w:rPr>
            </w:pPr>
            <w:r w:rsidRPr="00A9010C">
              <w:rPr>
                <w:b/>
                <w:i/>
              </w:rPr>
              <w:t>joga és kötelessége a Gondoskodó Magyarország minden állampolgárának.</w:t>
            </w:r>
          </w:p>
          <w:p w:rsidR="009D485C" w:rsidRPr="00A9010C" w:rsidRDefault="009D485C" w:rsidP="007F33C0">
            <w:pPr>
              <w:suppressAutoHyphens/>
              <w:jc w:val="both"/>
              <w:rPr>
                <w:b/>
                <w:spacing w:val="-2"/>
              </w:rPr>
            </w:pPr>
          </w:p>
          <w:p w:rsidR="009D485C" w:rsidRPr="00A9010C" w:rsidRDefault="009D485C" w:rsidP="007F33C0">
            <w:pPr>
              <w:suppressAutoHyphens/>
              <w:jc w:val="both"/>
              <w:rPr>
                <w:b/>
                <w:spacing w:val="-2"/>
              </w:rPr>
            </w:pPr>
            <w:r w:rsidRPr="00A9010C">
              <w:rPr>
                <w:b/>
                <w:spacing w:val="-2"/>
              </w:rPr>
              <w:t>Az aktív korban végzett feladatok:</w:t>
            </w:r>
          </w:p>
          <w:p w:rsidR="009D485C" w:rsidRPr="00A9010C" w:rsidRDefault="009D485C" w:rsidP="007F33C0">
            <w:pPr>
              <w:suppressAutoHyphens/>
              <w:ind w:left="426" w:hanging="426"/>
              <w:jc w:val="both"/>
              <w:rPr>
                <w:b/>
                <w:spacing w:val="-2"/>
              </w:rPr>
            </w:pPr>
            <w:r w:rsidRPr="00A9010C">
              <w:rPr>
                <w:b/>
                <w:spacing w:val="-2"/>
              </w:rPr>
              <w:t>-</w:t>
            </w:r>
            <w:r w:rsidRPr="00A9010C">
              <w:rPr>
                <w:b/>
                <w:i/>
                <w:spacing w:val="-2"/>
              </w:rPr>
              <w:tab/>
              <w:t xml:space="preserve">Funkciója szerint </w:t>
            </w:r>
            <w:r w:rsidRPr="00A9010C">
              <w:rPr>
                <w:b/>
                <w:spacing w:val="-2"/>
              </w:rPr>
              <w:t xml:space="preserve">a fennmaradást szolgáló </w:t>
            </w:r>
            <w:r w:rsidRPr="00A9010C">
              <w:rPr>
                <w:spacing w:val="-2"/>
              </w:rPr>
              <w:t xml:space="preserve">(pl. élelmiszertermelő) </w:t>
            </w:r>
            <w:r w:rsidRPr="00A9010C">
              <w:rPr>
                <w:b/>
                <w:spacing w:val="-2"/>
              </w:rPr>
              <w:t>és a következő fejlettségi szakaszra felkészítő</w:t>
            </w:r>
            <w:r w:rsidRPr="00A9010C">
              <w:rPr>
                <w:spacing w:val="-2"/>
              </w:rPr>
              <w:t xml:space="preserve"> (pl. kutató) </w:t>
            </w:r>
            <w:r w:rsidRPr="00A9010C">
              <w:rPr>
                <w:b/>
                <w:spacing w:val="-2"/>
              </w:rPr>
              <w:t>tevékenységek.</w:t>
            </w:r>
          </w:p>
          <w:p w:rsidR="009D485C" w:rsidRPr="00A9010C" w:rsidRDefault="009D485C" w:rsidP="007F33C0">
            <w:pPr>
              <w:suppressAutoHyphens/>
              <w:ind w:left="426" w:hanging="426"/>
              <w:jc w:val="both"/>
              <w:rPr>
                <w:spacing w:val="-2"/>
              </w:rPr>
            </w:pPr>
            <w:r w:rsidRPr="00A9010C">
              <w:rPr>
                <w:b/>
                <w:spacing w:val="-2"/>
              </w:rPr>
              <w:t>-</w:t>
            </w:r>
            <w:r w:rsidRPr="00A9010C">
              <w:rPr>
                <w:b/>
                <w:i/>
                <w:spacing w:val="-2"/>
              </w:rPr>
              <w:tab/>
              <w:t>Érdekprioritás szerint</w:t>
            </w:r>
            <w:r w:rsidRPr="00A9010C">
              <w:rPr>
                <w:spacing w:val="-2"/>
              </w:rPr>
              <w:t xml:space="preserve"> az ember </w:t>
            </w:r>
            <w:r w:rsidRPr="00A9010C">
              <w:rPr>
                <w:b/>
                <w:spacing w:val="-2"/>
              </w:rPr>
              <w:t xml:space="preserve">közvetlen életfeltételeinek biztosítása </w:t>
            </w:r>
            <w:r w:rsidRPr="00A9010C">
              <w:rPr>
                <w:spacing w:val="-2"/>
              </w:rPr>
              <w:t xml:space="preserve">(pl. nevelés, védelem, közigazgatás, használati cikkek előállítása) </w:t>
            </w:r>
            <w:r w:rsidRPr="00A9010C">
              <w:rPr>
                <w:b/>
                <w:spacing w:val="-2"/>
              </w:rPr>
              <w:t xml:space="preserve">és az életfeltételeket közvetve szolgáló tevékenységek </w:t>
            </w:r>
            <w:r w:rsidRPr="00A9010C">
              <w:rPr>
                <w:spacing w:val="-2"/>
              </w:rPr>
              <w:t>(pl. természetvédelem) csoportja különböztethető meg.</w:t>
            </w:r>
          </w:p>
          <w:p w:rsidR="009D485C" w:rsidRPr="00A9010C" w:rsidRDefault="009D485C" w:rsidP="007F33C0">
            <w:pPr>
              <w:suppressAutoHyphens/>
              <w:ind w:left="426" w:hanging="426"/>
              <w:jc w:val="both"/>
              <w:rPr>
                <w:spacing w:val="-2"/>
              </w:rPr>
            </w:pPr>
            <w:r w:rsidRPr="00A9010C">
              <w:rPr>
                <w:b/>
                <w:spacing w:val="-2"/>
              </w:rPr>
              <w:t>-</w:t>
            </w:r>
            <w:r w:rsidRPr="00A9010C">
              <w:rPr>
                <w:b/>
                <w:i/>
                <w:spacing w:val="-2"/>
              </w:rPr>
              <w:tab/>
              <w:t xml:space="preserve">A végrehajtás módja szerint </w:t>
            </w:r>
            <w:r w:rsidRPr="00A9010C">
              <w:rPr>
                <w:spacing w:val="-2"/>
              </w:rPr>
              <w:t xml:space="preserve">vannak </w:t>
            </w:r>
            <w:r w:rsidRPr="00A9010C">
              <w:rPr>
                <w:b/>
                <w:spacing w:val="-2"/>
              </w:rPr>
              <w:t xml:space="preserve">közösségen belül </w:t>
            </w:r>
            <w:r w:rsidRPr="00A9010C">
              <w:rPr>
                <w:spacing w:val="-2"/>
              </w:rPr>
              <w:t xml:space="preserve">(alkalmazottként, vagy tulajdonosként) </w:t>
            </w:r>
            <w:r w:rsidRPr="00A9010C">
              <w:rPr>
                <w:b/>
                <w:spacing w:val="-2"/>
              </w:rPr>
              <w:t xml:space="preserve">és önállóan végrehajtandó feladatok </w:t>
            </w:r>
            <w:r w:rsidRPr="00A9010C">
              <w:rPr>
                <w:spacing w:val="-2"/>
              </w:rPr>
              <w:t>(pl. kistermelés, kisipar)</w:t>
            </w:r>
            <w:r w:rsidRPr="00A9010C">
              <w:rPr>
                <w:b/>
                <w:spacing w:val="-2"/>
              </w:rPr>
              <w:t xml:space="preserve">. </w:t>
            </w:r>
          </w:p>
          <w:p w:rsidR="009D485C" w:rsidRPr="00A9010C" w:rsidRDefault="009D485C" w:rsidP="007F33C0">
            <w:pPr>
              <w:suppressAutoHyphens/>
              <w:jc w:val="both"/>
              <w:rPr>
                <w:spacing w:val="-2"/>
              </w:rPr>
            </w:pPr>
            <w:r w:rsidRPr="00A9010C">
              <w:rPr>
                <w:spacing w:val="-2"/>
              </w:rPr>
              <w:t xml:space="preserve">Tevékenysége elismeréseként az alapvető emberi jogainak gyakorlása mellett megilletik mindazok a jogok, amelyek tevékenységéhez kapcsolódnak. Természetesen </w:t>
            </w:r>
            <w:r w:rsidRPr="00A9010C">
              <w:rPr>
                <w:b/>
                <w:spacing w:val="-2"/>
              </w:rPr>
              <w:t>a megnövekedett jogokkal arányosan növekednek kötelezettségei is.</w:t>
            </w:r>
            <w:r w:rsidRPr="00A9010C">
              <w:rPr>
                <w:spacing w:val="-2"/>
              </w:rPr>
              <w:t xml:space="preserve"> </w:t>
            </w:r>
          </w:p>
          <w:p w:rsidR="009D485C" w:rsidRPr="00A9010C" w:rsidRDefault="009D485C" w:rsidP="007F33C0">
            <w:pPr>
              <w:jc w:val="center"/>
              <w:rPr>
                <w:b/>
                <w:i/>
              </w:rPr>
            </w:pPr>
          </w:p>
          <w:p w:rsidR="009D485C" w:rsidRPr="00A9010C" w:rsidRDefault="009D485C" w:rsidP="007F33C0">
            <w:pPr>
              <w:jc w:val="center"/>
              <w:rPr>
                <w:b/>
                <w:i/>
              </w:rPr>
            </w:pPr>
            <w:r w:rsidRPr="00A9010C">
              <w:rPr>
                <w:b/>
                <w:i/>
              </w:rPr>
              <w:t>A Gondoskodó Magyarországon az aktív korú állampolgárok tevékenység-típusok (szakmák) szerinti társadalmi csoportjuknak létszámarányosan megfelelő számú, az Országgyűlés felsőházába delegált képviselőkön keresztül érvényesítik (hangolják össze más társadalmi csoportokkal) érdekeiket és vesznek részt az irányításban.</w:t>
            </w:r>
          </w:p>
        </w:tc>
      </w:tr>
    </w:tbl>
    <w:p w:rsidR="00632A7E" w:rsidRDefault="00632A7E" w:rsidP="00632A7E">
      <w:pPr>
        <w:jc w:val="center"/>
      </w:pPr>
    </w:p>
    <w:tbl>
      <w:tblPr>
        <w:tblStyle w:val="Rcsostblzat"/>
        <w:tblW w:w="0" w:type="auto"/>
        <w:jc w:val="center"/>
        <w:tblInd w:w="425" w:type="dxa"/>
        <w:tblLook w:val="04A0"/>
      </w:tblPr>
      <w:tblGrid>
        <w:gridCol w:w="1668"/>
        <w:gridCol w:w="1341"/>
        <w:gridCol w:w="1441"/>
        <w:gridCol w:w="1397"/>
        <w:gridCol w:w="1354"/>
      </w:tblGrid>
      <w:tr w:rsidR="009D485C" w:rsidTr="007F33C0">
        <w:trPr>
          <w:trHeight w:val="306"/>
          <w:jc w:val="center"/>
        </w:trPr>
        <w:tc>
          <w:tcPr>
            <w:tcW w:w="7201" w:type="dxa"/>
            <w:gridSpan w:val="5"/>
            <w:shd w:val="clear" w:color="auto" w:fill="FF0000"/>
          </w:tcPr>
          <w:p w:rsidR="009D485C" w:rsidRDefault="009D485C" w:rsidP="007F33C0">
            <w:pPr>
              <w:jc w:val="center"/>
              <w:rPr>
                <w:b/>
                <w:sz w:val="24"/>
              </w:rPr>
            </w:pPr>
            <w:r w:rsidRPr="009F31A7">
              <w:rPr>
                <w:b/>
                <w:bCs/>
                <w:color w:val="FFFFFF"/>
                <w:sz w:val="24"/>
                <w:szCs w:val="24"/>
              </w:rPr>
              <w:t>Aktívkorúak általános adatai</w:t>
            </w:r>
          </w:p>
        </w:tc>
      </w:tr>
      <w:tr w:rsidR="009D485C" w:rsidTr="007F33C0">
        <w:trPr>
          <w:trHeight w:val="306"/>
          <w:jc w:val="center"/>
        </w:trPr>
        <w:tc>
          <w:tcPr>
            <w:tcW w:w="1668" w:type="dxa"/>
            <w:vMerge w:val="restart"/>
            <w:shd w:val="clear" w:color="auto" w:fill="F2F2F2" w:themeFill="background1" w:themeFillShade="F2"/>
            <w:vAlign w:val="center"/>
          </w:tcPr>
          <w:p w:rsidR="009D485C" w:rsidRDefault="009D485C" w:rsidP="007F33C0">
            <w:pPr>
              <w:jc w:val="center"/>
              <w:rPr>
                <w:b/>
                <w:sz w:val="24"/>
              </w:rPr>
            </w:pPr>
            <w:r w:rsidRPr="009F31A7">
              <w:rPr>
                <w:b/>
                <w:bCs/>
                <w:sz w:val="24"/>
                <w:szCs w:val="24"/>
              </w:rPr>
              <w:t>Korcsoportok</w:t>
            </w:r>
          </w:p>
        </w:tc>
        <w:tc>
          <w:tcPr>
            <w:tcW w:w="2782" w:type="dxa"/>
            <w:gridSpan w:val="2"/>
            <w:shd w:val="clear" w:color="auto" w:fill="F2F2F2" w:themeFill="background1" w:themeFillShade="F2"/>
            <w:vAlign w:val="center"/>
          </w:tcPr>
          <w:p w:rsidR="009D485C" w:rsidRDefault="00035C15" w:rsidP="007F33C0">
            <w:pPr>
              <w:jc w:val="center"/>
              <w:rPr>
                <w:b/>
                <w:sz w:val="24"/>
              </w:rPr>
            </w:pPr>
            <w:hyperlink r:id="rId27" w:history="1">
              <w:r w:rsidR="009D485C" w:rsidRPr="00ED1AB5">
                <w:rPr>
                  <w:rStyle w:val="Hiperhivatkozs"/>
                  <w:b/>
                  <w:sz w:val="24"/>
                </w:rPr>
                <w:t>2011</w:t>
              </w:r>
            </w:hyperlink>
          </w:p>
        </w:tc>
        <w:tc>
          <w:tcPr>
            <w:tcW w:w="2751" w:type="dxa"/>
            <w:gridSpan w:val="2"/>
            <w:shd w:val="clear" w:color="auto" w:fill="F2F2F2" w:themeFill="background1" w:themeFillShade="F2"/>
            <w:vAlign w:val="center"/>
          </w:tcPr>
          <w:p w:rsidR="009D485C" w:rsidRDefault="009D485C" w:rsidP="007F33C0">
            <w:pPr>
              <w:jc w:val="center"/>
              <w:rPr>
                <w:b/>
                <w:sz w:val="24"/>
              </w:rPr>
            </w:pPr>
            <w:r>
              <w:rPr>
                <w:b/>
                <w:sz w:val="24"/>
              </w:rPr>
              <w:t>2014</w:t>
            </w:r>
          </w:p>
        </w:tc>
      </w:tr>
      <w:tr w:rsidR="009D485C" w:rsidTr="007F33C0">
        <w:trPr>
          <w:jc w:val="center"/>
        </w:trPr>
        <w:tc>
          <w:tcPr>
            <w:tcW w:w="1668" w:type="dxa"/>
            <w:vMerge/>
            <w:shd w:val="clear" w:color="auto" w:fill="F2F2F2" w:themeFill="background1" w:themeFillShade="F2"/>
            <w:vAlign w:val="center"/>
          </w:tcPr>
          <w:p w:rsidR="009D485C" w:rsidRDefault="009D485C" w:rsidP="007F33C0">
            <w:pPr>
              <w:jc w:val="center"/>
              <w:rPr>
                <w:b/>
                <w:sz w:val="24"/>
              </w:rPr>
            </w:pPr>
          </w:p>
        </w:tc>
        <w:tc>
          <w:tcPr>
            <w:tcW w:w="1341" w:type="dxa"/>
            <w:shd w:val="clear" w:color="auto" w:fill="F2F2F2" w:themeFill="background1" w:themeFillShade="F2"/>
            <w:vAlign w:val="center"/>
          </w:tcPr>
          <w:p w:rsidR="009D485C" w:rsidRPr="00ED1AB5" w:rsidRDefault="009D485C" w:rsidP="007F33C0">
            <w:pPr>
              <w:jc w:val="center"/>
              <w:rPr>
                <w:b/>
                <w:bCs/>
                <w:color w:val="000000"/>
                <w:sz w:val="24"/>
                <w:szCs w:val="24"/>
              </w:rPr>
            </w:pPr>
            <w:r w:rsidRPr="00ED1AB5">
              <w:rPr>
                <w:b/>
                <w:bCs/>
                <w:color w:val="000000"/>
                <w:sz w:val="24"/>
                <w:szCs w:val="24"/>
              </w:rPr>
              <w:t>Nő</w:t>
            </w:r>
          </w:p>
        </w:tc>
        <w:tc>
          <w:tcPr>
            <w:tcW w:w="1441" w:type="dxa"/>
            <w:shd w:val="clear" w:color="auto" w:fill="F2F2F2" w:themeFill="background1" w:themeFillShade="F2"/>
            <w:vAlign w:val="center"/>
          </w:tcPr>
          <w:p w:rsidR="009D485C" w:rsidRPr="00ED1AB5" w:rsidRDefault="009D485C" w:rsidP="007F33C0">
            <w:pPr>
              <w:jc w:val="center"/>
              <w:rPr>
                <w:b/>
                <w:bCs/>
                <w:color w:val="000000"/>
                <w:sz w:val="24"/>
                <w:szCs w:val="24"/>
              </w:rPr>
            </w:pPr>
            <w:r w:rsidRPr="00ED1AB5">
              <w:rPr>
                <w:b/>
                <w:bCs/>
                <w:color w:val="000000"/>
                <w:sz w:val="24"/>
                <w:szCs w:val="24"/>
              </w:rPr>
              <w:t>Férfi</w:t>
            </w:r>
          </w:p>
        </w:tc>
        <w:tc>
          <w:tcPr>
            <w:tcW w:w="1397" w:type="dxa"/>
            <w:shd w:val="clear" w:color="auto" w:fill="F2F2F2" w:themeFill="background1" w:themeFillShade="F2"/>
            <w:vAlign w:val="center"/>
          </w:tcPr>
          <w:p w:rsidR="009D485C" w:rsidRPr="00ED1AB5" w:rsidRDefault="009D485C" w:rsidP="007F33C0">
            <w:pPr>
              <w:jc w:val="center"/>
              <w:rPr>
                <w:b/>
                <w:bCs/>
                <w:color w:val="000000"/>
                <w:sz w:val="24"/>
                <w:szCs w:val="24"/>
              </w:rPr>
            </w:pPr>
            <w:r w:rsidRPr="00ED1AB5">
              <w:rPr>
                <w:b/>
                <w:bCs/>
                <w:color w:val="000000"/>
                <w:sz w:val="24"/>
                <w:szCs w:val="24"/>
              </w:rPr>
              <w:t>Nő</w:t>
            </w:r>
          </w:p>
        </w:tc>
        <w:tc>
          <w:tcPr>
            <w:tcW w:w="1354" w:type="dxa"/>
            <w:shd w:val="clear" w:color="auto" w:fill="F2F2F2" w:themeFill="background1" w:themeFillShade="F2"/>
            <w:vAlign w:val="center"/>
          </w:tcPr>
          <w:p w:rsidR="009D485C" w:rsidRPr="00ED1AB5" w:rsidRDefault="009D485C" w:rsidP="007F33C0">
            <w:pPr>
              <w:jc w:val="center"/>
              <w:rPr>
                <w:b/>
                <w:bCs/>
                <w:color w:val="000000"/>
                <w:sz w:val="24"/>
                <w:szCs w:val="24"/>
              </w:rPr>
            </w:pPr>
            <w:r w:rsidRPr="00ED1AB5">
              <w:rPr>
                <w:b/>
                <w:bCs/>
                <w:color w:val="000000"/>
                <w:sz w:val="24"/>
                <w:szCs w:val="24"/>
              </w:rPr>
              <w:t>Férfi</w:t>
            </w:r>
          </w:p>
        </w:tc>
      </w:tr>
      <w:tr w:rsidR="000E678A" w:rsidTr="000E678A">
        <w:trPr>
          <w:jc w:val="center"/>
        </w:trPr>
        <w:tc>
          <w:tcPr>
            <w:tcW w:w="1668" w:type="dxa"/>
            <w:vAlign w:val="center"/>
          </w:tcPr>
          <w:p w:rsidR="000E678A" w:rsidRPr="009F31A7" w:rsidRDefault="000E678A" w:rsidP="009D485C">
            <w:pPr>
              <w:rPr>
                <w:color w:val="000000"/>
              </w:rPr>
            </w:pPr>
            <w:r w:rsidRPr="009F31A7">
              <w:rPr>
                <w:color w:val="000000"/>
              </w:rPr>
              <w:t>25–29</w:t>
            </w:r>
          </w:p>
        </w:tc>
        <w:tc>
          <w:tcPr>
            <w:tcW w:w="2782" w:type="dxa"/>
            <w:gridSpan w:val="2"/>
            <w:vMerge w:val="restart"/>
            <w:shd w:val="clear" w:color="auto" w:fill="0070C0"/>
            <w:vAlign w:val="center"/>
          </w:tcPr>
          <w:p w:rsidR="000E678A" w:rsidRPr="009F31A7" w:rsidRDefault="000E678A" w:rsidP="000E678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1397" w:type="dxa"/>
          </w:tcPr>
          <w:p w:rsidR="000E678A" w:rsidRDefault="000E678A" w:rsidP="007F33C0">
            <w:pPr>
              <w:jc w:val="center"/>
              <w:rPr>
                <w:b/>
                <w:sz w:val="24"/>
              </w:rPr>
            </w:pPr>
          </w:p>
        </w:tc>
        <w:tc>
          <w:tcPr>
            <w:tcW w:w="1354" w:type="dxa"/>
          </w:tcPr>
          <w:p w:rsidR="000E678A" w:rsidRDefault="000E678A" w:rsidP="007F33C0">
            <w:pPr>
              <w:jc w:val="center"/>
              <w:rPr>
                <w:b/>
                <w:sz w:val="24"/>
              </w:rPr>
            </w:pPr>
          </w:p>
        </w:tc>
      </w:tr>
      <w:tr w:rsidR="000E678A" w:rsidTr="000E678A">
        <w:trPr>
          <w:jc w:val="center"/>
        </w:trPr>
        <w:tc>
          <w:tcPr>
            <w:tcW w:w="1668" w:type="dxa"/>
            <w:vAlign w:val="center"/>
          </w:tcPr>
          <w:p w:rsidR="000E678A" w:rsidRPr="009F31A7" w:rsidRDefault="000E678A" w:rsidP="009D485C">
            <w:pPr>
              <w:rPr>
                <w:color w:val="000000"/>
              </w:rPr>
            </w:pPr>
            <w:r w:rsidRPr="009F31A7">
              <w:rPr>
                <w:color w:val="000000"/>
              </w:rPr>
              <w:t>30–34</w:t>
            </w:r>
          </w:p>
        </w:tc>
        <w:tc>
          <w:tcPr>
            <w:tcW w:w="2782" w:type="dxa"/>
            <w:gridSpan w:val="2"/>
            <w:vMerge/>
            <w:shd w:val="clear" w:color="auto" w:fill="0070C0"/>
            <w:vAlign w:val="center"/>
          </w:tcPr>
          <w:p w:rsidR="000E678A" w:rsidRPr="009F31A7" w:rsidRDefault="000E678A" w:rsidP="007F33C0">
            <w:pPr>
              <w:jc w:val="right"/>
              <w:rPr>
                <w:color w:val="000000"/>
              </w:rPr>
            </w:pPr>
          </w:p>
        </w:tc>
        <w:tc>
          <w:tcPr>
            <w:tcW w:w="1397" w:type="dxa"/>
          </w:tcPr>
          <w:p w:rsidR="000E678A" w:rsidRDefault="000E678A" w:rsidP="007F33C0">
            <w:pPr>
              <w:jc w:val="center"/>
              <w:rPr>
                <w:b/>
                <w:sz w:val="24"/>
              </w:rPr>
            </w:pPr>
          </w:p>
        </w:tc>
        <w:tc>
          <w:tcPr>
            <w:tcW w:w="1354" w:type="dxa"/>
          </w:tcPr>
          <w:p w:rsidR="000E678A" w:rsidRDefault="000E678A" w:rsidP="007F33C0">
            <w:pPr>
              <w:jc w:val="center"/>
              <w:rPr>
                <w:b/>
                <w:sz w:val="24"/>
              </w:rPr>
            </w:pPr>
          </w:p>
        </w:tc>
      </w:tr>
      <w:tr w:rsidR="000E678A" w:rsidTr="000E678A">
        <w:trPr>
          <w:jc w:val="center"/>
        </w:trPr>
        <w:tc>
          <w:tcPr>
            <w:tcW w:w="1668" w:type="dxa"/>
            <w:vAlign w:val="center"/>
          </w:tcPr>
          <w:p w:rsidR="000E678A" w:rsidRPr="009F31A7" w:rsidRDefault="000E678A" w:rsidP="009D485C">
            <w:pPr>
              <w:rPr>
                <w:color w:val="000000"/>
              </w:rPr>
            </w:pPr>
            <w:r w:rsidRPr="009F31A7">
              <w:rPr>
                <w:color w:val="000000"/>
              </w:rPr>
              <w:t>35–39</w:t>
            </w:r>
          </w:p>
        </w:tc>
        <w:tc>
          <w:tcPr>
            <w:tcW w:w="2782" w:type="dxa"/>
            <w:gridSpan w:val="2"/>
            <w:vMerge/>
            <w:shd w:val="clear" w:color="auto" w:fill="0070C0"/>
            <w:vAlign w:val="center"/>
          </w:tcPr>
          <w:p w:rsidR="000E678A" w:rsidRPr="009F31A7" w:rsidRDefault="000E678A" w:rsidP="007F33C0">
            <w:pPr>
              <w:jc w:val="right"/>
              <w:rPr>
                <w:color w:val="000000"/>
              </w:rPr>
            </w:pPr>
          </w:p>
        </w:tc>
        <w:tc>
          <w:tcPr>
            <w:tcW w:w="1397" w:type="dxa"/>
          </w:tcPr>
          <w:p w:rsidR="000E678A" w:rsidRDefault="000E678A" w:rsidP="007F33C0">
            <w:pPr>
              <w:jc w:val="center"/>
              <w:rPr>
                <w:b/>
                <w:sz w:val="24"/>
              </w:rPr>
            </w:pPr>
          </w:p>
        </w:tc>
        <w:tc>
          <w:tcPr>
            <w:tcW w:w="1354" w:type="dxa"/>
          </w:tcPr>
          <w:p w:rsidR="000E678A" w:rsidRDefault="000E678A" w:rsidP="007F33C0">
            <w:pPr>
              <w:jc w:val="center"/>
              <w:rPr>
                <w:b/>
                <w:sz w:val="24"/>
              </w:rPr>
            </w:pPr>
          </w:p>
        </w:tc>
      </w:tr>
      <w:tr w:rsidR="000E678A" w:rsidTr="000E678A">
        <w:trPr>
          <w:jc w:val="center"/>
        </w:trPr>
        <w:tc>
          <w:tcPr>
            <w:tcW w:w="1668" w:type="dxa"/>
            <w:vAlign w:val="center"/>
          </w:tcPr>
          <w:p w:rsidR="000E678A" w:rsidRPr="009F31A7" w:rsidRDefault="000E678A" w:rsidP="009D485C">
            <w:pPr>
              <w:rPr>
                <w:color w:val="000000"/>
              </w:rPr>
            </w:pPr>
            <w:r w:rsidRPr="009F31A7">
              <w:rPr>
                <w:color w:val="000000"/>
              </w:rPr>
              <w:t>40–44</w:t>
            </w:r>
          </w:p>
        </w:tc>
        <w:tc>
          <w:tcPr>
            <w:tcW w:w="2782" w:type="dxa"/>
            <w:gridSpan w:val="2"/>
            <w:vMerge/>
            <w:shd w:val="clear" w:color="auto" w:fill="0070C0"/>
            <w:vAlign w:val="center"/>
          </w:tcPr>
          <w:p w:rsidR="000E678A" w:rsidRPr="009F31A7" w:rsidRDefault="000E678A" w:rsidP="007F33C0">
            <w:pPr>
              <w:jc w:val="right"/>
              <w:rPr>
                <w:color w:val="000000"/>
              </w:rPr>
            </w:pPr>
          </w:p>
        </w:tc>
        <w:tc>
          <w:tcPr>
            <w:tcW w:w="1397" w:type="dxa"/>
          </w:tcPr>
          <w:p w:rsidR="000E678A" w:rsidRDefault="000E678A" w:rsidP="007F33C0">
            <w:pPr>
              <w:jc w:val="center"/>
              <w:rPr>
                <w:b/>
                <w:sz w:val="24"/>
              </w:rPr>
            </w:pPr>
          </w:p>
        </w:tc>
        <w:tc>
          <w:tcPr>
            <w:tcW w:w="1354" w:type="dxa"/>
          </w:tcPr>
          <w:p w:rsidR="000E678A" w:rsidRDefault="000E678A" w:rsidP="007F33C0">
            <w:pPr>
              <w:jc w:val="center"/>
              <w:rPr>
                <w:b/>
                <w:sz w:val="24"/>
              </w:rPr>
            </w:pPr>
          </w:p>
        </w:tc>
      </w:tr>
      <w:tr w:rsidR="000E678A" w:rsidTr="000E678A">
        <w:trPr>
          <w:jc w:val="center"/>
        </w:trPr>
        <w:tc>
          <w:tcPr>
            <w:tcW w:w="1668" w:type="dxa"/>
            <w:vAlign w:val="center"/>
          </w:tcPr>
          <w:p w:rsidR="000E678A" w:rsidRPr="009F31A7" w:rsidRDefault="000E678A" w:rsidP="009D485C">
            <w:pPr>
              <w:rPr>
                <w:color w:val="000000"/>
              </w:rPr>
            </w:pPr>
            <w:r w:rsidRPr="009F31A7">
              <w:rPr>
                <w:color w:val="000000"/>
              </w:rPr>
              <w:t>45–49</w:t>
            </w:r>
          </w:p>
        </w:tc>
        <w:tc>
          <w:tcPr>
            <w:tcW w:w="2782" w:type="dxa"/>
            <w:gridSpan w:val="2"/>
            <w:vMerge/>
            <w:shd w:val="clear" w:color="auto" w:fill="0070C0"/>
            <w:vAlign w:val="center"/>
          </w:tcPr>
          <w:p w:rsidR="000E678A" w:rsidRPr="009F31A7" w:rsidRDefault="000E678A" w:rsidP="007F33C0">
            <w:pPr>
              <w:jc w:val="right"/>
              <w:rPr>
                <w:color w:val="000000"/>
              </w:rPr>
            </w:pPr>
          </w:p>
        </w:tc>
        <w:tc>
          <w:tcPr>
            <w:tcW w:w="1397" w:type="dxa"/>
          </w:tcPr>
          <w:p w:rsidR="000E678A" w:rsidRDefault="000E678A" w:rsidP="007F33C0">
            <w:pPr>
              <w:jc w:val="center"/>
              <w:rPr>
                <w:b/>
                <w:sz w:val="24"/>
              </w:rPr>
            </w:pPr>
          </w:p>
        </w:tc>
        <w:tc>
          <w:tcPr>
            <w:tcW w:w="1354" w:type="dxa"/>
          </w:tcPr>
          <w:p w:rsidR="000E678A" w:rsidRDefault="000E678A" w:rsidP="007F33C0">
            <w:pPr>
              <w:jc w:val="center"/>
              <w:rPr>
                <w:b/>
                <w:sz w:val="24"/>
              </w:rPr>
            </w:pPr>
          </w:p>
        </w:tc>
      </w:tr>
      <w:tr w:rsidR="000E678A" w:rsidTr="000E678A">
        <w:trPr>
          <w:jc w:val="center"/>
        </w:trPr>
        <w:tc>
          <w:tcPr>
            <w:tcW w:w="1668" w:type="dxa"/>
            <w:vAlign w:val="center"/>
          </w:tcPr>
          <w:p w:rsidR="000E678A" w:rsidRPr="009F31A7" w:rsidRDefault="000E678A" w:rsidP="009D485C">
            <w:pPr>
              <w:rPr>
                <w:color w:val="000000"/>
              </w:rPr>
            </w:pPr>
            <w:r w:rsidRPr="009F31A7">
              <w:rPr>
                <w:color w:val="000000"/>
              </w:rPr>
              <w:t>50–54</w:t>
            </w:r>
          </w:p>
        </w:tc>
        <w:tc>
          <w:tcPr>
            <w:tcW w:w="2782" w:type="dxa"/>
            <w:gridSpan w:val="2"/>
            <w:vMerge/>
            <w:shd w:val="clear" w:color="auto" w:fill="0070C0"/>
            <w:vAlign w:val="center"/>
          </w:tcPr>
          <w:p w:rsidR="000E678A" w:rsidRPr="009F31A7" w:rsidRDefault="000E678A" w:rsidP="007F33C0">
            <w:pPr>
              <w:jc w:val="right"/>
              <w:rPr>
                <w:color w:val="000000"/>
              </w:rPr>
            </w:pPr>
          </w:p>
        </w:tc>
        <w:tc>
          <w:tcPr>
            <w:tcW w:w="1397" w:type="dxa"/>
          </w:tcPr>
          <w:p w:rsidR="000E678A" w:rsidRDefault="000E678A" w:rsidP="007F33C0">
            <w:pPr>
              <w:jc w:val="center"/>
              <w:rPr>
                <w:b/>
                <w:sz w:val="24"/>
              </w:rPr>
            </w:pPr>
          </w:p>
        </w:tc>
        <w:tc>
          <w:tcPr>
            <w:tcW w:w="1354" w:type="dxa"/>
          </w:tcPr>
          <w:p w:rsidR="000E678A" w:rsidRDefault="000E678A" w:rsidP="007F33C0">
            <w:pPr>
              <w:jc w:val="center"/>
              <w:rPr>
                <w:b/>
                <w:sz w:val="24"/>
              </w:rPr>
            </w:pPr>
          </w:p>
        </w:tc>
      </w:tr>
      <w:tr w:rsidR="000E678A" w:rsidTr="000E678A">
        <w:trPr>
          <w:jc w:val="center"/>
        </w:trPr>
        <w:tc>
          <w:tcPr>
            <w:tcW w:w="1668" w:type="dxa"/>
            <w:vAlign w:val="center"/>
          </w:tcPr>
          <w:p w:rsidR="000E678A" w:rsidRPr="009F31A7" w:rsidRDefault="000E678A" w:rsidP="009D485C">
            <w:pPr>
              <w:rPr>
                <w:color w:val="000000"/>
              </w:rPr>
            </w:pPr>
            <w:r w:rsidRPr="009F31A7">
              <w:rPr>
                <w:color w:val="000000"/>
              </w:rPr>
              <w:t>55–59</w:t>
            </w:r>
          </w:p>
        </w:tc>
        <w:tc>
          <w:tcPr>
            <w:tcW w:w="2782" w:type="dxa"/>
            <w:gridSpan w:val="2"/>
            <w:vMerge/>
            <w:shd w:val="clear" w:color="auto" w:fill="0070C0"/>
            <w:vAlign w:val="center"/>
          </w:tcPr>
          <w:p w:rsidR="000E678A" w:rsidRPr="009F31A7" w:rsidRDefault="000E678A" w:rsidP="007F33C0">
            <w:pPr>
              <w:jc w:val="right"/>
              <w:rPr>
                <w:color w:val="000000"/>
              </w:rPr>
            </w:pPr>
          </w:p>
        </w:tc>
        <w:tc>
          <w:tcPr>
            <w:tcW w:w="1397" w:type="dxa"/>
          </w:tcPr>
          <w:p w:rsidR="000E678A" w:rsidRDefault="000E678A" w:rsidP="007F33C0">
            <w:pPr>
              <w:jc w:val="center"/>
              <w:rPr>
                <w:b/>
                <w:sz w:val="24"/>
              </w:rPr>
            </w:pPr>
          </w:p>
        </w:tc>
        <w:tc>
          <w:tcPr>
            <w:tcW w:w="1354" w:type="dxa"/>
          </w:tcPr>
          <w:p w:rsidR="000E678A" w:rsidRDefault="000E678A" w:rsidP="007F33C0">
            <w:pPr>
              <w:jc w:val="center"/>
              <w:rPr>
                <w:b/>
                <w:sz w:val="24"/>
              </w:rPr>
            </w:pPr>
          </w:p>
        </w:tc>
      </w:tr>
      <w:tr w:rsidR="000E678A" w:rsidTr="000E678A">
        <w:trPr>
          <w:jc w:val="center"/>
        </w:trPr>
        <w:tc>
          <w:tcPr>
            <w:tcW w:w="1668" w:type="dxa"/>
            <w:vAlign w:val="center"/>
          </w:tcPr>
          <w:p w:rsidR="000E678A" w:rsidRPr="009F31A7" w:rsidRDefault="000E678A" w:rsidP="009D485C">
            <w:pPr>
              <w:rPr>
                <w:color w:val="000000"/>
              </w:rPr>
            </w:pPr>
            <w:r w:rsidRPr="009F31A7">
              <w:rPr>
                <w:color w:val="000000"/>
              </w:rPr>
              <w:t>60–64</w:t>
            </w:r>
          </w:p>
        </w:tc>
        <w:tc>
          <w:tcPr>
            <w:tcW w:w="2782" w:type="dxa"/>
            <w:gridSpan w:val="2"/>
            <w:vMerge/>
            <w:shd w:val="clear" w:color="auto" w:fill="0070C0"/>
            <w:vAlign w:val="center"/>
          </w:tcPr>
          <w:p w:rsidR="000E678A" w:rsidRPr="009F31A7" w:rsidRDefault="000E678A" w:rsidP="007F33C0">
            <w:pPr>
              <w:jc w:val="right"/>
              <w:rPr>
                <w:color w:val="000000"/>
              </w:rPr>
            </w:pPr>
          </w:p>
        </w:tc>
        <w:tc>
          <w:tcPr>
            <w:tcW w:w="1397" w:type="dxa"/>
          </w:tcPr>
          <w:p w:rsidR="000E678A" w:rsidRDefault="000E678A" w:rsidP="007F33C0">
            <w:pPr>
              <w:jc w:val="center"/>
              <w:rPr>
                <w:b/>
                <w:sz w:val="24"/>
              </w:rPr>
            </w:pPr>
          </w:p>
        </w:tc>
        <w:tc>
          <w:tcPr>
            <w:tcW w:w="1354" w:type="dxa"/>
          </w:tcPr>
          <w:p w:rsidR="000E678A" w:rsidRDefault="000E678A" w:rsidP="007F33C0">
            <w:pPr>
              <w:jc w:val="center"/>
              <w:rPr>
                <w:b/>
                <w:sz w:val="24"/>
              </w:rPr>
            </w:pPr>
          </w:p>
        </w:tc>
      </w:tr>
      <w:tr w:rsidR="000E678A" w:rsidTr="000E678A">
        <w:trPr>
          <w:jc w:val="center"/>
        </w:trPr>
        <w:tc>
          <w:tcPr>
            <w:tcW w:w="1668" w:type="dxa"/>
            <w:vAlign w:val="center"/>
          </w:tcPr>
          <w:p w:rsidR="000E678A" w:rsidRPr="009F31A7" w:rsidRDefault="000E678A" w:rsidP="009D485C">
            <w:pPr>
              <w:rPr>
                <w:b/>
                <w:bCs/>
                <w:color w:val="000000"/>
              </w:rPr>
            </w:pPr>
            <w:r w:rsidRPr="009F31A7">
              <w:rPr>
                <w:b/>
                <w:bCs/>
                <w:color w:val="000000"/>
              </w:rPr>
              <w:t>Összesen:</w:t>
            </w:r>
          </w:p>
        </w:tc>
        <w:tc>
          <w:tcPr>
            <w:tcW w:w="2782" w:type="dxa"/>
            <w:gridSpan w:val="2"/>
            <w:vMerge/>
            <w:shd w:val="clear" w:color="auto" w:fill="0070C0"/>
            <w:vAlign w:val="center"/>
          </w:tcPr>
          <w:p w:rsidR="000E678A" w:rsidRPr="009F31A7" w:rsidRDefault="000E678A" w:rsidP="007F33C0">
            <w:pPr>
              <w:jc w:val="right"/>
              <w:rPr>
                <w:b/>
                <w:bCs/>
                <w:color w:val="000000"/>
              </w:rPr>
            </w:pPr>
          </w:p>
        </w:tc>
        <w:tc>
          <w:tcPr>
            <w:tcW w:w="1397" w:type="dxa"/>
          </w:tcPr>
          <w:p w:rsidR="000E678A" w:rsidRDefault="000E678A" w:rsidP="007F33C0">
            <w:pPr>
              <w:jc w:val="center"/>
              <w:rPr>
                <w:b/>
                <w:sz w:val="24"/>
              </w:rPr>
            </w:pPr>
          </w:p>
        </w:tc>
        <w:tc>
          <w:tcPr>
            <w:tcW w:w="1354" w:type="dxa"/>
          </w:tcPr>
          <w:p w:rsidR="000E678A" w:rsidRDefault="000E678A" w:rsidP="007F33C0">
            <w:pPr>
              <w:jc w:val="center"/>
              <w:rPr>
                <w:b/>
                <w:sz w:val="24"/>
              </w:rPr>
            </w:pPr>
          </w:p>
        </w:tc>
      </w:tr>
    </w:tbl>
    <w:p w:rsidR="009D485C" w:rsidRDefault="009D485C" w:rsidP="00632A7E">
      <w:pPr>
        <w:jc w:val="center"/>
      </w:pPr>
    </w:p>
    <w:p w:rsidR="009D485C" w:rsidRDefault="009D485C" w:rsidP="00632A7E">
      <w:pPr>
        <w:jc w:val="center"/>
      </w:pPr>
    </w:p>
    <w:p w:rsidR="00632A7E" w:rsidRDefault="00632A7E" w:rsidP="00632A7E">
      <w:pPr>
        <w:ind w:left="425" w:hanging="425"/>
        <w:jc w:val="center"/>
        <w:rPr>
          <w:b/>
          <w:sz w:val="24"/>
        </w:rPr>
      </w:pPr>
    </w:p>
    <w:p w:rsidR="000F4E24" w:rsidRPr="00C35E2F" w:rsidRDefault="000F4E24" w:rsidP="004C1271">
      <w:pPr>
        <w:ind w:left="425" w:hanging="425"/>
        <w:rPr>
          <w:b/>
          <w:sz w:val="24"/>
        </w:rPr>
      </w:pPr>
    </w:p>
    <w:p w:rsidR="000F4E24" w:rsidRPr="00C35E2F" w:rsidRDefault="000F4E24" w:rsidP="000F4E24">
      <w:pPr>
        <w:tabs>
          <w:tab w:val="left" w:pos="284"/>
        </w:tabs>
        <w:ind w:left="426" w:hanging="426"/>
        <w:rPr>
          <w:sz w:val="24"/>
        </w:rPr>
      </w:pPr>
    </w:p>
    <w:tbl>
      <w:tblPr>
        <w:tblW w:w="10272" w:type="dxa"/>
        <w:jc w:val="center"/>
        <w:tblLayout w:type="fixed"/>
        <w:tblCellMar>
          <w:left w:w="70" w:type="dxa"/>
          <w:right w:w="70" w:type="dxa"/>
        </w:tblCellMar>
        <w:tblLook w:val="0000"/>
      </w:tblPr>
      <w:tblGrid>
        <w:gridCol w:w="947"/>
        <w:gridCol w:w="865"/>
        <w:gridCol w:w="720"/>
        <w:gridCol w:w="957"/>
        <w:gridCol w:w="852"/>
        <w:gridCol w:w="891"/>
        <w:gridCol w:w="900"/>
        <w:gridCol w:w="900"/>
        <w:gridCol w:w="720"/>
        <w:gridCol w:w="739"/>
        <w:gridCol w:w="701"/>
        <w:gridCol w:w="1080"/>
      </w:tblGrid>
      <w:tr w:rsidR="009D485C" w:rsidRPr="006001A7" w:rsidTr="009D485C">
        <w:trPr>
          <w:trHeight w:val="306"/>
          <w:jc w:val="center"/>
        </w:trPr>
        <w:tc>
          <w:tcPr>
            <w:tcW w:w="10272" w:type="dxa"/>
            <w:gridSpan w:val="12"/>
            <w:tcBorders>
              <w:top w:val="single" w:sz="4" w:space="0" w:color="auto"/>
              <w:left w:val="single" w:sz="4" w:space="0" w:color="auto"/>
              <w:bottom w:val="single" w:sz="4" w:space="0" w:color="auto"/>
              <w:right w:val="single" w:sz="4" w:space="0" w:color="auto"/>
            </w:tcBorders>
            <w:shd w:val="clear" w:color="auto" w:fill="FF0000"/>
            <w:vAlign w:val="center"/>
          </w:tcPr>
          <w:p w:rsidR="009D485C" w:rsidRPr="009D485C" w:rsidRDefault="009D485C" w:rsidP="009D485C">
            <w:pPr>
              <w:jc w:val="center"/>
              <w:rPr>
                <w:b/>
                <w:bCs/>
                <w:color w:val="FFFFFF" w:themeColor="background1"/>
              </w:rPr>
            </w:pPr>
            <w:r w:rsidRPr="009D485C">
              <w:rPr>
                <w:b/>
                <w:color w:val="FFFFFF" w:themeColor="background1"/>
                <w:sz w:val="24"/>
              </w:rPr>
              <w:t>1. Tanulók</w:t>
            </w:r>
            <w:r w:rsidRPr="009D485C">
              <w:rPr>
                <w:rStyle w:val="Lbjegyzet-hivatkozs"/>
                <w:b/>
                <w:color w:val="FFFFFF" w:themeColor="background1"/>
                <w:sz w:val="24"/>
              </w:rPr>
              <w:footnoteReference w:id="70"/>
            </w:r>
            <w:r w:rsidR="007F33C0">
              <w:rPr>
                <w:b/>
                <w:color w:val="FFFFFF" w:themeColor="background1"/>
                <w:sz w:val="24"/>
              </w:rPr>
              <w:t xml:space="preserve"> </w:t>
            </w:r>
            <w:r w:rsidR="007F33C0">
              <w:rPr>
                <w:b/>
                <w:color w:val="FFFFFF" w:themeColor="background1"/>
                <w:sz w:val="24"/>
                <w:szCs w:val="24"/>
              </w:rPr>
              <w:t>2014-ben</w:t>
            </w:r>
          </w:p>
        </w:tc>
      </w:tr>
      <w:tr w:rsidR="000F4E24" w:rsidRPr="006001A7" w:rsidTr="009D485C">
        <w:trPr>
          <w:trHeight w:val="20"/>
          <w:jc w:val="center"/>
        </w:trPr>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4E24" w:rsidRPr="006001A7" w:rsidRDefault="000F4E24" w:rsidP="000F4E24">
            <w:pPr>
              <w:jc w:val="center"/>
              <w:rPr>
                <w:b/>
                <w:bCs/>
              </w:rPr>
            </w:pPr>
            <w:r w:rsidRPr="006001A7">
              <w:rPr>
                <w:b/>
                <w:bCs/>
              </w:rPr>
              <w:t>Nem</w:t>
            </w:r>
          </w:p>
        </w:tc>
        <w:tc>
          <w:tcPr>
            <w:tcW w:w="86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CB26BB" w:rsidRDefault="000F4E24" w:rsidP="000F4E24">
            <w:pPr>
              <w:jc w:val="center"/>
              <w:rPr>
                <w:b/>
                <w:bCs/>
              </w:rPr>
            </w:pPr>
            <w:proofErr w:type="spellStart"/>
            <w:r w:rsidRPr="00CB26BB">
              <w:rPr>
                <w:b/>
                <w:bCs/>
              </w:rPr>
              <w:t>Mező-gazda-ság</w:t>
            </w:r>
            <w:proofErr w:type="spellEnd"/>
            <w:r w:rsidR="0048229C" w:rsidRPr="00CB26BB">
              <w:rPr>
                <w:rStyle w:val="Lbjegyzet-hivatkozs"/>
                <w:b/>
                <w:bCs/>
              </w:rPr>
              <w:footnoteReference w:id="71"/>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6001A7" w:rsidRDefault="000F4E24" w:rsidP="000F4E24">
            <w:pPr>
              <w:jc w:val="center"/>
              <w:rPr>
                <w:b/>
                <w:bCs/>
              </w:rPr>
            </w:pPr>
            <w:r w:rsidRPr="006001A7">
              <w:rPr>
                <w:b/>
                <w:bCs/>
              </w:rPr>
              <w:t>Ipar</w:t>
            </w:r>
            <w:r w:rsidR="0048229C">
              <w:rPr>
                <w:rStyle w:val="Lbjegyzet-hivatkozs"/>
                <w:b/>
                <w:bCs/>
              </w:rPr>
              <w:footnoteReference w:id="72"/>
            </w:r>
          </w:p>
        </w:tc>
        <w:tc>
          <w:tcPr>
            <w:tcW w:w="9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6001A7" w:rsidRDefault="000F4E24" w:rsidP="000F4E24">
            <w:pPr>
              <w:jc w:val="center"/>
              <w:rPr>
                <w:b/>
                <w:bCs/>
              </w:rPr>
            </w:pPr>
            <w:proofErr w:type="spellStart"/>
            <w:r w:rsidRPr="006001A7">
              <w:rPr>
                <w:b/>
                <w:bCs/>
              </w:rPr>
              <w:t>Keres-kedelem</w:t>
            </w:r>
            <w:proofErr w:type="spellEnd"/>
            <w:r w:rsidR="0048229C">
              <w:rPr>
                <w:rStyle w:val="Lbjegyzet-hivatkozs"/>
                <w:b/>
                <w:bCs/>
              </w:rPr>
              <w:footnoteReference w:id="73"/>
            </w:r>
          </w:p>
        </w:tc>
        <w:tc>
          <w:tcPr>
            <w:tcW w:w="8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6001A7" w:rsidRDefault="000F4E24" w:rsidP="000F4E24">
            <w:pPr>
              <w:jc w:val="center"/>
              <w:rPr>
                <w:b/>
                <w:bCs/>
              </w:rPr>
            </w:pPr>
            <w:r w:rsidRPr="006001A7">
              <w:rPr>
                <w:b/>
                <w:bCs/>
              </w:rPr>
              <w:t>Vendég-látás</w:t>
            </w:r>
            <w:r w:rsidR="0048229C">
              <w:rPr>
                <w:rStyle w:val="Lbjegyzet-hivatkozs"/>
                <w:b/>
                <w:bCs/>
              </w:rPr>
              <w:footnoteReference w:id="74"/>
            </w:r>
          </w:p>
        </w:tc>
        <w:tc>
          <w:tcPr>
            <w:tcW w:w="89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6001A7" w:rsidRDefault="000F4E24" w:rsidP="000F4E24">
            <w:pPr>
              <w:jc w:val="center"/>
              <w:rPr>
                <w:b/>
                <w:bCs/>
              </w:rPr>
            </w:pPr>
            <w:proofErr w:type="spellStart"/>
            <w:r w:rsidRPr="006001A7">
              <w:rPr>
                <w:b/>
                <w:bCs/>
              </w:rPr>
              <w:t>Szolgál-tatás</w:t>
            </w:r>
            <w:proofErr w:type="spellEnd"/>
            <w:r w:rsidR="0048229C">
              <w:rPr>
                <w:rStyle w:val="Lbjegyzet-hivatkozs"/>
                <w:b/>
                <w:bCs/>
              </w:rPr>
              <w:footnoteReference w:id="75"/>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6001A7" w:rsidRDefault="000F4E24" w:rsidP="000F4E24">
            <w:pPr>
              <w:jc w:val="center"/>
              <w:rPr>
                <w:b/>
                <w:bCs/>
              </w:rPr>
            </w:pPr>
            <w:r w:rsidRPr="006001A7">
              <w:rPr>
                <w:b/>
                <w:bCs/>
              </w:rPr>
              <w:t>Szállítás</w:t>
            </w:r>
            <w:r w:rsidR="0048229C">
              <w:rPr>
                <w:rStyle w:val="Lbjegyzet-hivatkozs"/>
                <w:b/>
                <w:bCs/>
              </w:rPr>
              <w:footnoteReference w:id="76"/>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6001A7" w:rsidRDefault="000F4E24" w:rsidP="000F4E24">
            <w:pPr>
              <w:jc w:val="center"/>
              <w:rPr>
                <w:b/>
                <w:bCs/>
              </w:rPr>
            </w:pPr>
            <w:r w:rsidRPr="006001A7">
              <w:rPr>
                <w:b/>
                <w:bCs/>
              </w:rPr>
              <w:t>Jog</w:t>
            </w:r>
            <w:proofErr w:type="gramStart"/>
            <w:r w:rsidRPr="006001A7">
              <w:rPr>
                <w:b/>
                <w:bCs/>
              </w:rPr>
              <w:t>.,</w:t>
            </w:r>
            <w:proofErr w:type="gramEnd"/>
            <w:r w:rsidRPr="006001A7">
              <w:rPr>
                <w:b/>
                <w:bCs/>
              </w:rPr>
              <w:t xml:space="preserve"> </w:t>
            </w:r>
            <w:proofErr w:type="spellStart"/>
            <w:r w:rsidRPr="006001A7">
              <w:rPr>
                <w:b/>
                <w:bCs/>
              </w:rPr>
              <w:t>közgazd</w:t>
            </w:r>
            <w:proofErr w:type="spellEnd"/>
            <w:r w:rsidRPr="006001A7">
              <w:rPr>
                <w:b/>
                <w:bCs/>
              </w:rPr>
              <w:t>.</w:t>
            </w:r>
            <w:r w:rsidR="0048229C">
              <w:rPr>
                <w:rStyle w:val="Lbjegyzet-hivatkozs"/>
                <w:b/>
                <w:bCs/>
              </w:rPr>
              <w:footnoteReference w:id="77"/>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6001A7" w:rsidRDefault="000F4E24" w:rsidP="000F4E24">
            <w:pPr>
              <w:jc w:val="center"/>
              <w:rPr>
                <w:b/>
                <w:bCs/>
              </w:rPr>
            </w:pPr>
            <w:proofErr w:type="spellStart"/>
            <w:r w:rsidRPr="006001A7">
              <w:rPr>
                <w:b/>
                <w:bCs/>
              </w:rPr>
              <w:t>Egész</w:t>
            </w:r>
            <w:r>
              <w:rPr>
                <w:b/>
                <w:bCs/>
              </w:rPr>
              <w:t>-</w:t>
            </w:r>
            <w:r w:rsidRPr="006001A7">
              <w:rPr>
                <w:b/>
                <w:bCs/>
              </w:rPr>
              <w:t>ségügy</w:t>
            </w:r>
            <w:proofErr w:type="spellEnd"/>
            <w:r w:rsidR="0048229C">
              <w:rPr>
                <w:rStyle w:val="Lbjegyzet-hivatkozs"/>
                <w:b/>
                <w:bCs/>
              </w:rPr>
              <w:footnoteReference w:id="78"/>
            </w:r>
          </w:p>
        </w:tc>
        <w:tc>
          <w:tcPr>
            <w:tcW w:w="73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6001A7" w:rsidRDefault="000F4E24" w:rsidP="000F4E24">
            <w:pPr>
              <w:jc w:val="center"/>
              <w:rPr>
                <w:b/>
                <w:bCs/>
              </w:rPr>
            </w:pPr>
            <w:proofErr w:type="spellStart"/>
            <w:r w:rsidRPr="006001A7">
              <w:rPr>
                <w:b/>
                <w:bCs/>
              </w:rPr>
              <w:t>Peda-gógus-képzés</w:t>
            </w:r>
            <w:proofErr w:type="spellEnd"/>
            <w:r w:rsidR="0048229C">
              <w:rPr>
                <w:rStyle w:val="Lbjegyzet-hivatkozs"/>
                <w:b/>
                <w:bCs/>
              </w:rPr>
              <w:footnoteReference w:id="79"/>
            </w:r>
          </w:p>
        </w:tc>
        <w:tc>
          <w:tcPr>
            <w:tcW w:w="7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4E24" w:rsidRPr="006001A7" w:rsidRDefault="000F4E24" w:rsidP="000F4E24">
            <w:pPr>
              <w:jc w:val="center"/>
              <w:rPr>
                <w:b/>
                <w:bCs/>
              </w:rPr>
            </w:pPr>
            <w:r>
              <w:rPr>
                <w:b/>
                <w:bCs/>
              </w:rPr>
              <w:t>Egyéb</w:t>
            </w:r>
            <w:r w:rsidR="0048229C">
              <w:rPr>
                <w:rStyle w:val="Lbjegyzet-hivatkozs"/>
                <w:b/>
                <w:bCs/>
              </w:rPr>
              <w:footnoteReference w:id="80"/>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4E24" w:rsidRPr="006001A7" w:rsidRDefault="000F4E24" w:rsidP="000F4E24">
            <w:pPr>
              <w:jc w:val="center"/>
              <w:rPr>
                <w:b/>
                <w:bCs/>
              </w:rPr>
            </w:pPr>
            <w:r w:rsidRPr="006001A7">
              <w:rPr>
                <w:b/>
                <w:bCs/>
              </w:rPr>
              <w:t>Összesen</w:t>
            </w:r>
            <w:r w:rsidR="0048229C">
              <w:rPr>
                <w:rStyle w:val="Lbjegyzet-hivatkozs"/>
                <w:b/>
                <w:bCs/>
              </w:rPr>
              <w:footnoteReference w:id="81"/>
            </w:r>
          </w:p>
        </w:tc>
      </w:tr>
      <w:tr w:rsidR="000F4E24" w:rsidRPr="006001A7" w:rsidTr="001A4A52">
        <w:trPr>
          <w:trHeight w:val="20"/>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rsidR="000F4E24" w:rsidRPr="006001A7" w:rsidRDefault="000F4E24" w:rsidP="000F4E24">
            <w:r w:rsidRPr="006001A7">
              <w:t>Nő</w:t>
            </w:r>
          </w:p>
        </w:tc>
        <w:tc>
          <w:tcPr>
            <w:tcW w:w="865"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720"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957"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852"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891"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900"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900"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720"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739"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701" w:type="dxa"/>
            <w:tcBorders>
              <w:top w:val="single" w:sz="4" w:space="0" w:color="auto"/>
              <w:left w:val="nil"/>
              <w:bottom w:val="single" w:sz="4" w:space="0" w:color="auto"/>
              <w:right w:val="single" w:sz="4" w:space="0" w:color="auto"/>
            </w:tcBorders>
            <w:vAlign w:val="center"/>
          </w:tcPr>
          <w:p w:rsidR="000F4E24" w:rsidRPr="006001A7" w:rsidRDefault="000F4E24" w:rsidP="000F4E24"/>
        </w:tc>
        <w:tc>
          <w:tcPr>
            <w:tcW w:w="1080" w:type="dxa"/>
            <w:tcBorders>
              <w:top w:val="nil"/>
              <w:left w:val="single" w:sz="4" w:space="0" w:color="auto"/>
              <w:bottom w:val="single" w:sz="4" w:space="0" w:color="auto"/>
              <w:right w:val="single" w:sz="4" w:space="0" w:color="auto"/>
            </w:tcBorders>
            <w:shd w:val="clear" w:color="auto" w:fill="auto"/>
            <w:noWrap/>
            <w:vAlign w:val="center"/>
          </w:tcPr>
          <w:p w:rsidR="000F4E24" w:rsidRPr="006001A7" w:rsidRDefault="000F4E24" w:rsidP="000F4E24">
            <w:r w:rsidRPr="006001A7">
              <w:t> </w:t>
            </w:r>
          </w:p>
        </w:tc>
      </w:tr>
      <w:tr w:rsidR="000F4E24" w:rsidRPr="006001A7" w:rsidTr="001A4A52">
        <w:trPr>
          <w:trHeight w:val="20"/>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rsidR="000F4E24" w:rsidRPr="006001A7" w:rsidRDefault="000F4E24" w:rsidP="000F4E24">
            <w:r w:rsidRPr="006001A7">
              <w:t>Férfi</w:t>
            </w:r>
          </w:p>
        </w:tc>
        <w:tc>
          <w:tcPr>
            <w:tcW w:w="865"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720"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957"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852"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891"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900"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900"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720"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739" w:type="dxa"/>
            <w:tcBorders>
              <w:top w:val="nil"/>
              <w:left w:val="nil"/>
              <w:bottom w:val="single" w:sz="4" w:space="0" w:color="auto"/>
              <w:right w:val="single" w:sz="4" w:space="0" w:color="auto"/>
            </w:tcBorders>
            <w:shd w:val="clear" w:color="auto" w:fill="auto"/>
            <w:noWrap/>
            <w:vAlign w:val="center"/>
          </w:tcPr>
          <w:p w:rsidR="000F4E24" w:rsidRPr="006001A7" w:rsidRDefault="000F4E24" w:rsidP="000F4E24">
            <w:r w:rsidRPr="006001A7">
              <w:t> </w:t>
            </w:r>
          </w:p>
        </w:tc>
        <w:tc>
          <w:tcPr>
            <w:tcW w:w="701" w:type="dxa"/>
            <w:tcBorders>
              <w:top w:val="single" w:sz="4" w:space="0" w:color="auto"/>
              <w:left w:val="nil"/>
              <w:bottom w:val="single" w:sz="4" w:space="0" w:color="auto"/>
              <w:right w:val="single" w:sz="4" w:space="0" w:color="auto"/>
            </w:tcBorders>
            <w:vAlign w:val="center"/>
          </w:tcPr>
          <w:p w:rsidR="000F4E24" w:rsidRPr="006001A7" w:rsidRDefault="000F4E24" w:rsidP="000F4E24"/>
        </w:tc>
        <w:tc>
          <w:tcPr>
            <w:tcW w:w="1080" w:type="dxa"/>
            <w:tcBorders>
              <w:top w:val="nil"/>
              <w:left w:val="single" w:sz="4" w:space="0" w:color="auto"/>
              <w:bottom w:val="single" w:sz="4" w:space="0" w:color="auto"/>
              <w:right w:val="single" w:sz="4" w:space="0" w:color="auto"/>
            </w:tcBorders>
            <w:shd w:val="clear" w:color="auto" w:fill="auto"/>
            <w:noWrap/>
            <w:vAlign w:val="center"/>
          </w:tcPr>
          <w:p w:rsidR="000F4E24" w:rsidRPr="006001A7" w:rsidRDefault="000F4E24" w:rsidP="000F4E24">
            <w:r w:rsidRPr="006001A7">
              <w:t> </w:t>
            </w:r>
          </w:p>
        </w:tc>
      </w:tr>
    </w:tbl>
    <w:p w:rsidR="004125AE" w:rsidRPr="00C35E2F" w:rsidRDefault="004125AE" w:rsidP="004125AE">
      <w:pPr>
        <w:spacing w:before="60" w:after="60"/>
        <w:jc w:val="both"/>
        <w:rPr>
          <w:sz w:val="24"/>
        </w:rPr>
      </w:pPr>
    </w:p>
    <w:tbl>
      <w:tblPr>
        <w:tblW w:w="10468" w:type="dxa"/>
        <w:jc w:val="center"/>
        <w:tblCellMar>
          <w:left w:w="70" w:type="dxa"/>
          <w:right w:w="70" w:type="dxa"/>
        </w:tblCellMar>
        <w:tblLook w:val="0000"/>
      </w:tblPr>
      <w:tblGrid>
        <w:gridCol w:w="785"/>
        <w:gridCol w:w="620"/>
        <w:gridCol w:w="859"/>
        <w:gridCol w:w="856"/>
        <w:gridCol w:w="648"/>
        <w:gridCol w:w="981"/>
        <w:gridCol w:w="1113"/>
        <w:gridCol w:w="818"/>
        <w:gridCol w:w="699"/>
        <w:gridCol w:w="718"/>
        <w:gridCol w:w="804"/>
        <w:gridCol w:w="707"/>
        <w:gridCol w:w="860"/>
      </w:tblGrid>
      <w:tr w:rsidR="009D485C" w:rsidRPr="00765DD5" w:rsidTr="009D485C">
        <w:trPr>
          <w:trHeight w:val="306"/>
          <w:jc w:val="center"/>
        </w:trPr>
        <w:tc>
          <w:tcPr>
            <w:tcW w:w="10468" w:type="dxa"/>
            <w:gridSpan w:val="13"/>
            <w:tcBorders>
              <w:top w:val="single" w:sz="4" w:space="0" w:color="auto"/>
              <w:left w:val="single" w:sz="4" w:space="0" w:color="auto"/>
              <w:bottom w:val="single" w:sz="4" w:space="0" w:color="auto"/>
              <w:right w:val="single" w:sz="4" w:space="0" w:color="auto"/>
            </w:tcBorders>
            <w:shd w:val="clear" w:color="auto" w:fill="FF0000"/>
            <w:vAlign w:val="center"/>
          </w:tcPr>
          <w:p w:rsidR="009D485C" w:rsidRPr="009D485C" w:rsidRDefault="009D485C" w:rsidP="009D485C">
            <w:pPr>
              <w:jc w:val="center"/>
              <w:rPr>
                <w:b/>
                <w:bCs/>
                <w:color w:val="FFFFFF" w:themeColor="background1"/>
              </w:rPr>
            </w:pPr>
            <w:r w:rsidRPr="009D485C">
              <w:rPr>
                <w:b/>
                <w:color w:val="FFFFFF" w:themeColor="background1"/>
                <w:sz w:val="24"/>
              </w:rPr>
              <w:t>2. Nem tanuló felnőttek adatai</w:t>
            </w:r>
            <w:r w:rsidRPr="009D485C">
              <w:rPr>
                <w:rStyle w:val="Lbjegyzet-hivatkozs"/>
                <w:b/>
                <w:color w:val="FFFFFF" w:themeColor="background1"/>
                <w:sz w:val="24"/>
              </w:rPr>
              <w:footnoteReference w:id="82"/>
            </w:r>
            <w:r w:rsidR="007F33C0">
              <w:rPr>
                <w:b/>
                <w:color w:val="FFFFFF" w:themeColor="background1"/>
                <w:sz w:val="24"/>
              </w:rPr>
              <w:t xml:space="preserve"> </w:t>
            </w:r>
            <w:r w:rsidR="007F33C0">
              <w:rPr>
                <w:b/>
                <w:color w:val="FFFFFF" w:themeColor="background1"/>
                <w:sz w:val="24"/>
                <w:szCs w:val="24"/>
              </w:rPr>
              <w:t>2014-ben</w:t>
            </w:r>
          </w:p>
        </w:tc>
      </w:tr>
      <w:tr w:rsidR="004125AE" w:rsidRPr="00765DD5" w:rsidTr="009D485C">
        <w:trPr>
          <w:trHeight w:val="20"/>
          <w:jc w:val="center"/>
        </w:trPr>
        <w:tc>
          <w:tcPr>
            <w:tcW w:w="7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25AE" w:rsidRPr="00765DD5" w:rsidRDefault="004125AE" w:rsidP="008F32DE">
            <w:pPr>
              <w:jc w:val="center"/>
              <w:rPr>
                <w:b/>
                <w:bCs/>
              </w:rPr>
            </w:pPr>
            <w:r w:rsidRPr="00765DD5">
              <w:rPr>
                <w:b/>
                <w:bCs/>
              </w:rPr>
              <w:t>Életkor</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25AE" w:rsidRPr="00765DD5" w:rsidRDefault="004125AE" w:rsidP="008F32DE">
            <w:pPr>
              <w:jc w:val="center"/>
              <w:rPr>
                <w:b/>
                <w:bCs/>
              </w:rPr>
            </w:pPr>
            <w:r w:rsidRPr="00765DD5">
              <w:rPr>
                <w:b/>
                <w:bCs/>
              </w:rPr>
              <w:t>Nem</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25AE" w:rsidRPr="00765DD5" w:rsidRDefault="004125AE" w:rsidP="008F32DE">
            <w:pPr>
              <w:jc w:val="center"/>
              <w:rPr>
                <w:b/>
                <w:bCs/>
              </w:rPr>
            </w:pPr>
            <w:proofErr w:type="spellStart"/>
            <w:r w:rsidRPr="00765DD5">
              <w:rPr>
                <w:b/>
                <w:bCs/>
              </w:rPr>
              <w:t>Közal</w:t>
            </w:r>
            <w:r>
              <w:rPr>
                <w:b/>
                <w:bCs/>
              </w:rPr>
              <w:t>-</w:t>
            </w:r>
            <w:r w:rsidRPr="00765DD5">
              <w:rPr>
                <w:b/>
                <w:bCs/>
              </w:rPr>
              <w:t>kal-mazott</w:t>
            </w:r>
            <w:proofErr w:type="spellEnd"/>
            <w:r w:rsidR="0048229C">
              <w:rPr>
                <w:rStyle w:val="Lbjegyzet-hivatkozs"/>
                <w:b/>
                <w:bCs/>
              </w:rPr>
              <w:footnoteReference w:id="83"/>
            </w:r>
          </w:p>
        </w:tc>
        <w:tc>
          <w:tcPr>
            <w:tcW w:w="5115" w:type="dxa"/>
            <w:gridSpan w:val="6"/>
            <w:tcBorders>
              <w:top w:val="single" w:sz="4" w:space="0" w:color="auto"/>
              <w:left w:val="nil"/>
              <w:bottom w:val="single" w:sz="4" w:space="0" w:color="auto"/>
              <w:right w:val="single" w:sz="4" w:space="0" w:color="000000"/>
            </w:tcBorders>
            <w:shd w:val="clear" w:color="auto" w:fill="F2F2F2" w:themeFill="background1" w:themeFillShade="F2"/>
            <w:vAlign w:val="center"/>
          </w:tcPr>
          <w:p w:rsidR="004125AE" w:rsidRPr="00765DD5" w:rsidRDefault="004125AE" w:rsidP="008F32DE">
            <w:pPr>
              <w:jc w:val="center"/>
              <w:rPr>
                <w:b/>
                <w:bCs/>
              </w:rPr>
            </w:pPr>
            <w:r w:rsidRPr="00765DD5">
              <w:rPr>
                <w:b/>
                <w:bCs/>
              </w:rPr>
              <w:t>Alkalmazott</w:t>
            </w:r>
            <w:r w:rsidR="0048229C">
              <w:rPr>
                <w:rStyle w:val="Lbjegyzet-hivatkozs"/>
                <w:b/>
                <w:bCs/>
              </w:rPr>
              <w:footnoteReference w:id="84"/>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25AE" w:rsidRPr="00765DD5" w:rsidRDefault="004125AE" w:rsidP="008F32DE">
            <w:pPr>
              <w:jc w:val="center"/>
              <w:rPr>
                <w:b/>
                <w:bCs/>
              </w:rPr>
            </w:pPr>
            <w:proofErr w:type="spellStart"/>
            <w:r w:rsidRPr="00765DD5">
              <w:rPr>
                <w:b/>
                <w:bCs/>
              </w:rPr>
              <w:t>Vállal-kozó</w:t>
            </w:r>
            <w:proofErr w:type="spellEnd"/>
            <w:r w:rsidR="0048229C">
              <w:rPr>
                <w:rStyle w:val="Lbjegyzet-hivatkozs"/>
                <w:b/>
                <w:bCs/>
              </w:rPr>
              <w:footnoteReference w:id="85"/>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25AE" w:rsidRPr="00765DD5" w:rsidRDefault="004125AE" w:rsidP="008F32DE">
            <w:pPr>
              <w:jc w:val="center"/>
              <w:rPr>
                <w:b/>
                <w:bCs/>
              </w:rPr>
            </w:pPr>
            <w:r w:rsidRPr="00765DD5">
              <w:rPr>
                <w:b/>
                <w:bCs/>
              </w:rPr>
              <w:t>Egyéb</w:t>
            </w:r>
            <w:r w:rsidR="0048229C">
              <w:rPr>
                <w:rStyle w:val="Lbjegyzet-hivatkozs"/>
                <w:b/>
                <w:bCs/>
              </w:rPr>
              <w:footnoteReference w:id="86"/>
            </w:r>
          </w:p>
        </w:tc>
        <w:tc>
          <w:tcPr>
            <w:tcW w:w="70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4125AE" w:rsidRPr="00765DD5" w:rsidRDefault="004125AE" w:rsidP="008F32DE">
            <w:pPr>
              <w:jc w:val="center"/>
              <w:rPr>
                <w:b/>
                <w:bCs/>
              </w:rPr>
            </w:pPr>
            <w:r w:rsidRPr="00765DD5">
              <w:rPr>
                <w:b/>
                <w:bCs/>
              </w:rPr>
              <w:t xml:space="preserve">Nem </w:t>
            </w:r>
            <w:proofErr w:type="spellStart"/>
            <w:r w:rsidRPr="00765DD5">
              <w:rPr>
                <w:b/>
                <w:bCs/>
              </w:rPr>
              <w:t>dolgo</w:t>
            </w:r>
            <w:r w:rsidR="00632A7E">
              <w:rPr>
                <w:b/>
                <w:bCs/>
              </w:rPr>
              <w:t>-</w:t>
            </w:r>
            <w:r w:rsidRPr="00765DD5">
              <w:rPr>
                <w:b/>
                <w:bCs/>
              </w:rPr>
              <w:t>zik</w:t>
            </w:r>
            <w:proofErr w:type="spellEnd"/>
            <w:r w:rsidR="0048229C">
              <w:rPr>
                <w:rStyle w:val="Lbjegyzet-hivatkozs"/>
                <w:b/>
                <w:bCs/>
              </w:rPr>
              <w:footnoteReference w:id="87"/>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4125AE" w:rsidRPr="00765DD5" w:rsidRDefault="004125AE" w:rsidP="008F32DE">
            <w:pPr>
              <w:jc w:val="center"/>
              <w:rPr>
                <w:b/>
                <w:bCs/>
              </w:rPr>
            </w:pPr>
            <w:r w:rsidRPr="00765DD5">
              <w:rPr>
                <w:b/>
                <w:bCs/>
              </w:rPr>
              <w:t>Munka-nélküli</w:t>
            </w:r>
            <w:r w:rsidR="0048229C">
              <w:rPr>
                <w:rStyle w:val="Lbjegyzet-hivatkozs"/>
                <w:b/>
                <w:bCs/>
              </w:rPr>
              <w:footnoteReference w:id="88"/>
            </w:r>
          </w:p>
        </w:tc>
      </w:tr>
      <w:tr w:rsidR="004125AE" w:rsidRPr="00765DD5" w:rsidTr="009D485C">
        <w:trPr>
          <w:trHeight w:val="20"/>
          <w:jc w:val="center"/>
        </w:trPr>
        <w:tc>
          <w:tcPr>
            <w:tcW w:w="7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25AE" w:rsidRPr="00765DD5" w:rsidRDefault="004125AE" w:rsidP="008F32DE">
            <w:pPr>
              <w:rPr>
                <w:b/>
                <w:bCs/>
              </w:rPr>
            </w:pPr>
          </w:p>
        </w:tc>
        <w:tc>
          <w:tcPr>
            <w:tcW w:w="6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25AE" w:rsidRPr="00765DD5" w:rsidRDefault="004125AE" w:rsidP="008F32DE">
            <w:pPr>
              <w:rPr>
                <w:b/>
                <w:bCs/>
              </w:rPr>
            </w:pPr>
          </w:p>
        </w:tc>
        <w:tc>
          <w:tcPr>
            <w:tcW w:w="8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25AE" w:rsidRPr="00765DD5" w:rsidRDefault="004125AE" w:rsidP="008F32DE">
            <w:pPr>
              <w:rPr>
                <w:b/>
                <w:bCs/>
              </w:rPr>
            </w:pPr>
          </w:p>
        </w:tc>
        <w:tc>
          <w:tcPr>
            <w:tcW w:w="856" w:type="dxa"/>
            <w:tcBorders>
              <w:top w:val="nil"/>
              <w:left w:val="nil"/>
              <w:bottom w:val="single" w:sz="4" w:space="0" w:color="auto"/>
              <w:right w:val="single" w:sz="4" w:space="0" w:color="auto"/>
            </w:tcBorders>
            <w:shd w:val="clear" w:color="auto" w:fill="F2F2F2" w:themeFill="background1" w:themeFillShade="F2"/>
            <w:noWrap/>
            <w:vAlign w:val="center"/>
          </w:tcPr>
          <w:p w:rsidR="004125AE" w:rsidRPr="00765DD5" w:rsidRDefault="004125AE" w:rsidP="008F32DE">
            <w:pPr>
              <w:jc w:val="center"/>
              <w:rPr>
                <w:b/>
                <w:bCs/>
              </w:rPr>
            </w:pPr>
            <w:proofErr w:type="spellStart"/>
            <w:r w:rsidRPr="00765DD5">
              <w:rPr>
                <w:b/>
                <w:bCs/>
              </w:rPr>
              <w:t>M</w:t>
            </w:r>
            <w:r w:rsidR="00632A7E">
              <w:rPr>
                <w:b/>
                <w:bCs/>
              </w:rPr>
              <w:t>ező-</w:t>
            </w:r>
            <w:r w:rsidRPr="00765DD5">
              <w:rPr>
                <w:b/>
                <w:bCs/>
              </w:rPr>
              <w:t>gazd</w:t>
            </w:r>
            <w:proofErr w:type="spellEnd"/>
            <w:r w:rsidRPr="00765DD5">
              <w:rPr>
                <w:b/>
                <w:bCs/>
              </w:rPr>
              <w:t>.</w:t>
            </w:r>
            <w:r w:rsidR="0048229C">
              <w:rPr>
                <w:rStyle w:val="Lbjegyzet-hivatkozs"/>
                <w:b/>
                <w:bCs/>
              </w:rPr>
              <w:footnoteReference w:id="89"/>
            </w:r>
          </w:p>
        </w:tc>
        <w:tc>
          <w:tcPr>
            <w:tcW w:w="648" w:type="dxa"/>
            <w:tcBorders>
              <w:top w:val="nil"/>
              <w:left w:val="nil"/>
              <w:bottom w:val="single" w:sz="4" w:space="0" w:color="auto"/>
              <w:right w:val="single" w:sz="4" w:space="0" w:color="auto"/>
            </w:tcBorders>
            <w:shd w:val="clear" w:color="auto" w:fill="F2F2F2" w:themeFill="background1" w:themeFillShade="F2"/>
            <w:noWrap/>
            <w:vAlign w:val="center"/>
          </w:tcPr>
          <w:p w:rsidR="004125AE" w:rsidRPr="00765DD5" w:rsidRDefault="004125AE" w:rsidP="008F32DE">
            <w:pPr>
              <w:jc w:val="center"/>
              <w:rPr>
                <w:b/>
                <w:bCs/>
              </w:rPr>
            </w:pPr>
            <w:r w:rsidRPr="00765DD5">
              <w:rPr>
                <w:b/>
                <w:bCs/>
              </w:rPr>
              <w:t>Ipar</w:t>
            </w:r>
            <w:r w:rsidR="0048229C">
              <w:rPr>
                <w:rStyle w:val="Lbjegyzet-hivatkozs"/>
                <w:b/>
                <w:bCs/>
              </w:rPr>
              <w:footnoteReference w:id="90"/>
            </w:r>
          </w:p>
        </w:tc>
        <w:tc>
          <w:tcPr>
            <w:tcW w:w="981" w:type="dxa"/>
            <w:tcBorders>
              <w:top w:val="nil"/>
              <w:left w:val="nil"/>
              <w:bottom w:val="single" w:sz="4" w:space="0" w:color="auto"/>
              <w:right w:val="single" w:sz="4" w:space="0" w:color="auto"/>
            </w:tcBorders>
            <w:shd w:val="clear" w:color="auto" w:fill="F2F2F2" w:themeFill="background1" w:themeFillShade="F2"/>
            <w:noWrap/>
            <w:vAlign w:val="center"/>
          </w:tcPr>
          <w:p w:rsidR="004125AE" w:rsidRPr="00765DD5" w:rsidRDefault="004125AE" w:rsidP="008F32DE">
            <w:pPr>
              <w:jc w:val="center"/>
              <w:rPr>
                <w:b/>
                <w:bCs/>
              </w:rPr>
            </w:pPr>
            <w:proofErr w:type="spellStart"/>
            <w:r w:rsidRPr="00765DD5">
              <w:rPr>
                <w:b/>
                <w:bCs/>
              </w:rPr>
              <w:t>Keres</w:t>
            </w:r>
            <w:r w:rsidR="00632A7E">
              <w:rPr>
                <w:b/>
                <w:bCs/>
              </w:rPr>
              <w:t>-</w:t>
            </w:r>
            <w:r w:rsidRPr="00765DD5">
              <w:rPr>
                <w:b/>
                <w:bCs/>
              </w:rPr>
              <w:t>k</w:t>
            </w:r>
            <w:r w:rsidR="00632A7E">
              <w:rPr>
                <w:b/>
                <w:bCs/>
              </w:rPr>
              <w:t>edelem</w:t>
            </w:r>
            <w:proofErr w:type="spellEnd"/>
            <w:r w:rsidR="0048229C">
              <w:rPr>
                <w:rStyle w:val="Lbjegyzet-hivatkozs"/>
                <w:b/>
                <w:bCs/>
              </w:rPr>
              <w:footnoteReference w:id="91"/>
            </w:r>
          </w:p>
        </w:tc>
        <w:tc>
          <w:tcPr>
            <w:tcW w:w="1113" w:type="dxa"/>
            <w:tcBorders>
              <w:top w:val="nil"/>
              <w:left w:val="nil"/>
              <w:bottom w:val="single" w:sz="4" w:space="0" w:color="auto"/>
              <w:right w:val="single" w:sz="4" w:space="0" w:color="auto"/>
            </w:tcBorders>
            <w:shd w:val="clear" w:color="auto" w:fill="F2F2F2" w:themeFill="background1" w:themeFillShade="F2"/>
            <w:vAlign w:val="center"/>
          </w:tcPr>
          <w:p w:rsidR="004125AE" w:rsidRPr="00765DD5" w:rsidRDefault="004125AE" w:rsidP="008F32DE">
            <w:pPr>
              <w:jc w:val="center"/>
              <w:rPr>
                <w:b/>
                <w:bCs/>
              </w:rPr>
            </w:pPr>
            <w:r w:rsidRPr="00765DD5">
              <w:rPr>
                <w:b/>
                <w:bCs/>
              </w:rPr>
              <w:t>Idegen</w:t>
            </w:r>
            <w:r w:rsidR="00632A7E">
              <w:rPr>
                <w:b/>
                <w:bCs/>
              </w:rPr>
              <w:t>-</w:t>
            </w:r>
            <w:r w:rsidRPr="00765DD5">
              <w:rPr>
                <w:b/>
                <w:bCs/>
              </w:rPr>
              <w:t>f</w:t>
            </w:r>
            <w:r w:rsidR="00632A7E">
              <w:rPr>
                <w:b/>
                <w:bCs/>
              </w:rPr>
              <w:t>orgalom</w:t>
            </w:r>
            <w:r w:rsidR="0048229C">
              <w:rPr>
                <w:rStyle w:val="Lbjegyzet-hivatkozs"/>
                <w:b/>
                <w:bCs/>
              </w:rPr>
              <w:footnoteReference w:id="92"/>
            </w:r>
          </w:p>
        </w:tc>
        <w:tc>
          <w:tcPr>
            <w:tcW w:w="818" w:type="dxa"/>
            <w:tcBorders>
              <w:top w:val="nil"/>
              <w:left w:val="nil"/>
              <w:bottom w:val="single" w:sz="4" w:space="0" w:color="auto"/>
              <w:right w:val="single" w:sz="4" w:space="0" w:color="auto"/>
            </w:tcBorders>
            <w:shd w:val="clear" w:color="auto" w:fill="F2F2F2" w:themeFill="background1" w:themeFillShade="F2"/>
            <w:vAlign w:val="center"/>
          </w:tcPr>
          <w:p w:rsidR="004125AE" w:rsidRPr="00765DD5" w:rsidRDefault="004125AE" w:rsidP="008F32DE">
            <w:pPr>
              <w:jc w:val="center"/>
              <w:rPr>
                <w:b/>
                <w:bCs/>
              </w:rPr>
            </w:pPr>
            <w:proofErr w:type="spellStart"/>
            <w:r w:rsidRPr="00765DD5">
              <w:rPr>
                <w:b/>
                <w:bCs/>
              </w:rPr>
              <w:t>Szolgál</w:t>
            </w:r>
            <w:r w:rsidR="00632A7E">
              <w:rPr>
                <w:b/>
                <w:bCs/>
              </w:rPr>
              <w:t>-</w:t>
            </w:r>
            <w:r w:rsidRPr="00765DD5">
              <w:rPr>
                <w:b/>
                <w:bCs/>
              </w:rPr>
              <w:t>t</w:t>
            </w:r>
            <w:r w:rsidR="00632A7E">
              <w:rPr>
                <w:b/>
                <w:bCs/>
              </w:rPr>
              <w:t>atás</w:t>
            </w:r>
            <w:proofErr w:type="spellEnd"/>
            <w:r w:rsidRPr="00765DD5">
              <w:rPr>
                <w:b/>
                <w:bCs/>
              </w:rPr>
              <w:t>.</w:t>
            </w:r>
            <w:r w:rsidR="0048229C">
              <w:rPr>
                <w:rStyle w:val="Lbjegyzet-hivatkozs"/>
                <w:b/>
                <w:bCs/>
              </w:rPr>
              <w:footnoteReference w:id="93"/>
            </w:r>
          </w:p>
        </w:tc>
        <w:tc>
          <w:tcPr>
            <w:tcW w:w="699" w:type="dxa"/>
            <w:tcBorders>
              <w:top w:val="nil"/>
              <w:left w:val="nil"/>
              <w:bottom w:val="single" w:sz="4" w:space="0" w:color="auto"/>
              <w:right w:val="single" w:sz="4" w:space="0" w:color="auto"/>
            </w:tcBorders>
            <w:shd w:val="clear" w:color="auto" w:fill="F2F2F2" w:themeFill="background1" w:themeFillShade="F2"/>
            <w:vAlign w:val="center"/>
          </w:tcPr>
          <w:p w:rsidR="004125AE" w:rsidRPr="00765DD5" w:rsidRDefault="004125AE" w:rsidP="008F32DE">
            <w:pPr>
              <w:jc w:val="center"/>
              <w:rPr>
                <w:b/>
                <w:bCs/>
              </w:rPr>
            </w:pPr>
            <w:proofErr w:type="spellStart"/>
            <w:r w:rsidRPr="00765DD5">
              <w:rPr>
                <w:b/>
                <w:bCs/>
              </w:rPr>
              <w:t>Szállí</w:t>
            </w:r>
            <w:r w:rsidR="00632A7E">
              <w:rPr>
                <w:b/>
                <w:bCs/>
              </w:rPr>
              <w:t>-</w:t>
            </w:r>
            <w:r w:rsidRPr="00765DD5">
              <w:rPr>
                <w:b/>
                <w:bCs/>
              </w:rPr>
              <w:t>tás</w:t>
            </w:r>
            <w:proofErr w:type="spellEnd"/>
            <w:r w:rsidR="0048229C">
              <w:rPr>
                <w:rStyle w:val="Lbjegyzet-hivatkozs"/>
                <w:b/>
                <w:bCs/>
              </w:rPr>
              <w:footnoteReference w:id="94"/>
            </w:r>
          </w:p>
        </w:tc>
        <w:tc>
          <w:tcPr>
            <w:tcW w:w="7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25AE" w:rsidRPr="00765DD5" w:rsidRDefault="004125AE" w:rsidP="008F32DE">
            <w:pPr>
              <w:rPr>
                <w:b/>
                <w:bCs/>
              </w:rPr>
            </w:pPr>
          </w:p>
        </w:tc>
        <w:tc>
          <w:tcPr>
            <w:tcW w:w="80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25AE" w:rsidRPr="00765DD5" w:rsidRDefault="004125AE" w:rsidP="008F32DE">
            <w:pPr>
              <w:rPr>
                <w:b/>
                <w:bCs/>
              </w:rPr>
            </w:pPr>
          </w:p>
        </w:tc>
        <w:tc>
          <w:tcPr>
            <w:tcW w:w="70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4125AE" w:rsidRPr="00765DD5" w:rsidRDefault="004125AE" w:rsidP="008F32DE">
            <w:pPr>
              <w:rPr>
                <w:b/>
                <w:bCs/>
              </w:rPr>
            </w:pPr>
          </w:p>
        </w:tc>
        <w:tc>
          <w:tcPr>
            <w:tcW w:w="86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4125AE" w:rsidRPr="00765DD5" w:rsidRDefault="004125AE" w:rsidP="008F32DE">
            <w:pPr>
              <w:rPr>
                <w:b/>
                <w:bCs/>
              </w:rPr>
            </w:pPr>
          </w:p>
        </w:tc>
      </w:tr>
      <w:tr w:rsidR="000B7720" w:rsidRPr="00765DD5" w:rsidTr="000B7720">
        <w:trPr>
          <w:trHeight w:val="20"/>
          <w:jc w:val="center"/>
        </w:trPr>
        <w:tc>
          <w:tcPr>
            <w:tcW w:w="785" w:type="dxa"/>
            <w:vMerge w:val="restart"/>
            <w:tcBorders>
              <w:top w:val="nil"/>
              <w:left w:val="single" w:sz="4" w:space="0" w:color="auto"/>
              <w:bottom w:val="single" w:sz="4" w:space="0" w:color="auto"/>
              <w:right w:val="single" w:sz="4" w:space="0" w:color="auto"/>
            </w:tcBorders>
            <w:shd w:val="clear" w:color="auto" w:fill="auto"/>
            <w:vAlign w:val="center"/>
          </w:tcPr>
          <w:p w:rsidR="000B7720" w:rsidRPr="00765DD5" w:rsidRDefault="000B7720" w:rsidP="000B7720">
            <w:pPr>
              <w:jc w:val="center"/>
            </w:pPr>
            <w:r w:rsidRPr="00765DD5">
              <w:t>25 -</w:t>
            </w:r>
            <w:r w:rsidRPr="00765DD5">
              <w:br/>
              <w:t>34 éves</w:t>
            </w:r>
          </w:p>
        </w:tc>
        <w:tc>
          <w:tcPr>
            <w:tcW w:w="620"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Nő</w:t>
            </w:r>
          </w:p>
        </w:tc>
        <w:tc>
          <w:tcPr>
            <w:tcW w:w="859"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56"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64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981"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1113"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1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699"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71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04"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707"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60"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r>
      <w:tr w:rsidR="000B7720" w:rsidRPr="00765DD5" w:rsidTr="000B7720">
        <w:trPr>
          <w:trHeight w:val="20"/>
          <w:jc w:val="center"/>
        </w:trPr>
        <w:tc>
          <w:tcPr>
            <w:tcW w:w="785" w:type="dxa"/>
            <w:vMerge/>
            <w:tcBorders>
              <w:top w:val="nil"/>
              <w:left w:val="single" w:sz="4" w:space="0" w:color="auto"/>
              <w:bottom w:val="single" w:sz="4" w:space="0" w:color="auto"/>
              <w:right w:val="single" w:sz="4" w:space="0" w:color="auto"/>
            </w:tcBorders>
            <w:vAlign w:val="center"/>
          </w:tcPr>
          <w:p w:rsidR="000B7720" w:rsidRPr="00765DD5" w:rsidRDefault="000B7720" w:rsidP="008F32DE"/>
        </w:tc>
        <w:tc>
          <w:tcPr>
            <w:tcW w:w="620"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Férfi</w:t>
            </w:r>
          </w:p>
        </w:tc>
        <w:tc>
          <w:tcPr>
            <w:tcW w:w="859"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56"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64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981"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1113"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1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699"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71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04"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707"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60"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r>
      <w:tr w:rsidR="000B7720" w:rsidRPr="00765DD5" w:rsidTr="000B7720">
        <w:trPr>
          <w:trHeight w:val="20"/>
          <w:jc w:val="center"/>
        </w:trPr>
        <w:tc>
          <w:tcPr>
            <w:tcW w:w="785" w:type="dxa"/>
            <w:vMerge w:val="restart"/>
            <w:tcBorders>
              <w:top w:val="nil"/>
              <w:left w:val="single" w:sz="4" w:space="0" w:color="auto"/>
              <w:bottom w:val="single" w:sz="4" w:space="0" w:color="auto"/>
              <w:right w:val="single" w:sz="4" w:space="0" w:color="auto"/>
            </w:tcBorders>
            <w:shd w:val="clear" w:color="auto" w:fill="auto"/>
            <w:vAlign w:val="center"/>
          </w:tcPr>
          <w:p w:rsidR="000B7720" w:rsidRPr="00765DD5" w:rsidRDefault="000B7720" w:rsidP="000B7720">
            <w:pPr>
              <w:jc w:val="center"/>
            </w:pPr>
            <w:r w:rsidRPr="00765DD5">
              <w:t>35 -</w:t>
            </w:r>
            <w:r w:rsidRPr="00765DD5">
              <w:br/>
              <w:t>44 éves</w:t>
            </w:r>
          </w:p>
        </w:tc>
        <w:tc>
          <w:tcPr>
            <w:tcW w:w="620"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Nő</w:t>
            </w:r>
          </w:p>
        </w:tc>
        <w:tc>
          <w:tcPr>
            <w:tcW w:w="859"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56"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64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981"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1113"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1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699"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71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04"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707"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60"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r>
      <w:tr w:rsidR="000B7720" w:rsidRPr="00765DD5" w:rsidTr="000B7720">
        <w:trPr>
          <w:trHeight w:val="20"/>
          <w:jc w:val="center"/>
        </w:trPr>
        <w:tc>
          <w:tcPr>
            <w:tcW w:w="785" w:type="dxa"/>
            <w:vMerge/>
            <w:tcBorders>
              <w:top w:val="nil"/>
              <w:left w:val="single" w:sz="4" w:space="0" w:color="auto"/>
              <w:bottom w:val="single" w:sz="4" w:space="0" w:color="auto"/>
              <w:right w:val="single" w:sz="4" w:space="0" w:color="auto"/>
            </w:tcBorders>
            <w:vAlign w:val="center"/>
          </w:tcPr>
          <w:p w:rsidR="000B7720" w:rsidRPr="00765DD5" w:rsidRDefault="000B7720" w:rsidP="008F32DE"/>
        </w:tc>
        <w:tc>
          <w:tcPr>
            <w:tcW w:w="620"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Férfi</w:t>
            </w:r>
          </w:p>
        </w:tc>
        <w:tc>
          <w:tcPr>
            <w:tcW w:w="859"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56"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64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981"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1113"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1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699"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71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04"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707"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60"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r>
      <w:tr w:rsidR="000B7720" w:rsidRPr="00765DD5" w:rsidTr="000B7720">
        <w:trPr>
          <w:trHeight w:val="20"/>
          <w:jc w:val="center"/>
        </w:trPr>
        <w:tc>
          <w:tcPr>
            <w:tcW w:w="785" w:type="dxa"/>
            <w:vMerge w:val="restart"/>
            <w:tcBorders>
              <w:top w:val="nil"/>
              <w:left w:val="single" w:sz="4" w:space="0" w:color="auto"/>
              <w:bottom w:val="single" w:sz="4" w:space="0" w:color="auto"/>
              <w:right w:val="single" w:sz="4" w:space="0" w:color="auto"/>
            </w:tcBorders>
            <w:shd w:val="clear" w:color="auto" w:fill="auto"/>
            <w:vAlign w:val="center"/>
          </w:tcPr>
          <w:p w:rsidR="000B7720" w:rsidRPr="00765DD5" w:rsidRDefault="000B7720" w:rsidP="009928CF">
            <w:pPr>
              <w:jc w:val="center"/>
            </w:pPr>
            <w:r w:rsidRPr="00765DD5">
              <w:t>45 -</w:t>
            </w:r>
            <w:r w:rsidRPr="00765DD5">
              <w:br/>
              <w:t>5</w:t>
            </w:r>
            <w:r w:rsidR="009928CF">
              <w:t>4</w:t>
            </w:r>
            <w:r w:rsidRPr="00765DD5">
              <w:t xml:space="preserve"> éves</w:t>
            </w:r>
          </w:p>
        </w:tc>
        <w:tc>
          <w:tcPr>
            <w:tcW w:w="620"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Nő</w:t>
            </w:r>
          </w:p>
        </w:tc>
        <w:tc>
          <w:tcPr>
            <w:tcW w:w="859"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56"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64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981"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1113"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1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699"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718"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04"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707"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c>
          <w:tcPr>
            <w:tcW w:w="860" w:type="dxa"/>
            <w:tcBorders>
              <w:top w:val="nil"/>
              <w:left w:val="nil"/>
              <w:bottom w:val="single" w:sz="4" w:space="0" w:color="auto"/>
              <w:right w:val="single" w:sz="4" w:space="0" w:color="auto"/>
            </w:tcBorders>
            <w:shd w:val="clear" w:color="auto" w:fill="auto"/>
            <w:noWrap/>
            <w:vAlign w:val="center"/>
          </w:tcPr>
          <w:p w:rsidR="000B7720" w:rsidRPr="00765DD5" w:rsidRDefault="000B7720" w:rsidP="008F32DE">
            <w:r w:rsidRPr="00765DD5">
              <w:t> </w:t>
            </w:r>
          </w:p>
        </w:tc>
      </w:tr>
      <w:tr w:rsidR="004125AE" w:rsidRPr="00765DD5" w:rsidTr="000B7720">
        <w:trPr>
          <w:trHeight w:val="20"/>
          <w:jc w:val="center"/>
        </w:trPr>
        <w:tc>
          <w:tcPr>
            <w:tcW w:w="785" w:type="dxa"/>
            <w:vMerge/>
            <w:tcBorders>
              <w:top w:val="nil"/>
              <w:left w:val="single" w:sz="4" w:space="0" w:color="auto"/>
              <w:bottom w:val="single" w:sz="4" w:space="0" w:color="auto"/>
              <w:right w:val="single" w:sz="4" w:space="0" w:color="auto"/>
            </w:tcBorders>
            <w:vAlign w:val="center"/>
          </w:tcPr>
          <w:p w:rsidR="004125AE" w:rsidRPr="00765DD5" w:rsidRDefault="004125AE" w:rsidP="008F32DE"/>
        </w:tc>
        <w:tc>
          <w:tcPr>
            <w:tcW w:w="620"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Férfi</w:t>
            </w:r>
          </w:p>
        </w:tc>
        <w:tc>
          <w:tcPr>
            <w:tcW w:w="859"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56"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648"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981"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1113"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18"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699"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718"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04"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707"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60"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r>
      <w:tr w:rsidR="004125AE" w:rsidRPr="00765DD5" w:rsidTr="000B7720">
        <w:trPr>
          <w:trHeight w:val="20"/>
          <w:jc w:val="center"/>
        </w:trPr>
        <w:tc>
          <w:tcPr>
            <w:tcW w:w="785" w:type="dxa"/>
            <w:vMerge w:val="restart"/>
            <w:tcBorders>
              <w:top w:val="nil"/>
              <w:left w:val="single" w:sz="4" w:space="0" w:color="auto"/>
              <w:bottom w:val="single" w:sz="4" w:space="0" w:color="auto"/>
              <w:right w:val="single" w:sz="4" w:space="0" w:color="auto"/>
            </w:tcBorders>
            <w:shd w:val="clear" w:color="auto" w:fill="auto"/>
            <w:vAlign w:val="center"/>
          </w:tcPr>
          <w:p w:rsidR="004125AE" w:rsidRPr="00765DD5" w:rsidRDefault="000B7720" w:rsidP="000B7720">
            <w:pPr>
              <w:jc w:val="center"/>
            </w:pPr>
            <w:r>
              <w:t>5</w:t>
            </w:r>
            <w:r w:rsidR="004125AE" w:rsidRPr="00765DD5">
              <w:t>5 -</w:t>
            </w:r>
            <w:r w:rsidR="004125AE" w:rsidRPr="00765DD5">
              <w:br/>
            </w:r>
            <w:r>
              <w:t>6</w:t>
            </w:r>
            <w:r w:rsidR="004125AE" w:rsidRPr="00765DD5">
              <w:t>5 éves</w:t>
            </w:r>
          </w:p>
        </w:tc>
        <w:tc>
          <w:tcPr>
            <w:tcW w:w="620"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Nő</w:t>
            </w:r>
          </w:p>
        </w:tc>
        <w:tc>
          <w:tcPr>
            <w:tcW w:w="859"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56"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648"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981"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1113"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18"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699"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718"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04"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707"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60"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r>
      <w:tr w:rsidR="004125AE" w:rsidRPr="00765DD5" w:rsidTr="000B7720">
        <w:trPr>
          <w:trHeight w:val="20"/>
          <w:jc w:val="center"/>
        </w:trPr>
        <w:tc>
          <w:tcPr>
            <w:tcW w:w="785" w:type="dxa"/>
            <w:vMerge/>
            <w:tcBorders>
              <w:top w:val="nil"/>
              <w:left w:val="single" w:sz="4" w:space="0" w:color="auto"/>
              <w:bottom w:val="single" w:sz="4" w:space="0" w:color="auto"/>
              <w:right w:val="single" w:sz="4" w:space="0" w:color="auto"/>
            </w:tcBorders>
            <w:vAlign w:val="center"/>
          </w:tcPr>
          <w:p w:rsidR="004125AE" w:rsidRPr="00765DD5" w:rsidRDefault="004125AE" w:rsidP="008F32DE"/>
        </w:tc>
        <w:tc>
          <w:tcPr>
            <w:tcW w:w="620"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Férfi</w:t>
            </w:r>
          </w:p>
        </w:tc>
        <w:tc>
          <w:tcPr>
            <w:tcW w:w="859"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56"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648"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981"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1113"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18"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699"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718"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04"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707"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c>
          <w:tcPr>
            <w:tcW w:w="860" w:type="dxa"/>
            <w:tcBorders>
              <w:top w:val="nil"/>
              <w:left w:val="nil"/>
              <w:bottom w:val="single" w:sz="4" w:space="0" w:color="auto"/>
              <w:right w:val="single" w:sz="4" w:space="0" w:color="auto"/>
            </w:tcBorders>
            <w:shd w:val="clear" w:color="auto" w:fill="auto"/>
            <w:noWrap/>
            <w:vAlign w:val="center"/>
          </w:tcPr>
          <w:p w:rsidR="004125AE" w:rsidRPr="00765DD5" w:rsidRDefault="004125AE" w:rsidP="008F32DE">
            <w:r w:rsidRPr="00765DD5">
              <w:t> </w:t>
            </w:r>
          </w:p>
        </w:tc>
      </w:tr>
    </w:tbl>
    <w:p w:rsidR="004125AE" w:rsidRPr="00C35E2F" w:rsidRDefault="004125AE" w:rsidP="004125AE">
      <w:pPr>
        <w:ind w:left="567" w:hanging="567"/>
        <w:rPr>
          <w:sz w:val="24"/>
        </w:rPr>
      </w:pPr>
    </w:p>
    <w:p w:rsidR="009D485C" w:rsidRDefault="009D485C">
      <w:pPr>
        <w:rPr>
          <w:rFonts w:ascii="Impact" w:hAnsi="Impact"/>
          <w:sz w:val="28"/>
          <w:szCs w:val="28"/>
        </w:rPr>
      </w:pPr>
      <w:r>
        <w:rPr>
          <w:rFonts w:ascii="Impact" w:hAnsi="Impact"/>
          <w:sz w:val="28"/>
          <w:szCs w:val="28"/>
        </w:rPr>
        <w:br w:type="page"/>
      </w: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0E678A" w:rsidRPr="00881FFE" w:rsidTr="007D0B05">
        <w:trPr>
          <w:trHeight w:val="306"/>
          <w:tblHeader/>
          <w:jc w:val="center"/>
        </w:trPr>
        <w:tc>
          <w:tcPr>
            <w:tcW w:w="4967" w:type="dxa"/>
            <w:gridSpan w:val="2"/>
            <w:shd w:val="clear" w:color="auto" w:fill="FF0000"/>
            <w:vAlign w:val="center"/>
          </w:tcPr>
          <w:p w:rsidR="000E678A" w:rsidRPr="00412243" w:rsidRDefault="000E678A" w:rsidP="000E678A">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Aktívkorú</w:t>
            </w:r>
            <w:r w:rsidRPr="00412243">
              <w:rPr>
                <w:b/>
                <w:color w:val="FFFFFF" w:themeColor="background1"/>
                <w:sz w:val="24"/>
                <w:szCs w:val="24"/>
              </w:rPr>
              <w:t xml:space="preserve"> Önkormányzatában</w:t>
            </w:r>
          </w:p>
        </w:tc>
      </w:tr>
      <w:tr w:rsidR="000E678A" w:rsidRPr="00881FFE" w:rsidTr="007D0B05">
        <w:trPr>
          <w:trHeight w:val="20"/>
          <w:tblHeader/>
          <w:jc w:val="center"/>
        </w:trPr>
        <w:tc>
          <w:tcPr>
            <w:tcW w:w="1104" w:type="dxa"/>
            <w:shd w:val="clear" w:color="auto" w:fill="F2F2F2" w:themeFill="background1" w:themeFillShade="F2"/>
            <w:vAlign w:val="center"/>
          </w:tcPr>
          <w:p w:rsidR="000E678A" w:rsidRPr="00881FFE" w:rsidRDefault="000E678A" w:rsidP="007D0B05">
            <w:pPr>
              <w:jc w:val="center"/>
              <w:rPr>
                <w:b/>
                <w:bCs/>
              </w:rPr>
            </w:pPr>
            <w:r>
              <w:rPr>
                <w:b/>
                <w:bCs/>
              </w:rPr>
              <w:t>Képviselő</w:t>
            </w:r>
          </w:p>
        </w:tc>
        <w:tc>
          <w:tcPr>
            <w:tcW w:w="3863" w:type="dxa"/>
            <w:shd w:val="clear" w:color="auto" w:fill="F2F2F2" w:themeFill="background1" w:themeFillShade="F2"/>
          </w:tcPr>
          <w:p w:rsidR="000E678A" w:rsidRDefault="000E678A" w:rsidP="007D0B05">
            <w:pPr>
              <w:jc w:val="center"/>
              <w:rPr>
                <w:b/>
                <w:bCs/>
              </w:rPr>
            </w:pPr>
            <w:r>
              <w:rPr>
                <w:b/>
                <w:bCs/>
              </w:rPr>
              <w:t>Név</w:t>
            </w:r>
          </w:p>
        </w:tc>
      </w:tr>
      <w:tr w:rsidR="000E678A" w:rsidRPr="00881FFE" w:rsidTr="007D0B05">
        <w:trPr>
          <w:trHeight w:val="20"/>
          <w:jc w:val="center"/>
        </w:trPr>
        <w:tc>
          <w:tcPr>
            <w:tcW w:w="4967" w:type="dxa"/>
            <w:gridSpan w:val="2"/>
            <w:shd w:val="clear" w:color="auto" w:fill="0070C0"/>
            <w:vAlign w:val="center"/>
          </w:tcPr>
          <w:p w:rsidR="000E678A" w:rsidRPr="00881FFE" w:rsidRDefault="000E678A"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0E678A" w:rsidRDefault="000E678A" w:rsidP="000E678A"/>
    <w:p w:rsidR="009D485C" w:rsidRDefault="009D485C" w:rsidP="00CC07FB">
      <w:pPr>
        <w:spacing w:before="60" w:after="60"/>
        <w:jc w:val="center"/>
        <w:rPr>
          <w:rFonts w:ascii="Impact" w:hAnsi="Impact"/>
          <w:sz w:val="28"/>
          <w:szCs w:val="28"/>
        </w:rPr>
      </w:pPr>
    </w:p>
    <w:p w:rsidR="00F72FBC" w:rsidRDefault="00F72FBC" w:rsidP="00CC07FB">
      <w:pPr>
        <w:jc w:val="center"/>
        <w:rPr>
          <w:b/>
          <w:bCs/>
        </w:rPr>
        <w:sectPr w:rsidR="00F72FBC" w:rsidSect="00A6725A">
          <w:type w:val="continuous"/>
          <w:pgSz w:w="11906" w:h="16838" w:code="9"/>
          <w:pgMar w:top="1134" w:right="1134" w:bottom="1134" w:left="1134" w:header="709" w:footer="709" w:gutter="0"/>
          <w:cols w:space="708"/>
          <w:docGrid w:linePitch="360"/>
        </w:sectPr>
      </w:pPr>
    </w:p>
    <w:p w:rsidR="00CC07FB" w:rsidRDefault="00CC07FB" w:rsidP="00CC07FB">
      <w:pPr>
        <w:jc w:val="center"/>
        <w:rPr>
          <w:b/>
          <w:bCs/>
        </w:rPr>
        <w:sectPr w:rsidR="00CC07FB" w:rsidSect="00F95DC4">
          <w:type w:val="continuous"/>
          <w:pgSz w:w="11906" w:h="16838" w:code="9"/>
          <w:pgMar w:top="1134" w:right="1134" w:bottom="1134" w:left="1134" w:header="709" w:footer="709" w:gutter="0"/>
          <w:cols w:num="2" w:space="708"/>
          <w:titlePg/>
          <w:docGrid w:linePitch="360"/>
        </w:sectPr>
      </w:pPr>
    </w:p>
    <w:p w:rsidR="009D485C" w:rsidRDefault="009D485C">
      <w:pPr>
        <w:rPr>
          <w:rFonts w:ascii="Impact" w:hAnsi="Impact"/>
          <w:sz w:val="28"/>
          <w:szCs w:val="28"/>
        </w:rPr>
      </w:pPr>
      <w:r>
        <w:rPr>
          <w:rFonts w:ascii="Impact" w:hAnsi="Impact"/>
          <w:sz w:val="28"/>
          <w:szCs w:val="28"/>
        </w:rPr>
        <w:br w:type="page"/>
      </w:r>
    </w:p>
    <w:p w:rsidR="007F0ECF" w:rsidRPr="00AB143E" w:rsidRDefault="007F0ECF" w:rsidP="007F0ECF">
      <w:pPr>
        <w:jc w:val="center"/>
        <w:rPr>
          <w:rFonts w:ascii="Impact" w:hAnsi="Impact"/>
          <w:sz w:val="28"/>
          <w:szCs w:val="28"/>
        </w:rPr>
      </w:pPr>
      <w:r w:rsidRPr="00AB143E">
        <w:rPr>
          <w:rFonts w:ascii="Impact" w:hAnsi="Impact"/>
          <w:sz w:val="28"/>
          <w:szCs w:val="28"/>
        </w:rPr>
        <w:t>Id</w:t>
      </w:r>
      <w:r w:rsidRPr="00AB143E">
        <w:rPr>
          <w:rFonts w:ascii="Impact" w:hAnsi="Impact" w:cs="Arial"/>
          <w:sz w:val="28"/>
          <w:szCs w:val="28"/>
        </w:rPr>
        <w:t>ő</w:t>
      </w:r>
      <w:r w:rsidRPr="00AB143E">
        <w:rPr>
          <w:rFonts w:ascii="Impact" w:hAnsi="Impact"/>
          <w:sz w:val="28"/>
          <w:szCs w:val="28"/>
        </w:rPr>
        <w:t>skor</w:t>
      </w:r>
    </w:p>
    <w:p w:rsidR="007F0ECF" w:rsidRPr="00AE127D" w:rsidRDefault="007F0ECF" w:rsidP="007F0ECF">
      <w:pPr>
        <w:jc w:val="center"/>
        <w:rPr>
          <w:rFonts w:ascii="Copperplate Gothic Bold" w:hAnsi="Copperplate Gothic Bold"/>
          <w:b/>
        </w:rPr>
      </w:pPr>
    </w:p>
    <w:tbl>
      <w:tblPr>
        <w:tblW w:w="0" w:type="auto"/>
        <w:jc w:val="center"/>
        <w:tblLook w:val="01E0"/>
      </w:tblPr>
      <w:tblGrid>
        <w:gridCol w:w="4889"/>
        <w:gridCol w:w="4889"/>
      </w:tblGrid>
      <w:tr w:rsidR="007F0ECF" w:rsidRPr="00A9010C" w:rsidTr="007F33C0">
        <w:trPr>
          <w:jc w:val="center"/>
        </w:trPr>
        <w:tc>
          <w:tcPr>
            <w:tcW w:w="4889" w:type="dxa"/>
            <w:tcBorders>
              <w:right w:val="single" w:sz="4" w:space="0" w:color="auto"/>
            </w:tcBorders>
          </w:tcPr>
          <w:p w:rsidR="007F0ECF" w:rsidRPr="00A9010C" w:rsidRDefault="008D6FD2" w:rsidP="007F33C0">
            <w:pPr>
              <w:jc w:val="center"/>
              <w:rPr>
                <w:b/>
              </w:rPr>
            </w:pPr>
            <w:r w:rsidRPr="008D6FD2">
              <w:rPr>
                <w:rFonts w:ascii="Comic Sans MS" w:hAnsi="Comic Sans MS"/>
                <w:b/>
                <w:color w:val="0070C0"/>
                <w:sz w:val="24"/>
              </w:rPr>
              <w:t>Település neve</w:t>
            </w:r>
            <w:r w:rsidR="007F0ECF" w:rsidRPr="00A9010C">
              <w:rPr>
                <w:b/>
              </w:rPr>
              <w:t xml:space="preserve"> Települési törvényének szabályozása:</w:t>
            </w:r>
          </w:p>
        </w:tc>
        <w:tc>
          <w:tcPr>
            <w:tcW w:w="4889" w:type="dxa"/>
            <w:tcBorders>
              <w:left w:val="single" w:sz="4" w:space="0" w:color="auto"/>
            </w:tcBorders>
          </w:tcPr>
          <w:p w:rsidR="007F0ECF" w:rsidRPr="00A9010C" w:rsidRDefault="007F0ECF" w:rsidP="007F33C0">
            <w:pPr>
              <w:ind w:left="426" w:hanging="426"/>
              <w:jc w:val="center"/>
              <w:rPr>
                <w:b/>
                <w:bCs/>
              </w:rPr>
            </w:pPr>
            <w:r>
              <w:rPr>
                <w:b/>
                <w:bCs/>
              </w:rPr>
              <w:t>A Gondoskodó Magyarország irányelvei</w:t>
            </w:r>
          </w:p>
          <w:p w:rsidR="007F0ECF" w:rsidRPr="00A9010C" w:rsidRDefault="007F0ECF" w:rsidP="007F33C0">
            <w:pPr>
              <w:suppressAutoHyphens/>
              <w:jc w:val="both"/>
              <w:rPr>
                <w:b/>
                <w:spacing w:val="-2"/>
              </w:rPr>
            </w:pPr>
          </w:p>
          <w:p w:rsidR="007F0ECF" w:rsidRPr="00A9010C" w:rsidRDefault="007F0ECF" w:rsidP="007F33C0">
            <w:pPr>
              <w:suppressAutoHyphens/>
              <w:jc w:val="both"/>
              <w:rPr>
                <w:spacing w:val="-2"/>
              </w:rPr>
            </w:pPr>
            <w:r w:rsidRPr="00A9010C">
              <w:rPr>
                <w:b/>
                <w:spacing w:val="-2"/>
              </w:rPr>
              <w:t>A tapasztalatátadás időszaka, a Lemenő Nap kora.</w:t>
            </w:r>
          </w:p>
          <w:p w:rsidR="007F0ECF" w:rsidRPr="00A9010C" w:rsidRDefault="007F0ECF" w:rsidP="007F33C0">
            <w:pPr>
              <w:suppressAutoHyphens/>
              <w:jc w:val="both"/>
              <w:rPr>
                <w:spacing w:val="-2"/>
              </w:rPr>
            </w:pPr>
            <w:r w:rsidRPr="00A9010C">
              <w:rPr>
                <w:spacing w:val="-2"/>
              </w:rPr>
              <w:t xml:space="preserve">Az életnek ebben a szakaszában az </w:t>
            </w:r>
            <w:proofErr w:type="gramStart"/>
            <w:r w:rsidRPr="00A9010C">
              <w:rPr>
                <w:spacing w:val="-2"/>
              </w:rPr>
              <w:t>ember fő</w:t>
            </w:r>
            <w:proofErr w:type="gramEnd"/>
            <w:r w:rsidRPr="00A9010C">
              <w:rPr>
                <w:spacing w:val="-2"/>
              </w:rPr>
              <w:t xml:space="preserve"> feladata az, hogy </w:t>
            </w:r>
            <w:r w:rsidRPr="00A9010C">
              <w:rPr>
                <w:b/>
                <w:spacing w:val="-2"/>
              </w:rPr>
              <w:t>átadja lelki-, szellemi- és anyagi vagyonát a következő generációnak.</w:t>
            </w:r>
            <w:r w:rsidRPr="00A9010C">
              <w:rPr>
                <w:spacing w:val="-2"/>
              </w:rPr>
              <w:t xml:space="preserve"> E mellett szakmájának-, hivatásának jellegétől és egyéni adottságaitól függően </w:t>
            </w:r>
            <w:r w:rsidRPr="00A9010C">
              <w:rPr>
                <w:b/>
                <w:spacing w:val="-2"/>
              </w:rPr>
              <w:t>tovább végzi felkészülését.</w:t>
            </w:r>
          </w:p>
          <w:p w:rsidR="007F0ECF" w:rsidRPr="00A9010C" w:rsidRDefault="007F0ECF" w:rsidP="007F33C0">
            <w:pPr>
              <w:suppressAutoHyphens/>
              <w:jc w:val="both"/>
              <w:rPr>
                <w:spacing w:val="-2"/>
              </w:rPr>
            </w:pPr>
            <w:r w:rsidRPr="00A9010C">
              <w:rPr>
                <w:spacing w:val="-2"/>
              </w:rPr>
              <w:t xml:space="preserve">Ebben a korszakban az embert ugyanazok a jogok illetik meg, és ugyanazok a kötelezettségek terhelik, mint a végrehajtás korszakában, de átsúlyozva, úgy, hogy </w:t>
            </w:r>
            <w:r w:rsidRPr="00A9010C">
              <w:rPr>
                <w:b/>
                <w:spacing w:val="-2"/>
              </w:rPr>
              <w:t>a szülővédelemmel kapcsolatos jogai erősödnek meg.</w:t>
            </w:r>
          </w:p>
          <w:p w:rsidR="007F0ECF" w:rsidRPr="00A9010C" w:rsidRDefault="007F0ECF" w:rsidP="007F33C0">
            <w:pPr>
              <w:suppressAutoHyphens/>
              <w:jc w:val="both"/>
              <w:rPr>
                <w:spacing w:val="-2"/>
              </w:rPr>
            </w:pPr>
            <w:r w:rsidRPr="00A9010C">
              <w:rPr>
                <w:spacing w:val="-2"/>
              </w:rPr>
              <w:t xml:space="preserve">A tapasztalatátadás korának </w:t>
            </w:r>
            <w:r w:rsidRPr="00A9010C">
              <w:rPr>
                <w:b/>
                <w:spacing w:val="-2"/>
              </w:rPr>
              <w:t xml:space="preserve">elismerése a Gondoskodó Magyarország részéről </w:t>
            </w:r>
          </w:p>
          <w:p w:rsidR="007F0ECF" w:rsidRPr="00A9010C" w:rsidRDefault="007F0ECF" w:rsidP="007F33C0">
            <w:pPr>
              <w:suppressAutoHyphens/>
              <w:ind w:left="426" w:hanging="426"/>
              <w:jc w:val="both"/>
              <w:rPr>
                <w:spacing w:val="-2"/>
              </w:rPr>
            </w:pPr>
            <w:r w:rsidRPr="00A9010C">
              <w:rPr>
                <w:spacing w:val="-2"/>
              </w:rPr>
              <w:t>-</w:t>
            </w:r>
            <w:r w:rsidRPr="00A9010C">
              <w:rPr>
                <w:spacing w:val="-2"/>
              </w:rPr>
              <w:tab/>
              <w:t>az alapvető életfeltételek ingyenes biztosítása,</w:t>
            </w:r>
          </w:p>
          <w:p w:rsidR="007F0ECF" w:rsidRPr="00A9010C" w:rsidRDefault="007F0ECF" w:rsidP="007F33C0">
            <w:pPr>
              <w:suppressAutoHyphens/>
              <w:ind w:left="426" w:hanging="426"/>
              <w:jc w:val="both"/>
              <w:rPr>
                <w:spacing w:val="-2"/>
              </w:rPr>
            </w:pPr>
            <w:r w:rsidRPr="00A9010C">
              <w:rPr>
                <w:spacing w:val="-2"/>
              </w:rPr>
              <w:t>-</w:t>
            </w:r>
            <w:r w:rsidRPr="00A9010C">
              <w:rPr>
                <w:spacing w:val="-2"/>
              </w:rPr>
              <w:tab/>
              <w:t xml:space="preserve">tevékenység utáni elismerés (jövedelem) és </w:t>
            </w:r>
          </w:p>
          <w:p w:rsidR="007F0ECF" w:rsidRPr="00A9010C" w:rsidRDefault="007F0ECF" w:rsidP="007F33C0">
            <w:pPr>
              <w:suppressAutoHyphens/>
              <w:ind w:left="426" w:hanging="426"/>
              <w:jc w:val="both"/>
              <w:rPr>
                <w:spacing w:val="-2"/>
              </w:rPr>
            </w:pPr>
            <w:r w:rsidRPr="00A9010C">
              <w:rPr>
                <w:spacing w:val="-2"/>
              </w:rPr>
              <w:t>-</w:t>
            </w:r>
            <w:r w:rsidRPr="00A9010C">
              <w:rPr>
                <w:spacing w:val="-2"/>
              </w:rPr>
              <w:tab/>
              <w:t>nyugdíj, ami a szakma (hivatás) szerinti átlagbér 50 %-</w:t>
            </w:r>
            <w:proofErr w:type="gramStart"/>
            <w:r w:rsidRPr="00A9010C">
              <w:rPr>
                <w:spacing w:val="-2"/>
              </w:rPr>
              <w:t>a.</w:t>
            </w:r>
            <w:proofErr w:type="gramEnd"/>
          </w:p>
          <w:p w:rsidR="007F0ECF" w:rsidRPr="00A9010C" w:rsidRDefault="007F0ECF" w:rsidP="007F33C0">
            <w:pPr>
              <w:suppressAutoHyphens/>
              <w:jc w:val="both"/>
              <w:rPr>
                <w:spacing w:val="-2"/>
              </w:rPr>
            </w:pPr>
            <w:r w:rsidRPr="00A9010C">
              <w:rPr>
                <w:spacing w:val="-2"/>
              </w:rPr>
              <w:t>Tekintettel arra, hogy a nemzeti vagyon növekedése folyamatosan emelkedik, a nyugdíj összege és vásárlóereje is évről-évre nő.</w:t>
            </w:r>
          </w:p>
          <w:p w:rsidR="007F0ECF" w:rsidRPr="00A9010C" w:rsidRDefault="007F0ECF" w:rsidP="007F33C0">
            <w:pPr>
              <w:jc w:val="center"/>
              <w:rPr>
                <w:b/>
                <w:i/>
              </w:rPr>
            </w:pPr>
          </w:p>
          <w:p w:rsidR="007F0ECF" w:rsidRPr="00A9010C" w:rsidRDefault="007F0ECF" w:rsidP="007F33C0">
            <w:pPr>
              <w:jc w:val="center"/>
              <w:rPr>
                <w:b/>
                <w:i/>
              </w:rPr>
            </w:pPr>
            <w:r w:rsidRPr="00A9010C">
              <w:rPr>
                <w:b/>
                <w:i/>
              </w:rPr>
              <w:t>A Gondoskodó Magyarországon a tapasztalatátadási időszak (nyugdíjas kor) társadalmi csoportja az Országgyűlés felsőházába delegált képviselőin keresztül érvényesíti (hangolja össze más társadalmi csoportokkal) érdekeit és vesz részt az irányításban.</w:t>
            </w:r>
          </w:p>
        </w:tc>
      </w:tr>
    </w:tbl>
    <w:p w:rsidR="000F4E24" w:rsidRPr="00AE127D" w:rsidRDefault="000F4E24" w:rsidP="00AE127D">
      <w:pPr>
        <w:jc w:val="center"/>
        <w:rPr>
          <w:rFonts w:ascii="Copperplate Gothic Bold" w:hAnsi="Copperplate Gothic Bold"/>
          <w:b/>
        </w:rPr>
      </w:pPr>
    </w:p>
    <w:tbl>
      <w:tblPr>
        <w:tblStyle w:val="Rcsostblzat"/>
        <w:tblW w:w="0" w:type="auto"/>
        <w:jc w:val="center"/>
        <w:tblLook w:val="04A0"/>
      </w:tblPr>
      <w:tblGrid>
        <w:gridCol w:w="1668"/>
        <w:gridCol w:w="1267"/>
        <w:gridCol w:w="1447"/>
        <w:gridCol w:w="992"/>
        <w:gridCol w:w="993"/>
      </w:tblGrid>
      <w:tr w:rsidR="005E39E2" w:rsidTr="005E39E2">
        <w:trPr>
          <w:jc w:val="center"/>
        </w:trPr>
        <w:tc>
          <w:tcPr>
            <w:tcW w:w="5637" w:type="dxa"/>
            <w:gridSpan w:val="5"/>
            <w:shd w:val="clear" w:color="auto" w:fill="FF0000"/>
          </w:tcPr>
          <w:p w:rsidR="005E39E2" w:rsidRDefault="005E39E2" w:rsidP="005E39E2">
            <w:pPr>
              <w:jc w:val="center"/>
            </w:pPr>
            <w:r w:rsidRPr="009F31A7">
              <w:rPr>
                <w:b/>
                <w:bCs/>
                <w:color w:val="FFFFFF"/>
                <w:sz w:val="24"/>
                <w:szCs w:val="24"/>
              </w:rPr>
              <w:t>Időskorúak általános adatai</w:t>
            </w:r>
          </w:p>
        </w:tc>
      </w:tr>
      <w:tr w:rsidR="005E39E2" w:rsidTr="00D90F87">
        <w:trPr>
          <w:jc w:val="center"/>
        </w:trPr>
        <w:tc>
          <w:tcPr>
            <w:tcW w:w="1668" w:type="dxa"/>
            <w:vMerge w:val="restart"/>
            <w:shd w:val="clear" w:color="auto" w:fill="F2F2F2" w:themeFill="background1" w:themeFillShade="F2"/>
            <w:vAlign w:val="center"/>
          </w:tcPr>
          <w:p w:rsidR="005E39E2" w:rsidRDefault="005E39E2" w:rsidP="005E39E2">
            <w:pPr>
              <w:jc w:val="center"/>
            </w:pPr>
            <w:r w:rsidRPr="009F31A7">
              <w:rPr>
                <w:b/>
                <w:bCs/>
                <w:sz w:val="24"/>
                <w:szCs w:val="24"/>
              </w:rPr>
              <w:t>Korcsoportok</w:t>
            </w:r>
          </w:p>
        </w:tc>
        <w:tc>
          <w:tcPr>
            <w:tcW w:w="1984" w:type="dxa"/>
            <w:gridSpan w:val="2"/>
            <w:shd w:val="clear" w:color="auto" w:fill="F2F2F2" w:themeFill="background1" w:themeFillShade="F2"/>
          </w:tcPr>
          <w:p w:rsidR="005E39E2" w:rsidRDefault="00035C15" w:rsidP="005E39E2">
            <w:pPr>
              <w:jc w:val="center"/>
            </w:pPr>
            <w:hyperlink r:id="rId28" w:history="1">
              <w:r w:rsidR="005E39E2" w:rsidRPr="00ED1AB5">
                <w:rPr>
                  <w:rStyle w:val="Hiperhivatkozs"/>
                  <w:b/>
                  <w:sz w:val="24"/>
                </w:rPr>
                <w:t>2011</w:t>
              </w:r>
            </w:hyperlink>
          </w:p>
        </w:tc>
        <w:tc>
          <w:tcPr>
            <w:tcW w:w="1985" w:type="dxa"/>
            <w:gridSpan w:val="2"/>
            <w:shd w:val="clear" w:color="auto" w:fill="F2F2F2" w:themeFill="background1" w:themeFillShade="F2"/>
            <w:vAlign w:val="center"/>
          </w:tcPr>
          <w:p w:rsidR="005E39E2" w:rsidRDefault="005E39E2" w:rsidP="005E39E2">
            <w:pPr>
              <w:jc w:val="center"/>
            </w:pPr>
            <w:r>
              <w:rPr>
                <w:b/>
                <w:sz w:val="24"/>
              </w:rPr>
              <w:t>2014</w:t>
            </w:r>
          </w:p>
        </w:tc>
      </w:tr>
      <w:tr w:rsidR="005E39E2" w:rsidTr="00D90F87">
        <w:trPr>
          <w:jc w:val="center"/>
        </w:trPr>
        <w:tc>
          <w:tcPr>
            <w:tcW w:w="1668" w:type="dxa"/>
            <w:vMerge/>
            <w:shd w:val="clear" w:color="auto" w:fill="F2F2F2" w:themeFill="background1" w:themeFillShade="F2"/>
          </w:tcPr>
          <w:p w:rsidR="005E39E2" w:rsidRDefault="005E39E2" w:rsidP="005E39E2">
            <w:pPr>
              <w:jc w:val="center"/>
            </w:pPr>
          </w:p>
        </w:tc>
        <w:tc>
          <w:tcPr>
            <w:tcW w:w="992" w:type="dxa"/>
            <w:shd w:val="clear" w:color="auto" w:fill="F2F2F2" w:themeFill="background1" w:themeFillShade="F2"/>
            <w:vAlign w:val="center"/>
          </w:tcPr>
          <w:p w:rsidR="005E39E2" w:rsidRPr="00ED1AB5" w:rsidRDefault="005E39E2" w:rsidP="005E39E2">
            <w:pPr>
              <w:jc w:val="center"/>
              <w:rPr>
                <w:b/>
                <w:bCs/>
                <w:color w:val="000000"/>
                <w:sz w:val="24"/>
                <w:szCs w:val="24"/>
              </w:rPr>
            </w:pPr>
            <w:r w:rsidRPr="00ED1AB5">
              <w:rPr>
                <w:b/>
                <w:bCs/>
                <w:color w:val="000000"/>
                <w:sz w:val="24"/>
                <w:szCs w:val="24"/>
              </w:rPr>
              <w:t>Nő</w:t>
            </w:r>
          </w:p>
        </w:tc>
        <w:tc>
          <w:tcPr>
            <w:tcW w:w="992" w:type="dxa"/>
            <w:shd w:val="clear" w:color="auto" w:fill="F2F2F2" w:themeFill="background1" w:themeFillShade="F2"/>
            <w:vAlign w:val="center"/>
          </w:tcPr>
          <w:p w:rsidR="005E39E2" w:rsidRPr="00ED1AB5" w:rsidRDefault="005E39E2" w:rsidP="005E39E2">
            <w:pPr>
              <w:jc w:val="center"/>
              <w:rPr>
                <w:b/>
                <w:bCs/>
                <w:color w:val="000000"/>
                <w:sz w:val="24"/>
                <w:szCs w:val="24"/>
              </w:rPr>
            </w:pPr>
            <w:r w:rsidRPr="00ED1AB5">
              <w:rPr>
                <w:b/>
                <w:bCs/>
                <w:color w:val="000000"/>
                <w:sz w:val="24"/>
                <w:szCs w:val="24"/>
              </w:rPr>
              <w:t>Férfi</w:t>
            </w:r>
          </w:p>
        </w:tc>
        <w:tc>
          <w:tcPr>
            <w:tcW w:w="992" w:type="dxa"/>
            <w:shd w:val="clear" w:color="auto" w:fill="F2F2F2" w:themeFill="background1" w:themeFillShade="F2"/>
            <w:vAlign w:val="center"/>
          </w:tcPr>
          <w:p w:rsidR="005E39E2" w:rsidRPr="00ED1AB5" w:rsidRDefault="005E39E2" w:rsidP="005E39E2">
            <w:pPr>
              <w:jc w:val="center"/>
              <w:rPr>
                <w:b/>
                <w:bCs/>
                <w:color w:val="000000"/>
                <w:sz w:val="24"/>
                <w:szCs w:val="24"/>
              </w:rPr>
            </w:pPr>
            <w:r w:rsidRPr="00ED1AB5">
              <w:rPr>
                <w:b/>
                <w:bCs/>
                <w:color w:val="000000"/>
                <w:sz w:val="24"/>
                <w:szCs w:val="24"/>
              </w:rPr>
              <w:t>Nő</w:t>
            </w:r>
          </w:p>
        </w:tc>
        <w:tc>
          <w:tcPr>
            <w:tcW w:w="993" w:type="dxa"/>
            <w:shd w:val="clear" w:color="auto" w:fill="F2F2F2" w:themeFill="background1" w:themeFillShade="F2"/>
            <w:vAlign w:val="center"/>
          </w:tcPr>
          <w:p w:rsidR="005E39E2" w:rsidRPr="00ED1AB5" w:rsidRDefault="005E39E2" w:rsidP="005E39E2">
            <w:pPr>
              <w:jc w:val="center"/>
              <w:rPr>
                <w:b/>
                <w:bCs/>
                <w:color w:val="000000"/>
                <w:sz w:val="24"/>
                <w:szCs w:val="24"/>
              </w:rPr>
            </w:pPr>
            <w:r w:rsidRPr="00ED1AB5">
              <w:rPr>
                <w:b/>
                <w:bCs/>
                <w:color w:val="000000"/>
                <w:sz w:val="24"/>
                <w:szCs w:val="24"/>
              </w:rPr>
              <w:t>Férfi</w:t>
            </w:r>
          </w:p>
        </w:tc>
      </w:tr>
      <w:tr w:rsidR="000E678A" w:rsidTr="000E678A">
        <w:trPr>
          <w:jc w:val="center"/>
        </w:trPr>
        <w:tc>
          <w:tcPr>
            <w:tcW w:w="1668" w:type="dxa"/>
            <w:vAlign w:val="center"/>
          </w:tcPr>
          <w:p w:rsidR="000E678A" w:rsidRPr="009F31A7" w:rsidRDefault="000E678A" w:rsidP="005E39E2">
            <w:pPr>
              <w:rPr>
                <w:color w:val="000000"/>
              </w:rPr>
            </w:pPr>
            <w:r w:rsidRPr="009F31A7">
              <w:rPr>
                <w:color w:val="000000"/>
              </w:rPr>
              <w:t>65–69</w:t>
            </w:r>
          </w:p>
        </w:tc>
        <w:tc>
          <w:tcPr>
            <w:tcW w:w="1984" w:type="dxa"/>
            <w:gridSpan w:val="2"/>
            <w:vMerge w:val="restart"/>
            <w:shd w:val="clear" w:color="auto" w:fill="0070C0"/>
            <w:vAlign w:val="center"/>
          </w:tcPr>
          <w:p w:rsidR="000E678A" w:rsidRPr="009F31A7" w:rsidRDefault="000E678A" w:rsidP="000E678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992" w:type="dxa"/>
          </w:tcPr>
          <w:p w:rsidR="000E678A" w:rsidRDefault="000E678A" w:rsidP="005E39E2">
            <w:pPr>
              <w:jc w:val="center"/>
            </w:pPr>
          </w:p>
        </w:tc>
        <w:tc>
          <w:tcPr>
            <w:tcW w:w="993" w:type="dxa"/>
          </w:tcPr>
          <w:p w:rsidR="000E678A" w:rsidRDefault="000E678A" w:rsidP="005E39E2">
            <w:pPr>
              <w:jc w:val="center"/>
            </w:pPr>
          </w:p>
        </w:tc>
      </w:tr>
      <w:tr w:rsidR="000E678A" w:rsidTr="000E678A">
        <w:trPr>
          <w:jc w:val="center"/>
        </w:trPr>
        <w:tc>
          <w:tcPr>
            <w:tcW w:w="1668" w:type="dxa"/>
            <w:vAlign w:val="center"/>
          </w:tcPr>
          <w:p w:rsidR="000E678A" w:rsidRPr="009F31A7" w:rsidRDefault="000E678A" w:rsidP="005E39E2">
            <w:pPr>
              <w:rPr>
                <w:color w:val="000000"/>
              </w:rPr>
            </w:pPr>
            <w:r w:rsidRPr="009F31A7">
              <w:rPr>
                <w:color w:val="000000"/>
              </w:rPr>
              <w:t>70–74</w:t>
            </w:r>
          </w:p>
        </w:tc>
        <w:tc>
          <w:tcPr>
            <w:tcW w:w="1984" w:type="dxa"/>
            <w:gridSpan w:val="2"/>
            <w:vMerge/>
            <w:shd w:val="clear" w:color="auto" w:fill="0070C0"/>
            <w:vAlign w:val="center"/>
          </w:tcPr>
          <w:p w:rsidR="000E678A" w:rsidRPr="009F31A7" w:rsidRDefault="000E678A" w:rsidP="005E39E2">
            <w:pPr>
              <w:jc w:val="right"/>
              <w:rPr>
                <w:color w:val="000000"/>
              </w:rPr>
            </w:pPr>
          </w:p>
        </w:tc>
        <w:tc>
          <w:tcPr>
            <w:tcW w:w="992" w:type="dxa"/>
          </w:tcPr>
          <w:p w:rsidR="000E678A" w:rsidRDefault="000E678A" w:rsidP="005E39E2">
            <w:pPr>
              <w:jc w:val="center"/>
            </w:pPr>
          </w:p>
        </w:tc>
        <w:tc>
          <w:tcPr>
            <w:tcW w:w="993" w:type="dxa"/>
          </w:tcPr>
          <w:p w:rsidR="000E678A" w:rsidRDefault="000E678A" w:rsidP="005E39E2">
            <w:pPr>
              <w:jc w:val="center"/>
            </w:pPr>
          </w:p>
        </w:tc>
      </w:tr>
      <w:tr w:rsidR="000E678A" w:rsidTr="000E678A">
        <w:trPr>
          <w:jc w:val="center"/>
        </w:trPr>
        <w:tc>
          <w:tcPr>
            <w:tcW w:w="1668" w:type="dxa"/>
            <w:vAlign w:val="center"/>
          </w:tcPr>
          <w:p w:rsidR="000E678A" w:rsidRPr="009F31A7" w:rsidRDefault="000E678A" w:rsidP="005E39E2">
            <w:pPr>
              <w:rPr>
                <w:color w:val="000000"/>
              </w:rPr>
            </w:pPr>
            <w:r w:rsidRPr="009F31A7">
              <w:rPr>
                <w:color w:val="000000"/>
              </w:rPr>
              <w:t>75–79</w:t>
            </w:r>
          </w:p>
        </w:tc>
        <w:tc>
          <w:tcPr>
            <w:tcW w:w="1984" w:type="dxa"/>
            <w:gridSpan w:val="2"/>
            <w:vMerge/>
            <w:shd w:val="clear" w:color="auto" w:fill="0070C0"/>
            <w:vAlign w:val="center"/>
          </w:tcPr>
          <w:p w:rsidR="000E678A" w:rsidRPr="009F31A7" w:rsidRDefault="000E678A" w:rsidP="005E39E2">
            <w:pPr>
              <w:jc w:val="right"/>
              <w:rPr>
                <w:color w:val="000000"/>
              </w:rPr>
            </w:pPr>
          </w:p>
        </w:tc>
        <w:tc>
          <w:tcPr>
            <w:tcW w:w="992" w:type="dxa"/>
          </w:tcPr>
          <w:p w:rsidR="000E678A" w:rsidRDefault="000E678A" w:rsidP="005E39E2">
            <w:pPr>
              <w:jc w:val="center"/>
            </w:pPr>
          </w:p>
        </w:tc>
        <w:tc>
          <w:tcPr>
            <w:tcW w:w="993" w:type="dxa"/>
          </w:tcPr>
          <w:p w:rsidR="000E678A" w:rsidRDefault="000E678A" w:rsidP="005E39E2">
            <w:pPr>
              <w:jc w:val="center"/>
            </w:pPr>
          </w:p>
        </w:tc>
      </w:tr>
      <w:tr w:rsidR="000E678A" w:rsidTr="000E678A">
        <w:trPr>
          <w:jc w:val="center"/>
        </w:trPr>
        <w:tc>
          <w:tcPr>
            <w:tcW w:w="1668" w:type="dxa"/>
            <w:vAlign w:val="center"/>
          </w:tcPr>
          <w:p w:rsidR="000E678A" w:rsidRPr="009F31A7" w:rsidRDefault="000E678A" w:rsidP="005E39E2">
            <w:pPr>
              <w:rPr>
                <w:color w:val="000000"/>
              </w:rPr>
            </w:pPr>
            <w:r w:rsidRPr="009F31A7">
              <w:rPr>
                <w:color w:val="000000"/>
              </w:rPr>
              <w:t>80–84</w:t>
            </w:r>
          </w:p>
        </w:tc>
        <w:tc>
          <w:tcPr>
            <w:tcW w:w="1984" w:type="dxa"/>
            <w:gridSpan w:val="2"/>
            <w:vMerge/>
            <w:shd w:val="clear" w:color="auto" w:fill="0070C0"/>
            <w:vAlign w:val="center"/>
          </w:tcPr>
          <w:p w:rsidR="000E678A" w:rsidRPr="009F31A7" w:rsidRDefault="000E678A" w:rsidP="005E39E2">
            <w:pPr>
              <w:jc w:val="right"/>
              <w:rPr>
                <w:color w:val="000000"/>
              </w:rPr>
            </w:pPr>
          </w:p>
        </w:tc>
        <w:tc>
          <w:tcPr>
            <w:tcW w:w="992" w:type="dxa"/>
          </w:tcPr>
          <w:p w:rsidR="000E678A" w:rsidRDefault="000E678A" w:rsidP="005E39E2">
            <w:pPr>
              <w:jc w:val="center"/>
            </w:pPr>
          </w:p>
        </w:tc>
        <w:tc>
          <w:tcPr>
            <w:tcW w:w="993" w:type="dxa"/>
          </w:tcPr>
          <w:p w:rsidR="000E678A" w:rsidRDefault="000E678A" w:rsidP="005E39E2">
            <w:pPr>
              <w:jc w:val="center"/>
            </w:pPr>
          </w:p>
        </w:tc>
      </w:tr>
      <w:tr w:rsidR="000E678A" w:rsidTr="000E678A">
        <w:trPr>
          <w:jc w:val="center"/>
        </w:trPr>
        <w:tc>
          <w:tcPr>
            <w:tcW w:w="1668" w:type="dxa"/>
            <w:vAlign w:val="center"/>
          </w:tcPr>
          <w:p w:rsidR="000E678A" w:rsidRPr="009F31A7" w:rsidRDefault="000E678A" w:rsidP="005E39E2">
            <w:pPr>
              <w:rPr>
                <w:color w:val="000000"/>
              </w:rPr>
            </w:pPr>
            <w:r w:rsidRPr="009F31A7">
              <w:rPr>
                <w:color w:val="000000"/>
              </w:rPr>
              <w:t>85–</w:t>
            </w:r>
          </w:p>
        </w:tc>
        <w:tc>
          <w:tcPr>
            <w:tcW w:w="1984" w:type="dxa"/>
            <w:gridSpan w:val="2"/>
            <w:vMerge/>
            <w:shd w:val="clear" w:color="auto" w:fill="0070C0"/>
            <w:vAlign w:val="center"/>
          </w:tcPr>
          <w:p w:rsidR="000E678A" w:rsidRPr="009F31A7" w:rsidRDefault="000E678A" w:rsidP="005E39E2">
            <w:pPr>
              <w:jc w:val="right"/>
              <w:rPr>
                <w:color w:val="000000"/>
              </w:rPr>
            </w:pPr>
          </w:p>
        </w:tc>
        <w:tc>
          <w:tcPr>
            <w:tcW w:w="992" w:type="dxa"/>
          </w:tcPr>
          <w:p w:rsidR="000E678A" w:rsidRDefault="000E678A" w:rsidP="005E39E2">
            <w:pPr>
              <w:jc w:val="center"/>
            </w:pPr>
          </w:p>
        </w:tc>
        <w:tc>
          <w:tcPr>
            <w:tcW w:w="993" w:type="dxa"/>
          </w:tcPr>
          <w:p w:rsidR="000E678A" w:rsidRDefault="000E678A" w:rsidP="005E39E2">
            <w:pPr>
              <w:jc w:val="center"/>
            </w:pPr>
          </w:p>
        </w:tc>
      </w:tr>
      <w:tr w:rsidR="000E678A" w:rsidTr="000E678A">
        <w:trPr>
          <w:jc w:val="center"/>
        </w:trPr>
        <w:tc>
          <w:tcPr>
            <w:tcW w:w="1668" w:type="dxa"/>
            <w:vAlign w:val="center"/>
          </w:tcPr>
          <w:p w:rsidR="000E678A" w:rsidRPr="009F31A7" w:rsidRDefault="000E678A" w:rsidP="005E39E2">
            <w:pPr>
              <w:rPr>
                <w:b/>
                <w:bCs/>
                <w:color w:val="000000"/>
              </w:rPr>
            </w:pPr>
            <w:r w:rsidRPr="009F31A7">
              <w:rPr>
                <w:b/>
                <w:bCs/>
                <w:color w:val="000000"/>
              </w:rPr>
              <w:t>Összesen:</w:t>
            </w:r>
          </w:p>
        </w:tc>
        <w:tc>
          <w:tcPr>
            <w:tcW w:w="1984" w:type="dxa"/>
            <w:gridSpan w:val="2"/>
            <w:vMerge/>
            <w:shd w:val="clear" w:color="auto" w:fill="0070C0"/>
            <w:vAlign w:val="center"/>
          </w:tcPr>
          <w:p w:rsidR="000E678A" w:rsidRPr="009F31A7" w:rsidRDefault="000E678A" w:rsidP="005E39E2">
            <w:pPr>
              <w:jc w:val="right"/>
              <w:rPr>
                <w:b/>
                <w:bCs/>
                <w:color w:val="000000"/>
              </w:rPr>
            </w:pPr>
          </w:p>
        </w:tc>
        <w:tc>
          <w:tcPr>
            <w:tcW w:w="992" w:type="dxa"/>
          </w:tcPr>
          <w:p w:rsidR="000E678A" w:rsidRDefault="000E678A" w:rsidP="005E39E2">
            <w:pPr>
              <w:jc w:val="center"/>
            </w:pPr>
          </w:p>
        </w:tc>
        <w:tc>
          <w:tcPr>
            <w:tcW w:w="993" w:type="dxa"/>
          </w:tcPr>
          <w:p w:rsidR="000E678A" w:rsidRDefault="000E678A" w:rsidP="005E39E2">
            <w:pPr>
              <w:jc w:val="center"/>
            </w:pPr>
          </w:p>
        </w:tc>
      </w:tr>
    </w:tbl>
    <w:p w:rsidR="000F4E24" w:rsidRPr="00AE127D" w:rsidRDefault="005E39E2" w:rsidP="00AE127D">
      <w:pPr>
        <w:jc w:val="center"/>
        <w:rPr>
          <w:rFonts w:ascii="Copperplate Gothic Bold" w:hAnsi="Copperplate Gothic Bold"/>
          <w:b/>
        </w:rPr>
      </w:pPr>
      <w:r>
        <w:rPr>
          <w:rFonts w:ascii="Copperplate Gothic Bold" w:hAnsi="Copperplate Gothic Bold"/>
          <w:b/>
        </w:rPr>
        <w:br w:type="textWrapping" w:clear="all"/>
      </w:r>
    </w:p>
    <w:p w:rsidR="00C3658D" w:rsidRDefault="00C3658D">
      <w:r>
        <w:br w:type="page"/>
      </w:r>
    </w:p>
    <w:tbl>
      <w:tblPr>
        <w:tblW w:w="10487" w:type="dxa"/>
        <w:jc w:val="center"/>
        <w:tblLayout w:type="fixed"/>
        <w:tblCellMar>
          <w:left w:w="70" w:type="dxa"/>
          <w:right w:w="70" w:type="dxa"/>
        </w:tblCellMar>
        <w:tblLook w:val="0000"/>
      </w:tblPr>
      <w:tblGrid>
        <w:gridCol w:w="960"/>
        <w:gridCol w:w="974"/>
        <w:gridCol w:w="819"/>
        <w:gridCol w:w="859"/>
        <w:gridCol w:w="900"/>
        <w:gridCol w:w="900"/>
        <w:gridCol w:w="960"/>
        <w:gridCol w:w="1020"/>
        <w:gridCol w:w="720"/>
        <w:gridCol w:w="720"/>
        <w:gridCol w:w="720"/>
        <w:gridCol w:w="935"/>
      </w:tblGrid>
      <w:tr w:rsidR="00C3658D" w:rsidTr="00C3658D">
        <w:trPr>
          <w:trHeight w:val="306"/>
          <w:jc w:val="center"/>
        </w:trPr>
        <w:tc>
          <w:tcPr>
            <w:tcW w:w="10487" w:type="dxa"/>
            <w:gridSpan w:val="12"/>
            <w:tcBorders>
              <w:top w:val="single" w:sz="4" w:space="0" w:color="auto"/>
              <w:left w:val="single" w:sz="4" w:space="0" w:color="auto"/>
              <w:bottom w:val="single" w:sz="4" w:space="0" w:color="000000"/>
              <w:right w:val="single" w:sz="4" w:space="0" w:color="auto"/>
            </w:tcBorders>
            <w:shd w:val="clear" w:color="auto" w:fill="FF0000"/>
            <w:vAlign w:val="center"/>
          </w:tcPr>
          <w:p w:rsidR="00C3658D" w:rsidRPr="00C3658D" w:rsidRDefault="008D6FD2" w:rsidP="00AE127D">
            <w:pPr>
              <w:jc w:val="center"/>
              <w:rPr>
                <w:b/>
                <w:bCs/>
                <w:color w:val="FFFFFF" w:themeColor="background1"/>
              </w:rPr>
            </w:pPr>
            <w:r w:rsidRPr="000E678A">
              <w:rPr>
                <w:rFonts w:ascii="Comic Sans MS" w:hAnsi="Comic Sans MS"/>
                <w:b/>
                <w:color w:val="FFFF00"/>
                <w:sz w:val="24"/>
                <w:szCs w:val="24"/>
              </w:rPr>
              <w:t>Település neve</w:t>
            </w:r>
            <w:r w:rsidR="00C3658D" w:rsidRPr="00C3658D">
              <w:rPr>
                <w:b/>
                <w:color w:val="FFFFFF" w:themeColor="background1"/>
                <w:sz w:val="24"/>
                <w:szCs w:val="24"/>
              </w:rPr>
              <w:t xml:space="preserve"> </w:t>
            </w:r>
            <w:r w:rsidR="00C3658D" w:rsidRPr="00C3658D">
              <w:rPr>
                <w:b/>
                <w:color w:val="FFFFFF" w:themeColor="background1"/>
                <w:sz w:val="24"/>
              </w:rPr>
              <w:t>időskorúak adatai</w:t>
            </w:r>
            <w:r w:rsidR="00C3658D" w:rsidRPr="00C3658D">
              <w:rPr>
                <w:rStyle w:val="Lbjegyzet-hivatkozs"/>
                <w:b/>
                <w:color w:val="FFFFFF" w:themeColor="background1"/>
                <w:sz w:val="24"/>
              </w:rPr>
              <w:footnoteReference w:id="95"/>
            </w:r>
            <w:r w:rsidR="007F33C0">
              <w:rPr>
                <w:b/>
                <w:color w:val="FFFFFF" w:themeColor="background1"/>
                <w:sz w:val="24"/>
              </w:rPr>
              <w:t xml:space="preserve"> </w:t>
            </w:r>
            <w:r w:rsidR="007F33C0">
              <w:rPr>
                <w:b/>
                <w:color w:val="FFFFFF" w:themeColor="background1"/>
                <w:sz w:val="24"/>
                <w:szCs w:val="24"/>
              </w:rPr>
              <w:t>2014-ben</w:t>
            </w:r>
          </w:p>
        </w:tc>
      </w:tr>
      <w:tr w:rsidR="00E7665C" w:rsidTr="00C3658D">
        <w:trPr>
          <w:trHeight w:val="2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E7665C" w:rsidP="00AE127D">
            <w:pPr>
              <w:jc w:val="center"/>
              <w:rPr>
                <w:b/>
                <w:bCs/>
              </w:rPr>
            </w:pPr>
            <w:r w:rsidRPr="00E7665C">
              <w:rPr>
                <w:b/>
                <w:bCs/>
              </w:rPr>
              <w:t>Nem</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2D45A6" w:rsidP="00AE127D">
            <w:pPr>
              <w:jc w:val="center"/>
              <w:rPr>
                <w:b/>
                <w:bCs/>
              </w:rPr>
            </w:pPr>
            <w:proofErr w:type="spellStart"/>
            <w:r w:rsidRPr="00D85C25">
              <w:rPr>
                <w:b/>
                <w:bCs/>
              </w:rPr>
              <w:t>Közalkal-mazott</w:t>
            </w:r>
            <w:proofErr w:type="spellEnd"/>
            <w:r w:rsidR="009C15E9">
              <w:rPr>
                <w:rStyle w:val="Lbjegyzet-hivatkozs"/>
                <w:b/>
                <w:bCs/>
              </w:rPr>
              <w:footnoteReference w:id="96"/>
            </w:r>
          </w:p>
        </w:tc>
        <w:tc>
          <w:tcPr>
            <w:tcW w:w="545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E7665C" w:rsidRPr="00E7665C" w:rsidRDefault="002D45A6" w:rsidP="00AE127D">
            <w:pPr>
              <w:jc w:val="center"/>
              <w:rPr>
                <w:b/>
                <w:bCs/>
              </w:rPr>
            </w:pPr>
            <w:r w:rsidRPr="00D85C25">
              <w:rPr>
                <w:b/>
                <w:bCs/>
              </w:rPr>
              <w:t>Alkalmazott</w:t>
            </w:r>
            <w:r w:rsidR="009C15E9">
              <w:rPr>
                <w:rStyle w:val="Lbjegyzet-hivatkozs"/>
                <w:b/>
                <w:bCs/>
              </w:rPr>
              <w:footnoteReference w:id="97"/>
            </w:r>
            <w:r w:rsidR="00E7665C" w:rsidRPr="00E7665C">
              <w:rPr>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2D45A6" w:rsidP="00AE127D">
            <w:pPr>
              <w:jc w:val="center"/>
              <w:rPr>
                <w:b/>
                <w:bCs/>
              </w:rPr>
            </w:pPr>
            <w:proofErr w:type="spellStart"/>
            <w:r w:rsidRPr="00D85C25">
              <w:rPr>
                <w:b/>
                <w:bCs/>
              </w:rPr>
              <w:t>Vállal-kozó</w:t>
            </w:r>
            <w:proofErr w:type="spellEnd"/>
            <w:r w:rsidR="009C15E9">
              <w:rPr>
                <w:rStyle w:val="Lbjegyzet-hivatkozs"/>
                <w:b/>
                <w:bCs/>
              </w:rPr>
              <w:footnoteReference w:id="98"/>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E7665C" w:rsidP="00AE127D">
            <w:pPr>
              <w:jc w:val="center"/>
              <w:rPr>
                <w:b/>
                <w:bCs/>
              </w:rPr>
            </w:pPr>
            <w:r w:rsidRPr="00E7665C">
              <w:rPr>
                <w:b/>
                <w:bCs/>
              </w:rPr>
              <w:t>Egyéb</w:t>
            </w:r>
            <w:r w:rsidR="009C15E9">
              <w:rPr>
                <w:rStyle w:val="Lbjegyzet-hivatkozs"/>
                <w:b/>
                <w:bCs/>
              </w:rPr>
              <w:footnoteReference w:id="99"/>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E7665C" w:rsidP="00AE127D">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sidR="009C15E9">
              <w:rPr>
                <w:rStyle w:val="Lbjegyzet-hivatkozs"/>
                <w:b/>
                <w:bCs/>
              </w:rPr>
              <w:footnoteReference w:id="100"/>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E7665C" w:rsidP="00AE127D">
            <w:pPr>
              <w:jc w:val="center"/>
              <w:rPr>
                <w:b/>
                <w:bCs/>
              </w:rPr>
            </w:pPr>
            <w:r w:rsidRPr="00E7665C">
              <w:rPr>
                <w:b/>
                <w:bCs/>
              </w:rPr>
              <w:t>Összesen</w:t>
            </w:r>
            <w:r w:rsidR="009C15E9">
              <w:rPr>
                <w:rStyle w:val="Lbjegyzet-hivatkozs"/>
                <w:b/>
                <w:bCs/>
              </w:rPr>
              <w:footnoteReference w:id="101"/>
            </w:r>
          </w:p>
        </w:tc>
      </w:tr>
      <w:tr w:rsidR="00E7665C" w:rsidTr="00C3658D">
        <w:trPr>
          <w:trHeight w:val="20"/>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E7665C" w:rsidP="00AE127D">
            <w:pPr>
              <w:rPr>
                <w:b/>
                <w:bCs/>
              </w:rPr>
            </w:pPr>
          </w:p>
        </w:tc>
        <w:tc>
          <w:tcPr>
            <w:tcW w:w="974"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E7665C" w:rsidP="00AE127D">
            <w:pPr>
              <w:rPr>
                <w:b/>
                <w:bCs/>
              </w:rPr>
            </w:pPr>
          </w:p>
        </w:tc>
        <w:tc>
          <w:tcPr>
            <w:tcW w:w="819" w:type="dxa"/>
            <w:tcBorders>
              <w:top w:val="nil"/>
              <w:left w:val="nil"/>
              <w:bottom w:val="single" w:sz="4" w:space="0" w:color="auto"/>
              <w:right w:val="single" w:sz="4" w:space="0" w:color="auto"/>
            </w:tcBorders>
            <w:shd w:val="clear" w:color="auto" w:fill="F2F2F2" w:themeFill="background1" w:themeFillShade="F2"/>
            <w:vAlign w:val="center"/>
          </w:tcPr>
          <w:p w:rsidR="00E7665C" w:rsidRPr="00E7665C" w:rsidRDefault="002D45A6" w:rsidP="00AE127D">
            <w:pPr>
              <w:jc w:val="center"/>
              <w:rPr>
                <w:b/>
                <w:bCs/>
              </w:rPr>
            </w:pPr>
            <w:proofErr w:type="spellStart"/>
            <w:r w:rsidRPr="00D85C25">
              <w:rPr>
                <w:b/>
                <w:bCs/>
              </w:rPr>
              <w:t>Mgazd</w:t>
            </w:r>
            <w:proofErr w:type="spellEnd"/>
            <w:r w:rsidRPr="00D85C25">
              <w:rPr>
                <w:b/>
                <w:bCs/>
              </w:rPr>
              <w:t>.</w:t>
            </w:r>
            <w:r w:rsidR="009C15E9">
              <w:rPr>
                <w:rStyle w:val="Lbjegyzet-hivatkozs"/>
                <w:b/>
                <w:bCs/>
              </w:rPr>
              <w:footnoteReference w:id="102"/>
            </w:r>
          </w:p>
        </w:tc>
        <w:tc>
          <w:tcPr>
            <w:tcW w:w="859" w:type="dxa"/>
            <w:tcBorders>
              <w:top w:val="nil"/>
              <w:left w:val="nil"/>
              <w:bottom w:val="single" w:sz="4" w:space="0" w:color="auto"/>
              <w:right w:val="single" w:sz="4" w:space="0" w:color="auto"/>
            </w:tcBorders>
            <w:shd w:val="clear" w:color="auto" w:fill="F2F2F2" w:themeFill="background1" w:themeFillShade="F2"/>
            <w:vAlign w:val="center"/>
          </w:tcPr>
          <w:p w:rsidR="00E7665C" w:rsidRPr="00E7665C" w:rsidRDefault="002D45A6" w:rsidP="00AE127D">
            <w:pPr>
              <w:jc w:val="center"/>
              <w:rPr>
                <w:b/>
                <w:bCs/>
              </w:rPr>
            </w:pPr>
            <w:r w:rsidRPr="00D85C25">
              <w:rPr>
                <w:b/>
                <w:bCs/>
              </w:rPr>
              <w:t>Ipar</w:t>
            </w:r>
            <w:r w:rsidR="009C15E9">
              <w:rPr>
                <w:rStyle w:val="Lbjegyzet-hivatkozs"/>
                <w:b/>
                <w:bCs/>
              </w:rPr>
              <w:footnoteReference w:id="103"/>
            </w:r>
            <w:r w:rsidR="00E7665C" w:rsidRPr="00E7665C">
              <w:rPr>
                <w:sz w:val="16"/>
                <w:szCs w:val="16"/>
              </w:rPr>
              <w:t> </w:t>
            </w: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E7665C" w:rsidRPr="00E7665C" w:rsidRDefault="002D45A6" w:rsidP="00AE127D">
            <w:pPr>
              <w:jc w:val="center"/>
              <w:rPr>
                <w:b/>
                <w:bCs/>
              </w:rPr>
            </w:pPr>
            <w:r w:rsidRPr="00D85C25">
              <w:rPr>
                <w:b/>
                <w:bCs/>
              </w:rPr>
              <w:t>Keresk.</w:t>
            </w:r>
            <w:r w:rsidR="009C15E9">
              <w:rPr>
                <w:rStyle w:val="Lbjegyzet-hivatkozs"/>
                <w:b/>
                <w:bCs/>
              </w:rPr>
              <w:footnoteReference w:id="104"/>
            </w:r>
            <w:r w:rsidR="00E7665C" w:rsidRPr="00E7665C">
              <w:rPr>
                <w:sz w:val="16"/>
                <w:szCs w:val="16"/>
              </w:rPr>
              <w:t> </w:t>
            </w: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E7665C" w:rsidRPr="00E7665C" w:rsidRDefault="002D45A6" w:rsidP="00AE127D">
            <w:pPr>
              <w:jc w:val="center"/>
              <w:rPr>
                <w:b/>
                <w:bCs/>
              </w:rPr>
            </w:pPr>
            <w:proofErr w:type="spellStart"/>
            <w:r w:rsidRPr="00D85C25">
              <w:rPr>
                <w:b/>
                <w:bCs/>
              </w:rPr>
              <w:t>Idegenf</w:t>
            </w:r>
            <w:proofErr w:type="spellEnd"/>
            <w:r w:rsidRPr="00D85C25">
              <w:rPr>
                <w:b/>
                <w:bCs/>
              </w:rPr>
              <w:t>.</w:t>
            </w:r>
            <w:r w:rsidR="009C15E9">
              <w:rPr>
                <w:rStyle w:val="Lbjegyzet-hivatkozs"/>
                <w:b/>
                <w:bCs/>
              </w:rPr>
              <w:footnoteReference w:id="105"/>
            </w:r>
            <w:r w:rsidR="00E7665C" w:rsidRPr="00E7665C">
              <w:rPr>
                <w:sz w:val="16"/>
                <w:szCs w:val="16"/>
              </w:rPr>
              <w:t> </w:t>
            </w:r>
          </w:p>
        </w:tc>
        <w:tc>
          <w:tcPr>
            <w:tcW w:w="960" w:type="dxa"/>
            <w:tcBorders>
              <w:top w:val="nil"/>
              <w:left w:val="nil"/>
              <w:bottom w:val="single" w:sz="4" w:space="0" w:color="auto"/>
              <w:right w:val="single" w:sz="4" w:space="0" w:color="auto"/>
            </w:tcBorders>
            <w:shd w:val="clear" w:color="auto" w:fill="F2F2F2" w:themeFill="background1" w:themeFillShade="F2"/>
            <w:vAlign w:val="center"/>
          </w:tcPr>
          <w:p w:rsidR="00E7665C" w:rsidRPr="00E7665C" w:rsidRDefault="002D45A6" w:rsidP="00AE127D">
            <w:pPr>
              <w:jc w:val="center"/>
              <w:rPr>
                <w:b/>
                <w:bCs/>
              </w:rPr>
            </w:pPr>
            <w:r w:rsidRPr="00D85C25">
              <w:rPr>
                <w:b/>
                <w:bCs/>
              </w:rPr>
              <w:t>Szolgált.</w:t>
            </w:r>
            <w:r w:rsidR="009C15E9">
              <w:rPr>
                <w:rStyle w:val="Lbjegyzet-hivatkozs"/>
                <w:b/>
                <w:bCs/>
              </w:rPr>
              <w:footnoteReference w:id="106"/>
            </w:r>
            <w:r w:rsidR="00E7665C" w:rsidRPr="00E7665C">
              <w:rPr>
                <w:sz w:val="16"/>
                <w:szCs w:val="16"/>
              </w:rPr>
              <w:t> </w:t>
            </w:r>
          </w:p>
        </w:tc>
        <w:tc>
          <w:tcPr>
            <w:tcW w:w="1020" w:type="dxa"/>
            <w:tcBorders>
              <w:top w:val="nil"/>
              <w:left w:val="nil"/>
              <w:bottom w:val="single" w:sz="4" w:space="0" w:color="auto"/>
              <w:right w:val="single" w:sz="4" w:space="0" w:color="auto"/>
            </w:tcBorders>
            <w:shd w:val="clear" w:color="auto" w:fill="F2F2F2" w:themeFill="background1" w:themeFillShade="F2"/>
            <w:vAlign w:val="center"/>
          </w:tcPr>
          <w:p w:rsidR="00E7665C" w:rsidRPr="00E7665C" w:rsidRDefault="002D45A6" w:rsidP="00AE127D">
            <w:pPr>
              <w:jc w:val="center"/>
              <w:rPr>
                <w:b/>
                <w:bCs/>
              </w:rPr>
            </w:pPr>
            <w:r w:rsidRPr="00D85C25">
              <w:rPr>
                <w:b/>
                <w:bCs/>
              </w:rPr>
              <w:t>Szállítás</w:t>
            </w:r>
            <w:r w:rsidR="009C15E9">
              <w:rPr>
                <w:rStyle w:val="Lbjegyzet-hivatkozs"/>
                <w:b/>
                <w:bCs/>
              </w:rPr>
              <w:footnoteReference w:id="107"/>
            </w:r>
          </w:p>
        </w:tc>
        <w:tc>
          <w:tcPr>
            <w:tcW w:w="72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E7665C" w:rsidP="00AE127D">
            <w:pPr>
              <w:rPr>
                <w:b/>
                <w:bCs/>
              </w:rPr>
            </w:pPr>
          </w:p>
        </w:tc>
        <w:tc>
          <w:tcPr>
            <w:tcW w:w="72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E7665C" w:rsidP="00AE127D">
            <w:pPr>
              <w:rPr>
                <w:b/>
                <w:bCs/>
              </w:rPr>
            </w:pPr>
          </w:p>
        </w:tc>
        <w:tc>
          <w:tcPr>
            <w:tcW w:w="72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E7665C" w:rsidP="00AE127D">
            <w:pPr>
              <w:rPr>
                <w:b/>
                <w:bCs/>
              </w:rPr>
            </w:pPr>
          </w:p>
        </w:tc>
        <w:tc>
          <w:tcPr>
            <w:tcW w:w="935"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7665C" w:rsidRPr="00E7665C" w:rsidRDefault="00E7665C" w:rsidP="00AE127D">
            <w:pPr>
              <w:rPr>
                <w:b/>
                <w:bCs/>
              </w:rPr>
            </w:pPr>
          </w:p>
        </w:tc>
      </w:tr>
      <w:tr w:rsidR="00E7665C" w:rsidTr="001A4A5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E7665C" w:rsidRDefault="00E7665C" w:rsidP="00AE127D">
            <w:r>
              <w:t>Nő</w:t>
            </w:r>
          </w:p>
        </w:tc>
        <w:tc>
          <w:tcPr>
            <w:tcW w:w="974"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819"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859"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90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90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96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102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72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72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72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935" w:type="dxa"/>
            <w:tcBorders>
              <w:top w:val="nil"/>
              <w:left w:val="nil"/>
              <w:bottom w:val="single" w:sz="4" w:space="0" w:color="auto"/>
              <w:right w:val="single" w:sz="4" w:space="0" w:color="auto"/>
            </w:tcBorders>
            <w:shd w:val="clear" w:color="auto" w:fill="auto"/>
            <w:noWrap/>
            <w:vAlign w:val="center"/>
          </w:tcPr>
          <w:p w:rsidR="00E7665C" w:rsidRPr="00E7665C" w:rsidRDefault="00E7665C" w:rsidP="00AE127D">
            <w:pPr>
              <w:rPr>
                <w:rFonts w:ascii="Arial" w:hAnsi="Arial" w:cs="Arial"/>
              </w:rPr>
            </w:pPr>
            <w:r w:rsidRPr="00E7665C">
              <w:rPr>
                <w:rFonts w:ascii="Arial" w:hAnsi="Arial" w:cs="Arial"/>
              </w:rPr>
              <w:t> </w:t>
            </w:r>
          </w:p>
        </w:tc>
      </w:tr>
      <w:tr w:rsidR="00E7665C" w:rsidTr="001A4A5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E7665C" w:rsidRDefault="00E7665C" w:rsidP="00AE127D">
            <w:r>
              <w:t>Férfi</w:t>
            </w:r>
          </w:p>
        </w:tc>
        <w:tc>
          <w:tcPr>
            <w:tcW w:w="974"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819"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859"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90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90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96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102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72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72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720" w:type="dxa"/>
            <w:tcBorders>
              <w:top w:val="nil"/>
              <w:left w:val="nil"/>
              <w:bottom w:val="single" w:sz="4" w:space="0" w:color="auto"/>
              <w:right w:val="single" w:sz="4" w:space="0" w:color="auto"/>
            </w:tcBorders>
            <w:shd w:val="clear" w:color="auto" w:fill="auto"/>
            <w:noWrap/>
            <w:vAlign w:val="center"/>
          </w:tcPr>
          <w:p w:rsidR="00E7665C" w:rsidRDefault="00E7665C" w:rsidP="00AE127D">
            <w:r>
              <w:t> </w:t>
            </w:r>
          </w:p>
        </w:tc>
        <w:tc>
          <w:tcPr>
            <w:tcW w:w="935" w:type="dxa"/>
            <w:tcBorders>
              <w:top w:val="nil"/>
              <w:left w:val="nil"/>
              <w:bottom w:val="single" w:sz="4" w:space="0" w:color="auto"/>
              <w:right w:val="single" w:sz="4" w:space="0" w:color="auto"/>
            </w:tcBorders>
            <w:shd w:val="clear" w:color="auto" w:fill="auto"/>
            <w:noWrap/>
            <w:vAlign w:val="center"/>
          </w:tcPr>
          <w:p w:rsidR="00E7665C" w:rsidRPr="00E7665C" w:rsidRDefault="00E7665C" w:rsidP="00AE127D">
            <w:pPr>
              <w:rPr>
                <w:rFonts w:ascii="Arial" w:hAnsi="Arial" w:cs="Arial"/>
              </w:rPr>
            </w:pPr>
            <w:r w:rsidRPr="00E7665C">
              <w:rPr>
                <w:rFonts w:ascii="Arial" w:hAnsi="Arial" w:cs="Arial"/>
              </w:rPr>
              <w:t> </w:t>
            </w:r>
          </w:p>
        </w:tc>
      </w:tr>
    </w:tbl>
    <w:p w:rsidR="00CC07FB" w:rsidRDefault="00CC07FB" w:rsidP="00AE127D">
      <w:pPr>
        <w:jc w:val="center"/>
        <w:rPr>
          <w:rFonts w:ascii="Copperplate Gothic Bold" w:hAnsi="Copperplate Gothic Bold"/>
          <w:b/>
          <w:sz w:val="28"/>
          <w:szCs w:val="28"/>
        </w:rPr>
      </w:pPr>
    </w:p>
    <w:p w:rsidR="00042B05" w:rsidRDefault="00042B05" w:rsidP="00CC07FB">
      <w:pPr>
        <w:jc w:val="center"/>
        <w:rPr>
          <w:b/>
          <w:bCs/>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0E678A" w:rsidRPr="00881FFE" w:rsidTr="007D0B05">
        <w:trPr>
          <w:trHeight w:val="306"/>
          <w:tblHeader/>
          <w:jc w:val="center"/>
        </w:trPr>
        <w:tc>
          <w:tcPr>
            <w:tcW w:w="4967" w:type="dxa"/>
            <w:gridSpan w:val="2"/>
            <w:shd w:val="clear" w:color="auto" w:fill="FF0000"/>
            <w:vAlign w:val="center"/>
          </w:tcPr>
          <w:p w:rsidR="000E678A" w:rsidRPr="00412243" w:rsidRDefault="000E678A" w:rsidP="000E678A">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Időskorú</w:t>
            </w:r>
            <w:r w:rsidRPr="00412243">
              <w:rPr>
                <w:b/>
                <w:color w:val="FFFFFF" w:themeColor="background1"/>
                <w:sz w:val="24"/>
                <w:szCs w:val="24"/>
              </w:rPr>
              <w:t xml:space="preserve"> Önkormányzatában</w:t>
            </w:r>
          </w:p>
        </w:tc>
      </w:tr>
      <w:tr w:rsidR="000E678A" w:rsidRPr="00881FFE" w:rsidTr="007D0B05">
        <w:trPr>
          <w:trHeight w:val="20"/>
          <w:tblHeader/>
          <w:jc w:val="center"/>
        </w:trPr>
        <w:tc>
          <w:tcPr>
            <w:tcW w:w="1104" w:type="dxa"/>
            <w:shd w:val="clear" w:color="auto" w:fill="F2F2F2" w:themeFill="background1" w:themeFillShade="F2"/>
            <w:vAlign w:val="center"/>
          </w:tcPr>
          <w:p w:rsidR="000E678A" w:rsidRPr="00881FFE" w:rsidRDefault="000E678A" w:rsidP="007D0B05">
            <w:pPr>
              <w:jc w:val="center"/>
              <w:rPr>
                <w:b/>
                <w:bCs/>
              </w:rPr>
            </w:pPr>
            <w:r>
              <w:rPr>
                <w:b/>
                <w:bCs/>
              </w:rPr>
              <w:t>Képviselő</w:t>
            </w:r>
          </w:p>
        </w:tc>
        <w:tc>
          <w:tcPr>
            <w:tcW w:w="3863" w:type="dxa"/>
            <w:shd w:val="clear" w:color="auto" w:fill="F2F2F2" w:themeFill="background1" w:themeFillShade="F2"/>
          </w:tcPr>
          <w:p w:rsidR="000E678A" w:rsidRDefault="000E678A" w:rsidP="007D0B05">
            <w:pPr>
              <w:jc w:val="center"/>
              <w:rPr>
                <w:b/>
                <w:bCs/>
              </w:rPr>
            </w:pPr>
            <w:r>
              <w:rPr>
                <w:b/>
                <w:bCs/>
              </w:rPr>
              <w:t>Név</w:t>
            </w:r>
          </w:p>
        </w:tc>
      </w:tr>
      <w:tr w:rsidR="000E678A" w:rsidRPr="00881FFE" w:rsidTr="007D0B05">
        <w:trPr>
          <w:trHeight w:val="20"/>
          <w:jc w:val="center"/>
        </w:trPr>
        <w:tc>
          <w:tcPr>
            <w:tcW w:w="4967" w:type="dxa"/>
            <w:gridSpan w:val="2"/>
            <w:shd w:val="clear" w:color="auto" w:fill="0070C0"/>
            <w:vAlign w:val="center"/>
          </w:tcPr>
          <w:p w:rsidR="000E678A" w:rsidRPr="00881FFE" w:rsidRDefault="000E678A"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0E678A" w:rsidRDefault="000E678A" w:rsidP="000E678A"/>
    <w:p w:rsidR="000E678A" w:rsidRDefault="000E678A" w:rsidP="00CC07FB">
      <w:pPr>
        <w:jc w:val="center"/>
        <w:rPr>
          <w:b/>
          <w:bCs/>
        </w:rPr>
        <w:sectPr w:rsidR="000E678A" w:rsidSect="006B5775">
          <w:type w:val="continuous"/>
          <w:pgSz w:w="11906" w:h="16838" w:code="9"/>
          <w:pgMar w:top="1134" w:right="1134" w:bottom="1134" w:left="1134" w:header="709" w:footer="709" w:gutter="0"/>
          <w:cols w:space="708"/>
          <w:docGrid w:linePitch="360"/>
        </w:sectPr>
      </w:pPr>
    </w:p>
    <w:p w:rsidR="00CC07FB" w:rsidRDefault="00CC07FB" w:rsidP="00CC07FB">
      <w:pPr>
        <w:jc w:val="center"/>
        <w:rPr>
          <w:b/>
          <w:bCs/>
        </w:rPr>
        <w:sectPr w:rsidR="00CC07FB" w:rsidSect="00F95DC4">
          <w:type w:val="continuous"/>
          <w:pgSz w:w="11906" w:h="16838" w:code="9"/>
          <w:pgMar w:top="1134" w:right="1134" w:bottom="1134" w:left="1134" w:header="709" w:footer="709" w:gutter="0"/>
          <w:cols w:num="2" w:space="708"/>
          <w:titlePg/>
          <w:docGrid w:linePitch="360"/>
        </w:sectPr>
      </w:pPr>
    </w:p>
    <w:p w:rsidR="00BF62FB" w:rsidRPr="00CC07FB" w:rsidRDefault="00BF62FB" w:rsidP="00BF62FB">
      <w:pPr>
        <w:jc w:val="center"/>
        <w:rPr>
          <w:rFonts w:ascii="Impact" w:hAnsi="Impact"/>
          <w:sz w:val="28"/>
          <w:szCs w:val="28"/>
        </w:rPr>
      </w:pPr>
      <w:r w:rsidRPr="00CC07FB">
        <w:rPr>
          <w:rFonts w:ascii="Impact" w:hAnsi="Impact"/>
          <w:sz w:val="28"/>
          <w:szCs w:val="28"/>
        </w:rPr>
        <w:t>N</w:t>
      </w:r>
      <w:r w:rsidRPr="00CC07FB">
        <w:rPr>
          <w:rFonts w:ascii="Impact" w:hAnsi="Impact" w:cs="Arial"/>
          <w:sz w:val="28"/>
          <w:szCs w:val="28"/>
        </w:rPr>
        <w:t>ő</w:t>
      </w:r>
      <w:r w:rsidRPr="00CC07FB">
        <w:rPr>
          <w:rFonts w:ascii="Impact" w:hAnsi="Impact"/>
          <w:sz w:val="28"/>
          <w:szCs w:val="28"/>
        </w:rPr>
        <w:t>k</w:t>
      </w:r>
    </w:p>
    <w:p w:rsidR="00BF62FB" w:rsidRDefault="00BF62FB" w:rsidP="00BF62FB">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BF62FB" w:rsidRPr="00A9010C" w:rsidTr="007F33C0">
        <w:trPr>
          <w:jc w:val="center"/>
        </w:trPr>
        <w:tc>
          <w:tcPr>
            <w:tcW w:w="4889" w:type="dxa"/>
          </w:tcPr>
          <w:p w:rsidR="00BF62FB" w:rsidRPr="00A9010C" w:rsidRDefault="008D6FD2" w:rsidP="007F33C0">
            <w:pPr>
              <w:spacing w:before="60" w:after="60"/>
              <w:jc w:val="center"/>
              <w:rPr>
                <w:b/>
              </w:rPr>
            </w:pPr>
            <w:r w:rsidRPr="008D6FD2">
              <w:rPr>
                <w:rFonts w:ascii="Comic Sans MS" w:hAnsi="Comic Sans MS"/>
                <w:b/>
                <w:color w:val="0070C0"/>
                <w:sz w:val="24"/>
              </w:rPr>
              <w:t>Település neve</w:t>
            </w:r>
            <w:r w:rsidR="00BF62FB" w:rsidRPr="00A9010C">
              <w:rPr>
                <w:b/>
              </w:rPr>
              <w:t xml:space="preserve"> Települési törvényének szabályozása:</w:t>
            </w:r>
          </w:p>
        </w:tc>
        <w:tc>
          <w:tcPr>
            <w:tcW w:w="4889" w:type="dxa"/>
          </w:tcPr>
          <w:p w:rsidR="00BF62FB" w:rsidRPr="00A9010C" w:rsidRDefault="00BF62FB" w:rsidP="007F33C0">
            <w:pPr>
              <w:ind w:left="426" w:hanging="426"/>
              <w:jc w:val="center"/>
              <w:rPr>
                <w:b/>
                <w:bCs/>
              </w:rPr>
            </w:pPr>
            <w:r>
              <w:rPr>
                <w:b/>
                <w:bCs/>
              </w:rPr>
              <w:t>A Gondoskodó Magyarország irányelvei</w:t>
            </w:r>
          </w:p>
          <w:p w:rsidR="00BF62FB" w:rsidRDefault="00BF62FB" w:rsidP="007F33C0">
            <w:pPr>
              <w:jc w:val="center"/>
            </w:pPr>
          </w:p>
          <w:p w:rsidR="00BF62FB" w:rsidRPr="00BB706A" w:rsidRDefault="00BF62FB" w:rsidP="007F33C0">
            <w:pPr>
              <w:jc w:val="both"/>
            </w:pPr>
            <w:r>
              <w:t>(Ld. a „Család” c. részben leírtakat.)</w:t>
            </w:r>
          </w:p>
        </w:tc>
      </w:tr>
    </w:tbl>
    <w:p w:rsidR="00654C51" w:rsidRDefault="00654C51" w:rsidP="00654C51">
      <w:pPr>
        <w:jc w:val="center"/>
        <w:rPr>
          <w:sz w:val="24"/>
          <w:szCs w:val="24"/>
        </w:rPr>
      </w:pPr>
    </w:p>
    <w:tbl>
      <w:tblPr>
        <w:tblW w:w="7950"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03"/>
        <w:gridCol w:w="992"/>
        <w:gridCol w:w="993"/>
        <w:gridCol w:w="992"/>
        <w:gridCol w:w="993"/>
        <w:gridCol w:w="992"/>
        <w:gridCol w:w="993"/>
        <w:gridCol w:w="992"/>
      </w:tblGrid>
      <w:tr w:rsidR="00267C63" w:rsidRPr="008213CA" w:rsidTr="008D6FD2">
        <w:trPr>
          <w:trHeight w:val="315"/>
          <w:jc w:val="center"/>
        </w:trPr>
        <w:tc>
          <w:tcPr>
            <w:tcW w:w="7950" w:type="dxa"/>
            <w:gridSpan w:val="8"/>
            <w:shd w:val="clear" w:color="000000" w:fill="FF0000"/>
            <w:noWrap/>
            <w:vAlign w:val="bottom"/>
            <w:hideMark/>
          </w:tcPr>
          <w:p w:rsidR="00267C63" w:rsidRPr="008213CA" w:rsidRDefault="00267C63" w:rsidP="008D6FD2">
            <w:pPr>
              <w:jc w:val="center"/>
              <w:rPr>
                <w:b/>
                <w:bCs/>
                <w:color w:val="FFFFFF"/>
                <w:sz w:val="24"/>
                <w:szCs w:val="24"/>
              </w:rPr>
            </w:pPr>
            <w:r w:rsidRPr="008213CA">
              <w:rPr>
                <w:b/>
                <w:bCs/>
                <w:color w:val="FFFFFF"/>
                <w:sz w:val="24"/>
                <w:szCs w:val="24"/>
              </w:rPr>
              <w:t>Nők korcsoportonkénti adatai</w:t>
            </w:r>
          </w:p>
        </w:tc>
      </w:tr>
      <w:tr w:rsidR="00267C63" w:rsidRPr="008213CA" w:rsidTr="008D6FD2">
        <w:trPr>
          <w:trHeight w:val="306"/>
          <w:jc w:val="center"/>
        </w:trPr>
        <w:tc>
          <w:tcPr>
            <w:tcW w:w="3980" w:type="dxa"/>
            <w:gridSpan w:val="4"/>
            <w:shd w:val="clear" w:color="auto" w:fill="F2F2F2" w:themeFill="background1" w:themeFillShade="F2"/>
            <w:noWrap/>
            <w:vAlign w:val="center"/>
            <w:hideMark/>
          </w:tcPr>
          <w:p w:rsidR="00267C63" w:rsidRPr="008213CA" w:rsidRDefault="00035C15" w:rsidP="008D6FD2">
            <w:pPr>
              <w:jc w:val="center"/>
              <w:rPr>
                <w:b/>
                <w:bCs/>
                <w:color w:val="000000"/>
                <w:sz w:val="24"/>
                <w:szCs w:val="24"/>
              </w:rPr>
            </w:pPr>
            <w:hyperlink r:id="rId29" w:history="1">
              <w:r w:rsidR="00267C63" w:rsidRPr="00BF62FB">
                <w:rPr>
                  <w:rStyle w:val="Hiperhivatkozs"/>
                  <w:b/>
                  <w:bCs/>
                  <w:sz w:val="24"/>
                  <w:szCs w:val="24"/>
                </w:rPr>
                <w:t>2011</w:t>
              </w:r>
            </w:hyperlink>
          </w:p>
        </w:tc>
        <w:tc>
          <w:tcPr>
            <w:tcW w:w="3970" w:type="dxa"/>
            <w:gridSpan w:val="4"/>
            <w:shd w:val="clear" w:color="auto" w:fill="F2F2F2" w:themeFill="background1" w:themeFillShade="F2"/>
            <w:vAlign w:val="center"/>
            <w:hideMark/>
          </w:tcPr>
          <w:p w:rsidR="00267C63" w:rsidRPr="008213CA" w:rsidRDefault="00267C63" w:rsidP="008D6FD2">
            <w:pPr>
              <w:jc w:val="center"/>
              <w:rPr>
                <w:b/>
                <w:bCs/>
                <w:sz w:val="24"/>
                <w:szCs w:val="24"/>
              </w:rPr>
            </w:pPr>
            <w:r w:rsidRPr="008213CA">
              <w:rPr>
                <w:b/>
                <w:bCs/>
                <w:sz w:val="24"/>
                <w:szCs w:val="24"/>
              </w:rPr>
              <w:t>2014</w:t>
            </w:r>
          </w:p>
        </w:tc>
      </w:tr>
      <w:tr w:rsidR="00267C63" w:rsidRPr="008213CA" w:rsidTr="008D6FD2">
        <w:trPr>
          <w:trHeight w:val="300"/>
          <w:jc w:val="center"/>
        </w:trPr>
        <w:tc>
          <w:tcPr>
            <w:tcW w:w="1003" w:type="dxa"/>
            <w:shd w:val="clear" w:color="000000" w:fill="FFFFFF"/>
            <w:noWrap/>
            <w:vAlign w:val="center"/>
            <w:hideMark/>
          </w:tcPr>
          <w:p w:rsidR="00267C63" w:rsidRPr="008213CA" w:rsidRDefault="00267C63" w:rsidP="008D6FD2">
            <w:pPr>
              <w:jc w:val="center"/>
              <w:rPr>
                <w:b/>
                <w:bCs/>
                <w:color w:val="000000"/>
              </w:rPr>
            </w:pPr>
            <w:r w:rsidRPr="008213CA">
              <w:rPr>
                <w:b/>
                <w:bCs/>
                <w:color w:val="000000"/>
              </w:rPr>
              <w:t>Ifjú kor (– 24 év)</w:t>
            </w:r>
          </w:p>
        </w:tc>
        <w:tc>
          <w:tcPr>
            <w:tcW w:w="992" w:type="dxa"/>
            <w:shd w:val="clear" w:color="000000" w:fill="FFFFFF"/>
            <w:noWrap/>
            <w:vAlign w:val="center"/>
            <w:hideMark/>
          </w:tcPr>
          <w:p w:rsidR="00267C63" w:rsidRPr="008213CA" w:rsidRDefault="00267C63" w:rsidP="008D6FD2">
            <w:pPr>
              <w:jc w:val="center"/>
              <w:rPr>
                <w:b/>
                <w:bCs/>
                <w:color w:val="000000"/>
              </w:rPr>
            </w:pPr>
            <w:r w:rsidRPr="008213CA">
              <w:rPr>
                <w:b/>
                <w:bCs/>
                <w:color w:val="000000"/>
              </w:rPr>
              <w:t>Aktív kor (25-65 év)</w:t>
            </w:r>
          </w:p>
        </w:tc>
        <w:tc>
          <w:tcPr>
            <w:tcW w:w="993" w:type="dxa"/>
            <w:shd w:val="clear" w:color="000000" w:fill="FFFFFF"/>
            <w:noWrap/>
            <w:vAlign w:val="center"/>
            <w:hideMark/>
          </w:tcPr>
          <w:p w:rsidR="00267C63" w:rsidRPr="008213CA" w:rsidRDefault="00267C63" w:rsidP="008D6FD2">
            <w:pPr>
              <w:jc w:val="center"/>
              <w:rPr>
                <w:b/>
                <w:bCs/>
                <w:color w:val="000000"/>
              </w:rPr>
            </w:pPr>
            <w:r w:rsidRPr="008213CA">
              <w:rPr>
                <w:b/>
                <w:bCs/>
                <w:color w:val="000000"/>
              </w:rPr>
              <w:t>Idős kor (65-)</w:t>
            </w:r>
          </w:p>
        </w:tc>
        <w:tc>
          <w:tcPr>
            <w:tcW w:w="992" w:type="dxa"/>
            <w:shd w:val="clear" w:color="000000" w:fill="FFFFFF"/>
            <w:noWrap/>
            <w:vAlign w:val="center"/>
            <w:hideMark/>
          </w:tcPr>
          <w:p w:rsidR="00267C63" w:rsidRPr="008213CA" w:rsidRDefault="00267C63" w:rsidP="008D6FD2">
            <w:pPr>
              <w:jc w:val="center"/>
              <w:rPr>
                <w:b/>
                <w:bCs/>
                <w:color w:val="000000"/>
              </w:rPr>
            </w:pPr>
            <w:r w:rsidRPr="008213CA">
              <w:rPr>
                <w:b/>
                <w:bCs/>
                <w:color w:val="000000"/>
              </w:rPr>
              <w:t>Összes</w:t>
            </w:r>
          </w:p>
        </w:tc>
        <w:tc>
          <w:tcPr>
            <w:tcW w:w="993" w:type="dxa"/>
            <w:shd w:val="clear" w:color="000000" w:fill="FFFFFF"/>
            <w:noWrap/>
            <w:vAlign w:val="center"/>
            <w:hideMark/>
          </w:tcPr>
          <w:p w:rsidR="00267C63" w:rsidRPr="008213CA" w:rsidRDefault="00267C63" w:rsidP="008D6FD2">
            <w:pPr>
              <w:jc w:val="center"/>
              <w:rPr>
                <w:b/>
                <w:bCs/>
                <w:color w:val="000000"/>
              </w:rPr>
            </w:pPr>
            <w:r w:rsidRPr="008213CA">
              <w:rPr>
                <w:b/>
                <w:bCs/>
                <w:color w:val="000000"/>
              </w:rPr>
              <w:t>Ifjú kor (– 24 év)</w:t>
            </w:r>
          </w:p>
        </w:tc>
        <w:tc>
          <w:tcPr>
            <w:tcW w:w="992" w:type="dxa"/>
            <w:shd w:val="clear" w:color="000000" w:fill="FFFFFF"/>
            <w:vAlign w:val="center"/>
            <w:hideMark/>
          </w:tcPr>
          <w:p w:rsidR="00267C63" w:rsidRPr="008213CA" w:rsidRDefault="00267C63" w:rsidP="008D6FD2">
            <w:pPr>
              <w:jc w:val="center"/>
              <w:rPr>
                <w:b/>
                <w:bCs/>
                <w:color w:val="000000"/>
              </w:rPr>
            </w:pPr>
            <w:r w:rsidRPr="008213CA">
              <w:rPr>
                <w:b/>
                <w:bCs/>
                <w:color w:val="000000"/>
              </w:rPr>
              <w:t>Aktív kor (25-65 év)</w:t>
            </w:r>
          </w:p>
        </w:tc>
        <w:tc>
          <w:tcPr>
            <w:tcW w:w="993" w:type="dxa"/>
            <w:shd w:val="clear" w:color="000000" w:fill="FFFFFF"/>
            <w:vAlign w:val="center"/>
            <w:hideMark/>
          </w:tcPr>
          <w:p w:rsidR="00267C63" w:rsidRPr="008213CA" w:rsidRDefault="00267C63" w:rsidP="008D6FD2">
            <w:pPr>
              <w:jc w:val="center"/>
              <w:rPr>
                <w:b/>
                <w:bCs/>
                <w:color w:val="000000"/>
              </w:rPr>
            </w:pPr>
            <w:r w:rsidRPr="008213CA">
              <w:rPr>
                <w:b/>
                <w:bCs/>
                <w:color w:val="000000"/>
              </w:rPr>
              <w:t>Idős kor (65-)</w:t>
            </w:r>
          </w:p>
        </w:tc>
        <w:tc>
          <w:tcPr>
            <w:tcW w:w="992" w:type="dxa"/>
            <w:shd w:val="clear" w:color="000000" w:fill="FFFFFF"/>
            <w:vAlign w:val="center"/>
            <w:hideMark/>
          </w:tcPr>
          <w:p w:rsidR="00267C63" w:rsidRPr="008213CA" w:rsidRDefault="00267C63" w:rsidP="008D6FD2">
            <w:pPr>
              <w:jc w:val="center"/>
              <w:rPr>
                <w:b/>
                <w:bCs/>
                <w:color w:val="000000"/>
              </w:rPr>
            </w:pPr>
            <w:r w:rsidRPr="008213CA">
              <w:rPr>
                <w:b/>
                <w:bCs/>
                <w:color w:val="000000"/>
              </w:rPr>
              <w:t>Összes</w:t>
            </w:r>
          </w:p>
        </w:tc>
      </w:tr>
      <w:tr w:rsidR="000E678A" w:rsidRPr="008213CA" w:rsidTr="000E678A">
        <w:trPr>
          <w:trHeight w:val="300"/>
          <w:jc w:val="center"/>
        </w:trPr>
        <w:tc>
          <w:tcPr>
            <w:tcW w:w="3980" w:type="dxa"/>
            <w:gridSpan w:val="4"/>
            <w:shd w:val="clear" w:color="auto" w:fill="0070C0"/>
            <w:noWrap/>
            <w:vAlign w:val="center"/>
            <w:hideMark/>
          </w:tcPr>
          <w:p w:rsidR="000E678A" w:rsidRPr="008213CA" w:rsidRDefault="000E678A" w:rsidP="000E678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993" w:type="dxa"/>
            <w:shd w:val="clear" w:color="auto" w:fill="auto"/>
            <w:noWrap/>
            <w:vAlign w:val="bottom"/>
            <w:hideMark/>
          </w:tcPr>
          <w:p w:rsidR="000E678A" w:rsidRPr="008213CA" w:rsidRDefault="000E678A" w:rsidP="008D6FD2">
            <w:pPr>
              <w:rPr>
                <w:rFonts w:ascii="Calibri" w:hAnsi="Calibri"/>
                <w:color w:val="000000"/>
                <w:sz w:val="22"/>
                <w:szCs w:val="22"/>
              </w:rPr>
            </w:pPr>
            <w:r w:rsidRPr="008213CA">
              <w:rPr>
                <w:rFonts w:ascii="Calibri" w:hAnsi="Calibri"/>
                <w:color w:val="000000"/>
                <w:sz w:val="22"/>
                <w:szCs w:val="22"/>
              </w:rPr>
              <w:t> </w:t>
            </w:r>
          </w:p>
        </w:tc>
        <w:tc>
          <w:tcPr>
            <w:tcW w:w="992" w:type="dxa"/>
            <w:shd w:val="clear" w:color="auto" w:fill="auto"/>
            <w:noWrap/>
            <w:vAlign w:val="bottom"/>
            <w:hideMark/>
          </w:tcPr>
          <w:p w:rsidR="000E678A" w:rsidRPr="008213CA" w:rsidRDefault="000E678A" w:rsidP="008D6FD2">
            <w:pPr>
              <w:rPr>
                <w:rFonts w:ascii="Calibri" w:hAnsi="Calibri"/>
                <w:color w:val="000000"/>
                <w:sz w:val="22"/>
                <w:szCs w:val="22"/>
              </w:rPr>
            </w:pPr>
            <w:r w:rsidRPr="008213CA">
              <w:rPr>
                <w:rFonts w:ascii="Calibri" w:hAnsi="Calibri"/>
                <w:color w:val="000000"/>
                <w:sz w:val="22"/>
                <w:szCs w:val="22"/>
              </w:rPr>
              <w:t> </w:t>
            </w:r>
          </w:p>
        </w:tc>
        <w:tc>
          <w:tcPr>
            <w:tcW w:w="993" w:type="dxa"/>
            <w:shd w:val="clear" w:color="auto" w:fill="auto"/>
            <w:noWrap/>
            <w:vAlign w:val="bottom"/>
            <w:hideMark/>
          </w:tcPr>
          <w:p w:rsidR="000E678A" w:rsidRPr="008213CA" w:rsidRDefault="000E678A" w:rsidP="008D6FD2">
            <w:pPr>
              <w:rPr>
                <w:rFonts w:ascii="Calibri" w:hAnsi="Calibri"/>
                <w:color w:val="000000"/>
                <w:sz w:val="22"/>
                <w:szCs w:val="22"/>
              </w:rPr>
            </w:pPr>
            <w:r w:rsidRPr="008213CA">
              <w:rPr>
                <w:rFonts w:ascii="Calibri" w:hAnsi="Calibri"/>
                <w:color w:val="000000"/>
                <w:sz w:val="22"/>
                <w:szCs w:val="22"/>
              </w:rPr>
              <w:t> </w:t>
            </w:r>
          </w:p>
        </w:tc>
        <w:tc>
          <w:tcPr>
            <w:tcW w:w="992" w:type="dxa"/>
            <w:shd w:val="clear" w:color="auto" w:fill="auto"/>
            <w:noWrap/>
            <w:vAlign w:val="bottom"/>
            <w:hideMark/>
          </w:tcPr>
          <w:p w:rsidR="000E678A" w:rsidRPr="008213CA" w:rsidRDefault="000E678A" w:rsidP="008D6FD2">
            <w:pPr>
              <w:rPr>
                <w:rFonts w:ascii="Calibri" w:hAnsi="Calibri"/>
                <w:color w:val="000000"/>
                <w:sz w:val="22"/>
                <w:szCs w:val="22"/>
              </w:rPr>
            </w:pPr>
            <w:r w:rsidRPr="008213CA">
              <w:rPr>
                <w:rFonts w:ascii="Calibri" w:hAnsi="Calibri"/>
                <w:color w:val="000000"/>
                <w:sz w:val="22"/>
                <w:szCs w:val="22"/>
              </w:rPr>
              <w:t> </w:t>
            </w:r>
          </w:p>
        </w:tc>
      </w:tr>
    </w:tbl>
    <w:p w:rsidR="00267C63" w:rsidRPr="00654C51" w:rsidRDefault="00267C63" w:rsidP="000F4E24">
      <w:pPr>
        <w:jc w:val="center"/>
        <w:rPr>
          <w:rFonts w:ascii="Arial" w:hAnsi="Arial" w:cs="Arial"/>
          <w:b/>
          <w:sz w:val="28"/>
          <w:szCs w:val="28"/>
        </w:rPr>
      </w:pPr>
    </w:p>
    <w:tbl>
      <w:tblPr>
        <w:tblW w:w="10495" w:type="dxa"/>
        <w:jc w:val="center"/>
        <w:tblCellMar>
          <w:left w:w="70" w:type="dxa"/>
          <w:right w:w="70" w:type="dxa"/>
        </w:tblCellMar>
        <w:tblLook w:val="0000"/>
      </w:tblPr>
      <w:tblGrid>
        <w:gridCol w:w="1272"/>
        <w:gridCol w:w="960"/>
        <w:gridCol w:w="1391"/>
        <w:gridCol w:w="1247"/>
        <w:gridCol w:w="1080"/>
        <w:gridCol w:w="1058"/>
        <w:gridCol w:w="1475"/>
        <w:gridCol w:w="960"/>
        <w:gridCol w:w="1052"/>
      </w:tblGrid>
      <w:tr w:rsidR="00BF62FB" w:rsidRPr="00271695" w:rsidTr="00BF62FB">
        <w:trPr>
          <w:trHeight w:val="306"/>
          <w:jc w:val="center"/>
        </w:trPr>
        <w:tc>
          <w:tcPr>
            <w:tcW w:w="10495" w:type="dxa"/>
            <w:gridSpan w:val="9"/>
            <w:tcBorders>
              <w:top w:val="single" w:sz="4" w:space="0" w:color="auto"/>
              <w:left w:val="single" w:sz="4" w:space="0" w:color="auto"/>
              <w:bottom w:val="single" w:sz="4" w:space="0" w:color="auto"/>
              <w:right w:val="single" w:sz="4" w:space="0" w:color="auto"/>
            </w:tcBorders>
            <w:shd w:val="clear" w:color="auto" w:fill="FF0000"/>
            <w:vAlign w:val="center"/>
          </w:tcPr>
          <w:p w:rsidR="00BF62FB" w:rsidRPr="00BF62FB" w:rsidRDefault="00BF62FB" w:rsidP="00271695">
            <w:pPr>
              <w:jc w:val="center"/>
              <w:rPr>
                <w:b/>
                <w:bCs/>
                <w:color w:val="FFFFFF" w:themeColor="background1"/>
              </w:rPr>
            </w:pPr>
            <w:r w:rsidRPr="00BF62FB">
              <w:rPr>
                <w:b/>
                <w:color w:val="FFFFFF" w:themeColor="background1"/>
                <w:sz w:val="24"/>
                <w:szCs w:val="24"/>
              </w:rPr>
              <w:t>Nők általános adatai</w:t>
            </w:r>
            <w:r w:rsidR="007F33C0">
              <w:rPr>
                <w:b/>
                <w:color w:val="FFFFFF" w:themeColor="background1"/>
                <w:sz w:val="24"/>
                <w:szCs w:val="24"/>
              </w:rPr>
              <w:t xml:space="preserve"> 2014-ben</w:t>
            </w:r>
          </w:p>
        </w:tc>
      </w:tr>
      <w:tr w:rsidR="00271695" w:rsidRPr="00271695" w:rsidTr="00BF62FB">
        <w:trPr>
          <w:trHeight w:val="20"/>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1695" w:rsidRPr="00271695" w:rsidRDefault="00271695" w:rsidP="00271695">
            <w:pPr>
              <w:jc w:val="center"/>
              <w:rPr>
                <w:b/>
                <w:bCs/>
              </w:rPr>
            </w:pPr>
            <w:r w:rsidRPr="00271695">
              <w:rPr>
                <w:b/>
                <w:bCs/>
              </w:rPr>
              <w:t>Korcsoport</w:t>
            </w:r>
          </w:p>
        </w:tc>
        <w:tc>
          <w:tcPr>
            <w:tcW w:w="721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271695" w:rsidRPr="00271695" w:rsidRDefault="00271695" w:rsidP="00271695">
            <w:pPr>
              <w:jc w:val="center"/>
              <w:rPr>
                <w:b/>
                <w:bCs/>
              </w:rPr>
            </w:pPr>
            <w:r w:rsidRPr="00271695">
              <w:rPr>
                <w:b/>
                <w:bCs/>
              </w:rPr>
              <w:t>Foglalkozás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1695" w:rsidRPr="00271695" w:rsidRDefault="00271695" w:rsidP="00271695">
            <w:pPr>
              <w:jc w:val="center"/>
              <w:rPr>
                <w:b/>
                <w:bCs/>
              </w:rPr>
            </w:pPr>
            <w:r w:rsidRPr="00271695">
              <w:rPr>
                <w:b/>
                <w:bCs/>
              </w:rPr>
              <w:t>Egyedül él</w:t>
            </w:r>
            <w:r w:rsidR="001F2FC5">
              <w:rPr>
                <w:rStyle w:val="Lbjegyzet-hivatkozs"/>
                <w:b/>
                <w:bCs/>
              </w:rPr>
              <w:footnoteReference w:id="108"/>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1695" w:rsidRPr="00271695" w:rsidRDefault="00271695" w:rsidP="00271695">
            <w:pPr>
              <w:jc w:val="center"/>
              <w:rPr>
                <w:b/>
                <w:bCs/>
              </w:rPr>
            </w:pPr>
            <w:r w:rsidRPr="00271695">
              <w:rPr>
                <w:b/>
                <w:bCs/>
              </w:rPr>
              <w:t>Családban él</w:t>
            </w:r>
            <w:r w:rsidR="001F2FC5">
              <w:rPr>
                <w:rStyle w:val="Lbjegyzet-hivatkozs"/>
                <w:b/>
                <w:bCs/>
              </w:rPr>
              <w:footnoteReference w:id="109"/>
            </w:r>
          </w:p>
        </w:tc>
      </w:tr>
      <w:tr w:rsidR="00271695" w:rsidRPr="00271695" w:rsidTr="00BF62FB">
        <w:trPr>
          <w:trHeight w:val="20"/>
          <w:jc w:val="center"/>
        </w:trPr>
        <w:tc>
          <w:tcPr>
            <w:tcW w:w="12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1695" w:rsidRPr="00271695" w:rsidRDefault="00271695" w:rsidP="00271695">
            <w:pPr>
              <w:rPr>
                <w:b/>
                <w:bCs/>
              </w:rPr>
            </w:pPr>
          </w:p>
        </w:tc>
        <w:tc>
          <w:tcPr>
            <w:tcW w:w="960" w:type="dxa"/>
            <w:tcBorders>
              <w:top w:val="nil"/>
              <w:left w:val="nil"/>
              <w:bottom w:val="single" w:sz="4" w:space="0" w:color="auto"/>
              <w:right w:val="single" w:sz="4" w:space="0" w:color="auto"/>
            </w:tcBorders>
            <w:shd w:val="clear" w:color="auto" w:fill="F2F2F2" w:themeFill="background1" w:themeFillShade="F2"/>
            <w:vAlign w:val="center"/>
          </w:tcPr>
          <w:p w:rsidR="00271695" w:rsidRPr="00271695" w:rsidRDefault="00271695" w:rsidP="00271695">
            <w:pPr>
              <w:jc w:val="center"/>
              <w:rPr>
                <w:b/>
                <w:bCs/>
              </w:rPr>
            </w:pPr>
            <w:r w:rsidRPr="00271695">
              <w:rPr>
                <w:b/>
                <w:bCs/>
              </w:rPr>
              <w:t>Tanul</w:t>
            </w:r>
            <w:r w:rsidR="001F2FC5">
              <w:rPr>
                <w:rStyle w:val="Lbjegyzet-hivatkozs"/>
                <w:b/>
                <w:bCs/>
              </w:rPr>
              <w:footnoteReference w:id="110"/>
            </w:r>
          </w:p>
        </w:tc>
        <w:tc>
          <w:tcPr>
            <w:tcW w:w="1391" w:type="dxa"/>
            <w:tcBorders>
              <w:top w:val="nil"/>
              <w:left w:val="nil"/>
              <w:bottom w:val="single" w:sz="4" w:space="0" w:color="auto"/>
              <w:right w:val="single" w:sz="4" w:space="0" w:color="auto"/>
            </w:tcBorders>
            <w:shd w:val="clear" w:color="auto" w:fill="F2F2F2" w:themeFill="background1" w:themeFillShade="F2"/>
            <w:vAlign w:val="center"/>
          </w:tcPr>
          <w:p w:rsidR="00271695" w:rsidRPr="00271695" w:rsidRDefault="00271695" w:rsidP="00271695">
            <w:pPr>
              <w:jc w:val="center"/>
              <w:rPr>
                <w:b/>
                <w:bCs/>
              </w:rPr>
            </w:pPr>
            <w:r w:rsidRPr="00271695">
              <w:rPr>
                <w:b/>
                <w:bCs/>
              </w:rPr>
              <w:t>Alkalmazott</w:t>
            </w:r>
            <w:r w:rsidR="001F2FC5">
              <w:rPr>
                <w:rStyle w:val="Lbjegyzet-hivatkozs"/>
                <w:b/>
                <w:bCs/>
              </w:rPr>
              <w:footnoteReference w:id="111"/>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271695" w:rsidRPr="00271695" w:rsidRDefault="00271695" w:rsidP="00271695">
            <w:pPr>
              <w:jc w:val="center"/>
              <w:rPr>
                <w:b/>
                <w:bCs/>
              </w:rPr>
            </w:pPr>
            <w:r w:rsidRPr="00271695">
              <w:rPr>
                <w:b/>
                <w:bCs/>
              </w:rPr>
              <w:t>Vállalkozó</w:t>
            </w:r>
            <w:r w:rsidR="001F2FC5">
              <w:rPr>
                <w:rStyle w:val="Lbjegyzet-hivatkozs"/>
                <w:b/>
                <w:bCs/>
              </w:rPr>
              <w:footnoteReference w:id="112"/>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271695" w:rsidRPr="00271695" w:rsidRDefault="00271695" w:rsidP="00271695">
            <w:pPr>
              <w:jc w:val="center"/>
              <w:rPr>
                <w:b/>
                <w:bCs/>
              </w:rPr>
            </w:pPr>
            <w:r w:rsidRPr="00765DD5">
              <w:rPr>
                <w:b/>
                <w:bCs/>
              </w:rPr>
              <w:t>Munka-nélküli</w:t>
            </w:r>
            <w:r w:rsidR="001F2FC5">
              <w:rPr>
                <w:rStyle w:val="Lbjegyzet-hivatkozs"/>
                <w:b/>
                <w:bCs/>
              </w:rPr>
              <w:footnoteReference w:id="113"/>
            </w:r>
          </w:p>
        </w:tc>
        <w:tc>
          <w:tcPr>
            <w:tcW w:w="1058" w:type="dxa"/>
            <w:tcBorders>
              <w:top w:val="nil"/>
              <w:left w:val="nil"/>
              <w:bottom w:val="single" w:sz="4" w:space="0" w:color="auto"/>
              <w:right w:val="single" w:sz="4" w:space="0" w:color="auto"/>
            </w:tcBorders>
            <w:shd w:val="clear" w:color="auto" w:fill="F2F2F2" w:themeFill="background1" w:themeFillShade="F2"/>
            <w:vAlign w:val="center"/>
          </w:tcPr>
          <w:p w:rsidR="00271695" w:rsidRPr="00271695" w:rsidRDefault="00185BCA" w:rsidP="00271695">
            <w:pPr>
              <w:jc w:val="center"/>
              <w:rPr>
                <w:b/>
                <w:bCs/>
              </w:rPr>
            </w:pPr>
            <w:r w:rsidRPr="00765DD5">
              <w:rPr>
                <w:b/>
                <w:bCs/>
              </w:rPr>
              <w:t>Nem dolgozik</w:t>
            </w:r>
            <w:r w:rsidR="001F2FC5">
              <w:rPr>
                <w:rStyle w:val="Lbjegyzet-hivatkozs"/>
                <w:b/>
                <w:bCs/>
              </w:rPr>
              <w:footnoteReference w:id="114"/>
            </w:r>
          </w:p>
        </w:tc>
        <w:tc>
          <w:tcPr>
            <w:tcW w:w="1475" w:type="dxa"/>
            <w:tcBorders>
              <w:top w:val="nil"/>
              <w:left w:val="nil"/>
              <w:bottom w:val="single" w:sz="4" w:space="0" w:color="auto"/>
              <w:right w:val="single" w:sz="4" w:space="0" w:color="auto"/>
            </w:tcBorders>
            <w:shd w:val="clear" w:color="auto" w:fill="F2F2F2" w:themeFill="background1" w:themeFillShade="F2"/>
            <w:vAlign w:val="center"/>
          </w:tcPr>
          <w:p w:rsidR="00271695" w:rsidRPr="00271695" w:rsidRDefault="00185BCA" w:rsidP="00271695">
            <w:pPr>
              <w:jc w:val="center"/>
              <w:rPr>
                <w:b/>
                <w:bCs/>
              </w:rPr>
            </w:pPr>
            <w:r w:rsidRPr="00E7665C">
              <w:rPr>
                <w:b/>
                <w:bCs/>
              </w:rPr>
              <w:t>Csak nyugdíjból él</w:t>
            </w:r>
            <w:r w:rsidR="001F2FC5">
              <w:rPr>
                <w:rStyle w:val="Lbjegyzet-hivatkozs"/>
                <w:b/>
                <w:bCs/>
              </w:rPr>
              <w:footnoteReference w:id="115"/>
            </w:r>
          </w:p>
        </w:tc>
        <w:tc>
          <w:tcPr>
            <w:tcW w:w="9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1695" w:rsidRPr="00271695" w:rsidRDefault="00271695" w:rsidP="00271695">
            <w:pPr>
              <w:rPr>
                <w:b/>
                <w:bCs/>
              </w:rPr>
            </w:pPr>
          </w:p>
        </w:tc>
        <w:tc>
          <w:tcPr>
            <w:tcW w:w="105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1695" w:rsidRPr="00271695" w:rsidRDefault="00271695" w:rsidP="00271695">
            <w:pPr>
              <w:rPr>
                <w:b/>
                <w:bCs/>
              </w:rPr>
            </w:pPr>
          </w:p>
        </w:tc>
      </w:tr>
      <w:tr w:rsidR="00271695" w:rsidRPr="00271695" w:rsidTr="00BF62FB">
        <w:trPr>
          <w:trHeight w:val="20"/>
          <w:jc w:val="center"/>
        </w:trPr>
        <w:tc>
          <w:tcPr>
            <w:tcW w:w="1272" w:type="dxa"/>
            <w:tcBorders>
              <w:top w:val="nil"/>
              <w:left w:val="single" w:sz="4" w:space="0" w:color="auto"/>
              <w:bottom w:val="single" w:sz="4" w:space="0" w:color="auto"/>
              <w:right w:val="single" w:sz="4" w:space="0" w:color="auto"/>
            </w:tcBorders>
            <w:shd w:val="clear" w:color="auto" w:fill="auto"/>
            <w:noWrap/>
            <w:vAlign w:val="center"/>
          </w:tcPr>
          <w:p w:rsidR="00271695" w:rsidRPr="00271695" w:rsidRDefault="00271695" w:rsidP="00271695">
            <w:r w:rsidRPr="00271695">
              <w:t>Ifjúkor</w:t>
            </w:r>
          </w:p>
        </w:tc>
        <w:tc>
          <w:tcPr>
            <w:tcW w:w="960"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391"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247"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080"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058"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475"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960"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052"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r>
      <w:tr w:rsidR="00271695" w:rsidRPr="00271695" w:rsidTr="00BF62FB">
        <w:trPr>
          <w:trHeight w:val="20"/>
          <w:jc w:val="center"/>
        </w:trPr>
        <w:tc>
          <w:tcPr>
            <w:tcW w:w="1272" w:type="dxa"/>
            <w:tcBorders>
              <w:top w:val="nil"/>
              <w:left w:val="single" w:sz="4" w:space="0" w:color="auto"/>
              <w:bottom w:val="single" w:sz="4" w:space="0" w:color="auto"/>
              <w:right w:val="single" w:sz="4" w:space="0" w:color="auto"/>
            </w:tcBorders>
            <w:shd w:val="clear" w:color="auto" w:fill="auto"/>
            <w:noWrap/>
            <w:vAlign w:val="center"/>
          </w:tcPr>
          <w:p w:rsidR="00271695" w:rsidRPr="00271695" w:rsidRDefault="00271695" w:rsidP="00271695">
            <w:r w:rsidRPr="00271695">
              <w:t>Aktívkor</w:t>
            </w:r>
          </w:p>
        </w:tc>
        <w:tc>
          <w:tcPr>
            <w:tcW w:w="960"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391"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247"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080"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058"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475"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960"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052"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r>
      <w:tr w:rsidR="00271695" w:rsidRPr="00271695" w:rsidTr="00BF62FB">
        <w:trPr>
          <w:trHeight w:val="20"/>
          <w:jc w:val="center"/>
        </w:trPr>
        <w:tc>
          <w:tcPr>
            <w:tcW w:w="1272" w:type="dxa"/>
            <w:tcBorders>
              <w:top w:val="nil"/>
              <w:left w:val="single" w:sz="4" w:space="0" w:color="auto"/>
              <w:bottom w:val="single" w:sz="4" w:space="0" w:color="auto"/>
              <w:right w:val="single" w:sz="4" w:space="0" w:color="auto"/>
            </w:tcBorders>
            <w:shd w:val="clear" w:color="auto" w:fill="auto"/>
            <w:noWrap/>
            <w:vAlign w:val="center"/>
          </w:tcPr>
          <w:p w:rsidR="00271695" w:rsidRPr="00271695" w:rsidRDefault="00271695" w:rsidP="00271695">
            <w:r w:rsidRPr="00271695">
              <w:t>Időskor</w:t>
            </w:r>
          </w:p>
        </w:tc>
        <w:tc>
          <w:tcPr>
            <w:tcW w:w="960"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391"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247"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080"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058"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475"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960"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c>
          <w:tcPr>
            <w:tcW w:w="1052" w:type="dxa"/>
            <w:tcBorders>
              <w:top w:val="nil"/>
              <w:left w:val="nil"/>
              <w:bottom w:val="single" w:sz="4" w:space="0" w:color="auto"/>
              <w:right w:val="single" w:sz="4" w:space="0" w:color="auto"/>
            </w:tcBorders>
            <w:shd w:val="clear" w:color="auto" w:fill="auto"/>
            <w:noWrap/>
            <w:vAlign w:val="center"/>
          </w:tcPr>
          <w:p w:rsidR="00271695" w:rsidRPr="00271695" w:rsidRDefault="00271695" w:rsidP="00271695">
            <w:r w:rsidRPr="00271695">
              <w:t> </w:t>
            </w:r>
          </w:p>
        </w:tc>
      </w:tr>
    </w:tbl>
    <w:p w:rsidR="00271695" w:rsidRDefault="00271695" w:rsidP="000F4E24">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0E678A" w:rsidRPr="00881FFE" w:rsidTr="007D0B05">
        <w:trPr>
          <w:trHeight w:val="306"/>
          <w:tblHeader/>
          <w:jc w:val="center"/>
        </w:trPr>
        <w:tc>
          <w:tcPr>
            <w:tcW w:w="4967" w:type="dxa"/>
            <w:gridSpan w:val="2"/>
            <w:shd w:val="clear" w:color="auto" w:fill="FF0000"/>
            <w:vAlign w:val="center"/>
          </w:tcPr>
          <w:p w:rsidR="000E678A" w:rsidRPr="00412243" w:rsidRDefault="000E678A" w:rsidP="000E678A">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Nők</w:t>
            </w:r>
            <w:r w:rsidRPr="00412243">
              <w:rPr>
                <w:b/>
                <w:color w:val="FFFFFF" w:themeColor="background1"/>
                <w:sz w:val="24"/>
                <w:szCs w:val="24"/>
              </w:rPr>
              <w:t xml:space="preserve"> Önkormányzatában</w:t>
            </w:r>
          </w:p>
        </w:tc>
      </w:tr>
      <w:tr w:rsidR="000E678A" w:rsidRPr="00881FFE" w:rsidTr="007D0B05">
        <w:trPr>
          <w:trHeight w:val="20"/>
          <w:tblHeader/>
          <w:jc w:val="center"/>
        </w:trPr>
        <w:tc>
          <w:tcPr>
            <w:tcW w:w="1104" w:type="dxa"/>
            <w:shd w:val="clear" w:color="auto" w:fill="F2F2F2" w:themeFill="background1" w:themeFillShade="F2"/>
            <w:vAlign w:val="center"/>
          </w:tcPr>
          <w:p w:rsidR="000E678A" w:rsidRPr="00881FFE" w:rsidRDefault="000E678A" w:rsidP="007D0B05">
            <w:pPr>
              <w:jc w:val="center"/>
              <w:rPr>
                <w:b/>
                <w:bCs/>
              </w:rPr>
            </w:pPr>
            <w:r>
              <w:rPr>
                <w:b/>
                <w:bCs/>
              </w:rPr>
              <w:t>Képviselő</w:t>
            </w:r>
          </w:p>
        </w:tc>
        <w:tc>
          <w:tcPr>
            <w:tcW w:w="3863" w:type="dxa"/>
            <w:shd w:val="clear" w:color="auto" w:fill="F2F2F2" w:themeFill="background1" w:themeFillShade="F2"/>
          </w:tcPr>
          <w:p w:rsidR="000E678A" w:rsidRDefault="000E678A" w:rsidP="007D0B05">
            <w:pPr>
              <w:jc w:val="center"/>
              <w:rPr>
                <w:b/>
                <w:bCs/>
              </w:rPr>
            </w:pPr>
            <w:r>
              <w:rPr>
                <w:b/>
                <w:bCs/>
              </w:rPr>
              <w:t>Név</w:t>
            </w:r>
          </w:p>
        </w:tc>
      </w:tr>
      <w:tr w:rsidR="000E678A" w:rsidRPr="00881FFE" w:rsidTr="007D0B05">
        <w:trPr>
          <w:trHeight w:val="20"/>
          <w:jc w:val="center"/>
        </w:trPr>
        <w:tc>
          <w:tcPr>
            <w:tcW w:w="4967" w:type="dxa"/>
            <w:gridSpan w:val="2"/>
            <w:shd w:val="clear" w:color="auto" w:fill="0070C0"/>
            <w:vAlign w:val="center"/>
          </w:tcPr>
          <w:p w:rsidR="000E678A" w:rsidRPr="00881FFE" w:rsidRDefault="000E678A"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0E678A" w:rsidRDefault="000E678A" w:rsidP="000E678A"/>
    <w:p w:rsidR="00BF62FB" w:rsidRDefault="00BF62FB" w:rsidP="000F4E24">
      <w:pPr>
        <w:jc w:val="center"/>
        <w:rPr>
          <w:rFonts w:ascii="Copperplate Gothic Bold" w:hAnsi="Copperplate Gothic Bold"/>
          <w:b/>
          <w:sz w:val="28"/>
          <w:szCs w:val="28"/>
        </w:rPr>
      </w:pPr>
    </w:p>
    <w:p w:rsidR="008F287D" w:rsidRDefault="008F287D" w:rsidP="00CC07FB">
      <w:pPr>
        <w:jc w:val="center"/>
        <w:rPr>
          <w:b/>
          <w:bCs/>
        </w:rPr>
        <w:sectPr w:rsidR="008F287D" w:rsidSect="006B5775">
          <w:type w:val="continuous"/>
          <w:pgSz w:w="11906" w:h="16838" w:code="9"/>
          <w:pgMar w:top="1134" w:right="1134" w:bottom="1134" w:left="1134" w:header="709" w:footer="709" w:gutter="0"/>
          <w:cols w:space="708"/>
          <w:docGrid w:linePitch="360"/>
        </w:sectPr>
      </w:pPr>
    </w:p>
    <w:p w:rsidR="00CC07FB" w:rsidRDefault="00CC07FB" w:rsidP="00CC07FB">
      <w:pPr>
        <w:jc w:val="center"/>
        <w:rPr>
          <w:b/>
          <w:bCs/>
        </w:rPr>
        <w:sectPr w:rsidR="00CC07FB" w:rsidSect="00F95DC4">
          <w:type w:val="continuous"/>
          <w:pgSz w:w="11906" w:h="16838" w:code="9"/>
          <w:pgMar w:top="1134" w:right="1134" w:bottom="1134" w:left="1134" w:header="709" w:footer="709" w:gutter="0"/>
          <w:cols w:num="2" w:space="708"/>
          <w:titlePg/>
          <w:docGrid w:linePitch="360"/>
        </w:sectPr>
      </w:pPr>
    </w:p>
    <w:p w:rsidR="000A15DF" w:rsidRPr="00CC07FB" w:rsidRDefault="000A15DF" w:rsidP="000A15DF">
      <w:pPr>
        <w:jc w:val="center"/>
        <w:rPr>
          <w:rFonts w:ascii="Impact" w:hAnsi="Impact"/>
          <w:sz w:val="28"/>
          <w:szCs w:val="28"/>
        </w:rPr>
      </w:pPr>
      <w:r w:rsidRPr="00CC07FB">
        <w:rPr>
          <w:rFonts w:ascii="Impact" w:hAnsi="Impact"/>
          <w:sz w:val="28"/>
          <w:szCs w:val="28"/>
        </w:rPr>
        <w:t>Férfiak</w:t>
      </w:r>
    </w:p>
    <w:p w:rsidR="000A15DF" w:rsidRDefault="000A15DF" w:rsidP="000A15DF">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0A15DF" w:rsidRPr="00A9010C" w:rsidTr="007F33C0">
        <w:trPr>
          <w:jc w:val="center"/>
        </w:trPr>
        <w:tc>
          <w:tcPr>
            <w:tcW w:w="4889" w:type="dxa"/>
          </w:tcPr>
          <w:p w:rsidR="000A15DF" w:rsidRPr="00A9010C" w:rsidRDefault="008D6FD2" w:rsidP="007F33C0">
            <w:pPr>
              <w:spacing w:before="60" w:after="60"/>
              <w:jc w:val="center"/>
              <w:rPr>
                <w:b/>
              </w:rPr>
            </w:pPr>
            <w:r w:rsidRPr="008D6FD2">
              <w:rPr>
                <w:rFonts w:ascii="Comic Sans MS" w:hAnsi="Comic Sans MS"/>
                <w:b/>
                <w:color w:val="0070C0"/>
                <w:sz w:val="24"/>
              </w:rPr>
              <w:t>Település neve</w:t>
            </w:r>
            <w:r w:rsidR="000A15DF" w:rsidRPr="00A9010C">
              <w:rPr>
                <w:b/>
              </w:rPr>
              <w:t xml:space="preserve"> Települési törvényének szabályozása:</w:t>
            </w:r>
          </w:p>
        </w:tc>
        <w:tc>
          <w:tcPr>
            <w:tcW w:w="4889" w:type="dxa"/>
          </w:tcPr>
          <w:p w:rsidR="000A15DF" w:rsidRPr="00A9010C" w:rsidRDefault="000A15DF" w:rsidP="007F33C0">
            <w:pPr>
              <w:ind w:left="426" w:hanging="426"/>
              <w:jc w:val="center"/>
              <w:rPr>
                <w:b/>
                <w:bCs/>
              </w:rPr>
            </w:pPr>
            <w:r>
              <w:rPr>
                <w:b/>
                <w:bCs/>
              </w:rPr>
              <w:t>A Gondoskodó Magyarország irányelvei</w:t>
            </w:r>
          </w:p>
          <w:p w:rsidR="000A15DF" w:rsidRDefault="000A15DF" w:rsidP="007F33C0">
            <w:pPr>
              <w:jc w:val="center"/>
            </w:pPr>
          </w:p>
          <w:p w:rsidR="000A15DF" w:rsidRPr="00BB706A" w:rsidRDefault="000A15DF" w:rsidP="007F33C0">
            <w:pPr>
              <w:jc w:val="both"/>
            </w:pPr>
            <w:r>
              <w:t xml:space="preserve">(Ld. </w:t>
            </w:r>
            <w:proofErr w:type="gramStart"/>
            <w:r>
              <w:t>A</w:t>
            </w:r>
            <w:proofErr w:type="gramEnd"/>
            <w:r>
              <w:t xml:space="preserve"> „Család” c. részben leírtakat.)</w:t>
            </w:r>
          </w:p>
        </w:tc>
      </w:tr>
    </w:tbl>
    <w:p w:rsidR="000A15DF" w:rsidRDefault="000A15DF" w:rsidP="000A15DF">
      <w:pPr>
        <w:jc w:val="center"/>
        <w:rPr>
          <w:rFonts w:ascii="Copperplate Gothic Bold" w:hAnsi="Copperplate Gothic Bold"/>
          <w:b/>
          <w:sz w:val="28"/>
          <w:szCs w:val="28"/>
        </w:rPr>
      </w:pPr>
    </w:p>
    <w:tbl>
      <w:tblPr>
        <w:tblW w:w="7956"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0"/>
        <w:gridCol w:w="1018"/>
        <w:gridCol w:w="998"/>
        <w:gridCol w:w="980"/>
        <w:gridCol w:w="986"/>
        <w:gridCol w:w="1081"/>
        <w:gridCol w:w="910"/>
        <w:gridCol w:w="993"/>
      </w:tblGrid>
      <w:tr w:rsidR="00267C63" w:rsidRPr="008213CA" w:rsidTr="008D6FD2">
        <w:trPr>
          <w:trHeight w:val="315"/>
          <w:jc w:val="center"/>
        </w:trPr>
        <w:tc>
          <w:tcPr>
            <w:tcW w:w="7956" w:type="dxa"/>
            <w:gridSpan w:val="8"/>
            <w:shd w:val="clear" w:color="000000" w:fill="FF0000"/>
            <w:noWrap/>
            <w:vAlign w:val="bottom"/>
            <w:hideMark/>
          </w:tcPr>
          <w:p w:rsidR="00267C63" w:rsidRPr="008213CA" w:rsidRDefault="00267C63" w:rsidP="008D6FD2">
            <w:pPr>
              <w:jc w:val="center"/>
              <w:rPr>
                <w:b/>
                <w:bCs/>
                <w:color w:val="FFFFFF"/>
                <w:sz w:val="24"/>
                <w:szCs w:val="24"/>
              </w:rPr>
            </w:pPr>
            <w:r w:rsidRPr="008213CA">
              <w:rPr>
                <w:b/>
                <w:bCs/>
                <w:color w:val="FFFFFF"/>
                <w:sz w:val="24"/>
                <w:szCs w:val="24"/>
              </w:rPr>
              <w:t>Férfiak korcsoportonkénti adatai</w:t>
            </w:r>
          </w:p>
        </w:tc>
      </w:tr>
      <w:tr w:rsidR="00267C63" w:rsidRPr="008213CA" w:rsidTr="008D6FD2">
        <w:trPr>
          <w:trHeight w:val="300"/>
          <w:jc w:val="center"/>
        </w:trPr>
        <w:tc>
          <w:tcPr>
            <w:tcW w:w="3986" w:type="dxa"/>
            <w:gridSpan w:val="4"/>
            <w:shd w:val="clear" w:color="auto" w:fill="F2F2F2" w:themeFill="background1" w:themeFillShade="F2"/>
            <w:noWrap/>
            <w:vAlign w:val="center"/>
            <w:hideMark/>
          </w:tcPr>
          <w:p w:rsidR="00267C63" w:rsidRPr="008213CA" w:rsidRDefault="00035C15" w:rsidP="008D6FD2">
            <w:pPr>
              <w:jc w:val="center"/>
              <w:rPr>
                <w:b/>
                <w:bCs/>
                <w:color w:val="000000"/>
              </w:rPr>
            </w:pPr>
            <w:hyperlink r:id="rId30" w:history="1">
              <w:r w:rsidR="00267C63" w:rsidRPr="000A15DF">
                <w:rPr>
                  <w:rStyle w:val="Hiperhivatkozs"/>
                  <w:b/>
                  <w:bCs/>
                  <w:sz w:val="24"/>
                  <w:szCs w:val="24"/>
                </w:rPr>
                <w:t>2011</w:t>
              </w:r>
            </w:hyperlink>
          </w:p>
        </w:tc>
        <w:tc>
          <w:tcPr>
            <w:tcW w:w="3970" w:type="dxa"/>
            <w:gridSpan w:val="4"/>
            <w:shd w:val="clear" w:color="auto" w:fill="F2F2F2" w:themeFill="background1" w:themeFillShade="F2"/>
            <w:noWrap/>
            <w:vAlign w:val="center"/>
            <w:hideMark/>
          </w:tcPr>
          <w:p w:rsidR="00267C63" w:rsidRPr="008213CA" w:rsidRDefault="00267C63" w:rsidP="008D6FD2">
            <w:pPr>
              <w:jc w:val="center"/>
              <w:rPr>
                <w:b/>
                <w:bCs/>
                <w:color w:val="000000"/>
              </w:rPr>
            </w:pPr>
            <w:r w:rsidRPr="008213CA">
              <w:rPr>
                <w:b/>
                <w:bCs/>
                <w:sz w:val="24"/>
                <w:szCs w:val="24"/>
              </w:rPr>
              <w:t>2014</w:t>
            </w:r>
          </w:p>
        </w:tc>
      </w:tr>
      <w:tr w:rsidR="00267C63" w:rsidRPr="008213CA" w:rsidTr="008D6FD2">
        <w:trPr>
          <w:trHeight w:val="300"/>
          <w:jc w:val="center"/>
        </w:trPr>
        <w:tc>
          <w:tcPr>
            <w:tcW w:w="990" w:type="dxa"/>
            <w:shd w:val="clear" w:color="auto" w:fill="F2F2F2" w:themeFill="background1" w:themeFillShade="F2"/>
            <w:noWrap/>
            <w:vAlign w:val="center"/>
            <w:hideMark/>
          </w:tcPr>
          <w:p w:rsidR="00267C63" w:rsidRPr="008213CA" w:rsidRDefault="00267C63" w:rsidP="008D6FD2">
            <w:pPr>
              <w:jc w:val="center"/>
              <w:rPr>
                <w:b/>
                <w:bCs/>
                <w:color w:val="000000"/>
              </w:rPr>
            </w:pPr>
            <w:r w:rsidRPr="008213CA">
              <w:rPr>
                <w:b/>
                <w:bCs/>
                <w:color w:val="000000"/>
              </w:rPr>
              <w:t>Ifjú kor (– 24 év)</w:t>
            </w:r>
          </w:p>
        </w:tc>
        <w:tc>
          <w:tcPr>
            <w:tcW w:w="1018" w:type="dxa"/>
            <w:shd w:val="clear" w:color="auto" w:fill="F2F2F2" w:themeFill="background1" w:themeFillShade="F2"/>
            <w:noWrap/>
            <w:vAlign w:val="center"/>
            <w:hideMark/>
          </w:tcPr>
          <w:p w:rsidR="00267C63" w:rsidRPr="008213CA" w:rsidRDefault="00267C63" w:rsidP="008D6FD2">
            <w:pPr>
              <w:jc w:val="center"/>
              <w:rPr>
                <w:b/>
                <w:bCs/>
                <w:color w:val="000000"/>
              </w:rPr>
            </w:pPr>
            <w:r w:rsidRPr="008213CA">
              <w:rPr>
                <w:b/>
                <w:bCs/>
                <w:color w:val="000000"/>
              </w:rPr>
              <w:t>Aktív kor (25-65 év)</w:t>
            </w:r>
          </w:p>
        </w:tc>
        <w:tc>
          <w:tcPr>
            <w:tcW w:w="998" w:type="dxa"/>
            <w:shd w:val="clear" w:color="auto" w:fill="F2F2F2" w:themeFill="background1" w:themeFillShade="F2"/>
            <w:noWrap/>
            <w:vAlign w:val="center"/>
            <w:hideMark/>
          </w:tcPr>
          <w:p w:rsidR="00267C63" w:rsidRPr="008213CA" w:rsidRDefault="00267C63" w:rsidP="008D6FD2">
            <w:pPr>
              <w:jc w:val="center"/>
              <w:rPr>
                <w:b/>
                <w:bCs/>
                <w:color w:val="000000"/>
              </w:rPr>
            </w:pPr>
            <w:r w:rsidRPr="008213CA">
              <w:rPr>
                <w:b/>
                <w:bCs/>
                <w:color w:val="000000"/>
              </w:rPr>
              <w:t>Idős kor (65-)</w:t>
            </w:r>
          </w:p>
        </w:tc>
        <w:tc>
          <w:tcPr>
            <w:tcW w:w="980" w:type="dxa"/>
            <w:shd w:val="clear" w:color="auto" w:fill="F2F2F2" w:themeFill="background1" w:themeFillShade="F2"/>
            <w:noWrap/>
            <w:vAlign w:val="center"/>
            <w:hideMark/>
          </w:tcPr>
          <w:p w:rsidR="00267C63" w:rsidRPr="008213CA" w:rsidRDefault="00267C63" w:rsidP="008D6FD2">
            <w:pPr>
              <w:jc w:val="center"/>
              <w:rPr>
                <w:b/>
                <w:bCs/>
                <w:color w:val="000000"/>
              </w:rPr>
            </w:pPr>
            <w:r w:rsidRPr="008213CA">
              <w:rPr>
                <w:b/>
                <w:bCs/>
                <w:color w:val="000000"/>
              </w:rPr>
              <w:t>Összes</w:t>
            </w:r>
          </w:p>
        </w:tc>
        <w:tc>
          <w:tcPr>
            <w:tcW w:w="986" w:type="dxa"/>
            <w:shd w:val="clear" w:color="auto" w:fill="F2F2F2" w:themeFill="background1" w:themeFillShade="F2"/>
            <w:noWrap/>
            <w:vAlign w:val="center"/>
            <w:hideMark/>
          </w:tcPr>
          <w:p w:rsidR="00267C63" w:rsidRPr="008213CA" w:rsidRDefault="00267C63" w:rsidP="008D6FD2">
            <w:pPr>
              <w:jc w:val="center"/>
              <w:rPr>
                <w:b/>
                <w:bCs/>
                <w:color w:val="000000"/>
              </w:rPr>
            </w:pPr>
            <w:r w:rsidRPr="008213CA">
              <w:rPr>
                <w:b/>
                <w:bCs/>
                <w:color w:val="000000"/>
              </w:rPr>
              <w:t>Ifjú kor (– 24 év)</w:t>
            </w:r>
          </w:p>
        </w:tc>
        <w:tc>
          <w:tcPr>
            <w:tcW w:w="1081" w:type="dxa"/>
            <w:shd w:val="clear" w:color="auto" w:fill="F2F2F2" w:themeFill="background1" w:themeFillShade="F2"/>
            <w:vAlign w:val="center"/>
            <w:hideMark/>
          </w:tcPr>
          <w:p w:rsidR="00267C63" w:rsidRPr="008213CA" w:rsidRDefault="00267C63" w:rsidP="008D6FD2">
            <w:pPr>
              <w:jc w:val="center"/>
              <w:rPr>
                <w:b/>
                <w:bCs/>
                <w:color w:val="000000"/>
              </w:rPr>
            </w:pPr>
            <w:r w:rsidRPr="008213CA">
              <w:rPr>
                <w:b/>
                <w:bCs/>
                <w:color w:val="000000"/>
              </w:rPr>
              <w:t>Aktív kor (25-65 év)</w:t>
            </w:r>
          </w:p>
        </w:tc>
        <w:tc>
          <w:tcPr>
            <w:tcW w:w="910" w:type="dxa"/>
            <w:shd w:val="clear" w:color="auto" w:fill="F2F2F2" w:themeFill="background1" w:themeFillShade="F2"/>
            <w:vAlign w:val="center"/>
            <w:hideMark/>
          </w:tcPr>
          <w:p w:rsidR="00267C63" w:rsidRPr="008213CA" w:rsidRDefault="00267C63" w:rsidP="008D6FD2">
            <w:pPr>
              <w:jc w:val="center"/>
              <w:rPr>
                <w:b/>
                <w:bCs/>
                <w:color w:val="000000"/>
              </w:rPr>
            </w:pPr>
            <w:r w:rsidRPr="008213CA">
              <w:rPr>
                <w:b/>
                <w:bCs/>
                <w:color w:val="000000"/>
              </w:rPr>
              <w:t>Idős kor (65-)</w:t>
            </w:r>
          </w:p>
        </w:tc>
        <w:tc>
          <w:tcPr>
            <w:tcW w:w="993" w:type="dxa"/>
            <w:shd w:val="clear" w:color="auto" w:fill="F2F2F2" w:themeFill="background1" w:themeFillShade="F2"/>
            <w:noWrap/>
            <w:vAlign w:val="center"/>
            <w:hideMark/>
          </w:tcPr>
          <w:p w:rsidR="00267C63" w:rsidRPr="008213CA" w:rsidRDefault="00267C63" w:rsidP="008D6FD2">
            <w:pPr>
              <w:jc w:val="center"/>
              <w:rPr>
                <w:b/>
                <w:bCs/>
                <w:color w:val="000000"/>
              </w:rPr>
            </w:pPr>
            <w:r w:rsidRPr="008213CA">
              <w:rPr>
                <w:b/>
                <w:bCs/>
                <w:color w:val="000000"/>
              </w:rPr>
              <w:t>Összes</w:t>
            </w:r>
          </w:p>
        </w:tc>
      </w:tr>
      <w:tr w:rsidR="000E678A" w:rsidRPr="008213CA" w:rsidTr="000E678A">
        <w:trPr>
          <w:trHeight w:val="300"/>
          <w:jc w:val="center"/>
        </w:trPr>
        <w:tc>
          <w:tcPr>
            <w:tcW w:w="3986" w:type="dxa"/>
            <w:gridSpan w:val="4"/>
            <w:shd w:val="clear" w:color="auto" w:fill="0070C0"/>
            <w:noWrap/>
            <w:vAlign w:val="center"/>
            <w:hideMark/>
          </w:tcPr>
          <w:p w:rsidR="000E678A" w:rsidRPr="008213CA" w:rsidRDefault="000E678A" w:rsidP="000E678A">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járás táblázataiból</w:t>
            </w:r>
          </w:p>
        </w:tc>
        <w:tc>
          <w:tcPr>
            <w:tcW w:w="986" w:type="dxa"/>
            <w:shd w:val="clear" w:color="auto" w:fill="auto"/>
            <w:noWrap/>
            <w:vAlign w:val="bottom"/>
            <w:hideMark/>
          </w:tcPr>
          <w:p w:rsidR="000E678A" w:rsidRPr="008213CA" w:rsidRDefault="000E678A" w:rsidP="008D6FD2">
            <w:pPr>
              <w:rPr>
                <w:rFonts w:ascii="Calibri" w:hAnsi="Calibri"/>
                <w:color w:val="000000"/>
                <w:sz w:val="22"/>
                <w:szCs w:val="22"/>
              </w:rPr>
            </w:pPr>
            <w:r w:rsidRPr="008213CA">
              <w:rPr>
                <w:rFonts w:ascii="Calibri" w:hAnsi="Calibri"/>
                <w:color w:val="000000"/>
                <w:sz w:val="22"/>
                <w:szCs w:val="22"/>
              </w:rPr>
              <w:t> </w:t>
            </w:r>
          </w:p>
        </w:tc>
        <w:tc>
          <w:tcPr>
            <w:tcW w:w="1081" w:type="dxa"/>
            <w:shd w:val="clear" w:color="auto" w:fill="auto"/>
            <w:noWrap/>
            <w:vAlign w:val="bottom"/>
            <w:hideMark/>
          </w:tcPr>
          <w:p w:rsidR="000E678A" w:rsidRPr="008213CA" w:rsidRDefault="000E678A" w:rsidP="008D6FD2">
            <w:pPr>
              <w:rPr>
                <w:rFonts w:ascii="Calibri" w:hAnsi="Calibri"/>
                <w:color w:val="000000"/>
                <w:sz w:val="22"/>
                <w:szCs w:val="22"/>
              </w:rPr>
            </w:pPr>
            <w:r w:rsidRPr="008213CA">
              <w:rPr>
                <w:rFonts w:ascii="Calibri" w:hAnsi="Calibri"/>
                <w:color w:val="000000"/>
                <w:sz w:val="22"/>
                <w:szCs w:val="22"/>
              </w:rPr>
              <w:t> </w:t>
            </w:r>
          </w:p>
        </w:tc>
        <w:tc>
          <w:tcPr>
            <w:tcW w:w="910" w:type="dxa"/>
            <w:shd w:val="clear" w:color="auto" w:fill="auto"/>
            <w:noWrap/>
            <w:vAlign w:val="bottom"/>
            <w:hideMark/>
          </w:tcPr>
          <w:p w:rsidR="000E678A" w:rsidRPr="008213CA" w:rsidRDefault="000E678A" w:rsidP="008D6FD2">
            <w:pPr>
              <w:rPr>
                <w:rFonts w:ascii="Calibri" w:hAnsi="Calibri"/>
                <w:color w:val="000000"/>
                <w:sz w:val="22"/>
                <w:szCs w:val="22"/>
              </w:rPr>
            </w:pPr>
            <w:r w:rsidRPr="008213CA">
              <w:rPr>
                <w:rFonts w:ascii="Calibri" w:hAnsi="Calibri"/>
                <w:color w:val="000000"/>
                <w:sz w:val="22"/>
                <w:szCs w:val="22"/>
              </w:rPr>
              <w:t> </w:t>
            </w:r>
          </w:p>
        </w:tc>
        <w:tc>
          <w:tcPr>
            <w:tcW w:w="993" w:type="dxa"/>
            <w:shd w:val="clear" w:color="auto" w:fill="auto"/>
            <w:noWrap/>
            <w:vAlign w:val="bottom"/>
            <w:hideMark/>
          </w:tcPr>
          <w:p w:rsidR="000E678A" w:rsidRPr="008213CA" w:rsidRDefault="000E678A" w:rsidP="008D6FD2">
            <w:pPr>
              <w:rPr>
                <w:rFonts w:ascii="Calibri" w:hAnsi="Calibri"/>
                <w:color w:val="000000"/>
                <w:sz w:val="22"/>
                <w:szCs w:val="22"/>
              </w:rPr>
            </w:pPr>
            <w:r w:rsidRPr="008213CA">
              <w:rPr>
                <w:rFonts w:ascii="Calibri" w:hAnsi="Calibri"/>
                <w:color w:val="000000"/>
                <w:sz w:val="22"/>
                <w:szCs w:val="22"/>
              </w:rPr>
              <w:t> </w:t>
            </w:r>
          </w:p>
        </w:tc>
      </w:tr>
    </w:tbl>
    <w:p w:rsidR="00267C63" w:rsidRPr="005D06EE" w:rsidRDefault="00267C63" w:rsidP="000F4E24">
      <w:pPr>
        <w:jc w:val="center"/>
        <w:rPr>
          <w:rFonts w:ascii="Copperplate Gothic Bold" w:hAnsi="Copperplate Gothic Bold"/>
          <w:b/>
          <w:sz w:val="28"/>
          <w:szCs w:val="28"/>
        </w:rPr>
      </w:pPr>
    </w:p>
    <w:tbl>
      <w:tblPr>
        <w:tblW w:w="9656" w:type="dxa"/>
        <w:jc w:val="center"/>
        <w:tblCellMar>
          <w:left w:w="70" w:type="dxa"/>
          <w:right w:w="70" w:type="dxa"/>
        </w:tblCellMar>
        <w:tblLook w:val="0000"/>
      </w:tblPr>
      <w:tblGrid>
        <w:gridCol w:w="1272"/>
        <w:gridCol w:w="960"/>
        <w:gridCol w:w="1020"/>
        <w:gridCol w:w="1247"/>
        <w:gridCol w:w="1080"/>
        <w:gridCol w:w="1058"/>
        <w:gridCol w:w="1007"/>
        <w:gridCol w:w="960"/>
        <w:gridCol w:w="1052"/>
      </w:tblGrid>
      <w:tr w:rsidR="000A15DF" w:rsidRPr="00271695" w:rsidTr="000A15DF">
        <w:trPr>
          <w:trHeight w:val="306"/>
          <w:jc w:val="center"/>
        </w:trPr>
        <w:tc>
          <w:tcPr>
            <w:tcW w:w="9656" w:type="dxa"/>
            <w:gridSpan w:val="9"/>
            <w:tcBorders>
              <w:top w:val="single" w:sz="4" w:space="0" w:color="auto"/>
              <w:left w:val="single" w:sz="4" w:space="0" w:color="auto"/>
              <w:bottom w:val="single" w:sz="4" w:space="0" w:color="auto"/>
              <w:right w:val="single" w:sz="4" w:space="0" w:color="auto"/>
            </w:tcBorders>
            <w:shd w:val="clear" w:color="auto" w:fill="FF0000"/>
            <w:vAlign w:val="center"/>
          </w:tcPr>
          <w:p w:rsidR="000A15DF" w:rsidRPr="000A15DF" w:rsidRDefault="000A15DF" w:rsidP="00F16D7C">
            <w:pPr>
              <w:jc w:val="center"/>
              <w:rPr>
                <w:b/>
                <w:bCs/>
                <w:color w:val="FFFFFF" w:themeColor="background1"/>
              </w:rPr>
            </w:pPr>
            <w:r w:rsidRPr="000A15DF">
              <w:rPr>
                <w:b/>
                <w:color w:val="FFFFFF" w:themeColor="background1"/>
                <w:sz w:val="24"/>
                <w:szCs w:val="24"/>
              </w:rPr>
              <w:t>Férfiak általános adatai</w:t>
            </w:r>
            <w:r w:rsidR="007F33C0">
              <w:rPr>
                <w:b/>
                <w:color w:val="FFFFFF" w:themeColor="background1"/>
                <w:sz w:val="24"/>
                <w:szCs w:val="24"/>
              </w:rPr>
              <w:t xml:space="preserve"> 2014-ben</w:t>
            </w:r>
          </w:p>
        </w:tc>
      </w:tr>
      <w:tr w:rsidR="00185BCA" w:rsidRPr="00271695" w:rsidTr="000A15DF">
        <w:trPr>
          <w:trHeight w:val="20"/>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5BCA" w:rsidRPr="00271695" w:rsidRDefault="00185BCA" w:rsidP="00F16D7C">
            <w:pPr>
              <w:jc w:val="center"/>
              <w:rPr>
                <w:b/>
                <w:bCs/>
              </w:rPr>
            </w:pPr>
            <w:r w:rsidRPr="00271695">
              <w:rPr>
                <w:b/>
                <w:bCs/>
              </w:rPr>
              <w:t>Korcsoport</w:t>
            </w:r>
          </w:p>
        </w:tc>
        <w:tc>
          <w:tcPr>
            <w:tcW w:w="6372"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185BCA" w:rsidRPr="00271695" w:rsidRDefault="00185BCA" w:rsidP="00F16D7C">
            <w:pPr>
              <w:jc w:val="center"/>
              <w:rPr>
                <w:b/>
                <w:bCs/>
              </w:rPr>
            </w:pPr>
            <w:r w:rsidRPr="00271695">
              <w:rPr>
                <w:b/>
                <w:bCs/>
              </w:rPr>
              <w:t>Foglalkozás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5BCA" w:rsidRPr="00271695" w:rsidRDefault="00185BCA" w:rsidP="00F16D7C">
            <w:pPr>
              <w:jc w:val="center"/>
              <w:rPr>
                <w:b/>
                <w:bCs/>
              </w:rPr>
            </w:pPr>
            <w:r w:rsidRPr="00271695">
              <w:rPr>
                <w:b/>
                <w:bCs/>
              </w:rPr>
              <w:t>Egyedül él</w:t>
            </w:r>
            <w:r w:rsidR="001F2FC5">
              <w:rPr>
                <w:rStyle w:val="Lbjegyzet-hivatkozs"/>
                <w:b/>
                <w:bCs/>
              </w:rPr>
              <w:footnoteReference w:id="116"/>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5BCA" w:rsidRPr="00271695" w:rsidRDefault="00185BCA" w:rsidP="00F16D7C">
            <w:pPr>
              <w:jc w:val="center"/>
              <w:rPr>
                <w:b/>
                <w:bCs/>
              </w:rPr>
            </w:pPr>
            <w:r w:rsidRPr="00271695">
              <w:rPr>
                <w:b/>
                <w:bCs/>
              </w:rPr>
              <w:t>Családban él</w:t>
            </w:r>
            <w:r w:rsidR="001F2FC5">
              <w:rPr>
                <w:rStyle w:val="Lbjegyzet-hivatkozs"/>
                <w:b/>
                <w:bCs/>
              </w:rPr>
              <w:footnoteReference w:id="117"/>
            </w:r>
          </w:p>
        </w:tc>
      </w:tr>
      <w:tr w:rsidR="00185BCA" w:rsidRPr="00271695" w:rsidTr="000A15DF">
        <w:trPr>
          <w:trHeight w:val="20"/>
          <w:jc w:val="center"/>
        </w:trPr>
        <w:tc>
          <w:tcPr>
            <w:tcW w:w="12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5BCA" w:rsidRPr="00271695" w:rsidRDefault="00185BCA" w:rsidP="00F16D7C">
            <w:pPr>
              <w:rPr>
                <w:b/>
                <w:bCs/>
              </w:rPr>
            </w:pPr>
          </w:p>
        </w:tc>
        <w:tc>
          <w:tcPr>
            <w:tcW w:w="960" w:type="dxa"/>
            <w:tcBorders>
              <w:top w:val="nil"/>
              <w:left w:val="nil"/>
              <w:bottom w:val="single" w:sz="4" w:space="0" w:color="auto"/>
              <w:right w:val="single" w:sz="4" w:space="0" w:color="auto"/>
            </w:tcBorders>
            <w:shd w:val="clear" w:color="auto" w:fill="F2F2F2" w:themeFill="background1" w:themeFillShade="F2"/>
            <w:vAlign w:val="center"/>
          </w:tcPr>
          <w:p w:rsidR="00185BCA" w:rsidRPr="00271695" w:rsidRDefault="00185BCA" w:rsidP="00F16D7C">
            <w:pPr>
              <w:jc w:val="center"/>
              <w:rPr>
                <w:b/>
                <w:bCs/>
              </w:rPr>
            </w:pPr>
            <w:r w:rsidRPr="00271695">
              <w:rPr>
                <w:b/>
                <w:bCs/>
              </w:rPr>
              <w:t>Tanul</w:t>
            </w:r>
            <w:r w:rsidR="001F2FC5">
              <w:rPr>
                <w:rStyle w:val="Lbjegyzet-hivatkozs"/>
                <w:b/>
                <w:bCs/>
              </w:rPr>
              <w:footnoteReference w:id="118"/>
            </w:r>
          </w:p>
        </w:tc>
        <w:tc>
          <w:tcPr>
            <w:tcW w:w="1020" w:type="dxa"/>
            <w:tcBorders>
              <w:top w:val="nil"/>
              <w:left w:val="nil"/>
              <w:bottom w:val="single" w:sz="4" w:space="0" w:color="auto"/>
              <w:right w:val="single" w:sz="4" w:space="0" w:color="auto"/>
            </w:tcBorders>
            <w:shd w:val="clear" w:color="auto" w:fill="F2F2F2" w:themeFill="background1" w:themeFillShade="F2"/>
            <w:vAlign w:val="center"/>
          </w:tcPr>
          <w:p w:rsidR="00185BCA" w:rsidRPr="00271695" w:rsidRDefault="00185BCA" w:rsidP="00F16D7C">
            <w:pPr>
              <w:jc w:val="center"/>
              <w:rPr>
                <w:b/>
                <w:bCs/>
              </w:rPr>
            </w:pPr>
            <w:proofErr w:type="spellStart"/>
            <w:r w:rsidRPr="00271695">
              <w:rPr>
                <w:b/>
                <w:bCs/>
              </w:rPr>
              <w:t>Alkal-mazott</w:t>
            </w:r>
            <w:proofErr w:type="spellEnd"/>
            <w:r w:rsidR="001F2FC5">
              <w:rPr>
                <w:rStyle w:val="Lbjegyzet-hivatkozs"/>
                <w:b/>
                <w:bCs/>
              </w:rPr>
              <w:footnoteReference w:id="119"/>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185BCA" w:rsidRPr="00271695" w:rsidRDefault="00185BCA" w:rsidP="00F16D7C">
            <w:pPr>
              <w:jc w:val="center"/>
              <w:rPr>
                <w:b/>
                <w:bCs/>
              </w:rPr>
            </w:pPr>
            <w:r w:rsidRPr="00271695">
              <w:rPr>
                <w:b/>
                <w:bCs/>
              </w:rPr>
              <w:t>Vállalkozó</w:t>
            </w:r>
            <w:r w:rsidR="001F2FC5">
              <w:rPr>
                <w:rStyle w:val="Lbjegyzet-hivatkozs"/>
                <w:b/>
                <w:bCs/>
              </w:rPr>
              <w:footnoteReference w:id="120"/>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185BCA" w:rsidRPr="00271695" w:rsidRDefault="00185BCA" w:rsidP="00F16D7C">
            <w:pPr>
              <w:jc w:val="center"/>
              <w:rPr>
                <w:b/>
                <w:bCs/>
              </w:rPr>
            </w:pPr>
            <w:r w:rsidRPr="00765DD5">
              <w:rPr>
                <w:b/>
                <w:bCs/>
              </w:rPr>
              <w:t>Munka-nélküli</w:t>
            </w:r>
            <w:r w:rsidR="001F2FC5">
              <w:rPr>
                <w:rStyle w:val="Lbjegyzet-hivatkozs"/>
                <w:b/>
                <w:bCs/>
              </w:rPr>
              <w:footnoteReference w:id="121"/>
            </w:r>
          </w:p>
        </w:tc>
        <w:tc>
          <w:tcPr>
            <w:tcW w:w="1058" w:type="dxa"/>
            <w:tcBorders>
              <w:top w:val="nil"/>
              <w:left w:val="nil"/>
              <w:bottom w:val="single" w:sz="4" w:space="0" w:color="auto"/>
              <w:right w:val="single" w:sz="4" w:space="0" w:color="auto"/>
            </w:tcBorders>
            <w:shd w:val="clear" w:color="auto" w:fill="F2F2F2" w:themeFill="background1" w:themeFillShade="F2"/>
            <w:vAlign w:val="center"/>
          </w:tcPr>
          <w:p w:rsidR="00185BCA" w:rsidRPr="00271695" w:rsidRDefault="00185BCA" w:rsidP="00F16D7C">
            <w:pPr>
              <w:jc w:val="center"/>
              <w:rPr>
                <w:b/>
                <w:bCs/>
              </w:rPr>
            </w:pPr>
            <w:r w:rsidRPr="00765DD5">
              <w:rPr>
                <w:b/>
                <w:bCs/>
              </w:rPr>
              <w:t>Nem dolgozik</w:t>
            </w:r>
            <w:r w:rsidR="001F2FC5">
              <w:rPr>
                <w:rStyle w:val="Lbjegyzet-hivatkozs"/>
                <w:b/>
                <w:bCs/>
              </w:rPr>
              <w:footnoteReference w:id="122"/>
            </w:r>
          </w:p>
        </w:tc>
        <w:tc>
          <w:tcPr>
            <w:tcW w:w="1007" w:type="dxa"/>
            <w:tcBorders>
              <w:top w:val="nil"/>
              <w:left w:val="nil"/>
              <w:bottom w:val="single" w:sz="4" w:space="0" w:color="auto"/>
              <w:right w:val="single" w:sz="4" w:space="0" w:color="auto"/>
            </w:tcBorders>
            <w:shd w:val="clear" w:color="auto" w:fill="F2F2F2" w:themeFill="background1" w:themeFillShade="F2"/>
            <w:vAlign w:val="center"/>
          </w:tcPr>
          <w:p w:rsidR="00185BCA" w:rsidRPr="00271695" w:rsidRDefault="00185BCA" w:rsidP="00F16D7C">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sidR="001F2FC5">
              <w:rPr>
                <w:rStyle w:val="Lbjegyzet-hivatkozs"/>
                <w:b/>
                <w:bCs/>
              </w:rPr>
              <w:footnoteReference w:id="123"/>
            </w:r>
          </w:p>
        </w:tc>
        <w:tc>
          <w:tcPr>
            <w:tcW w:w="9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5BCA" w:rsidRPr="00271695" w:rsidRDefault="00185BCA" w:rsidP="00F16D7C">
            <w:pPr>
              <w:rPr>
                <w:b/>
                <w:bCs/>
              </w:rPr>
            </w:pPr>
          </w:p>
        </w:tc>
        <w:tc>
          <w:tcPr>
            <w:tcW w:w="105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5BCA" w:rsidRPr="00271695" w:rsidRDefault="00185BCA" w:rsidP="00F16D7C">
            <w:pPr>
              <w:rPr>
                <w:b/>
                <w:bCs/>
              </w:rPr>
            </w:pPr>
          </w:p>
        </w:tc>
      </w:tr>
      <w:tr w:rsidR="00185BCA" w:rsidRPr="00271695" w:rsidTr="000A15DF">
        <w:trPr>
          <w:trHeight w:val="20"/>
          <w:jc w:val="center"/>
        </w:trPr>
        <w:tc>
          <w:tcPr>
            <w:tcW w:w="1272" w:type="dxa"/>
            <w:tcBorders>
              <w:top w:val="nil"/>
              <w:left w:val="single" w:sz="4" w:space="0" w:color="auto"/>
              <w:bottom w:val="single" w:sz="4" w:space="0" w:color="auto"/>
              <w:right w:val="single" w:sz="4" w:space="0" w:color="auto"/>
            </w:tcBorders>
            <w:shd w:val="clear" w:color="auto" w:fill="auto"/>
            <w:noWrap/>
            <w:vAlign w:val="center"/>
          </w:tcPr>
          <w:p w:rsidR="00185BCA" w:rsidRPr="00271695" w:rsidRDefault="00185BCA" w:rsidP="00F16D7C">
            <w:r w:rsidRPr="00271695">
              <w:t>Ifjúkor</w:t>
            </w:r>
          </w:p>
        </w:tc>
        <w:tc>
          <w:tcPr>
            <w:tcW w:w="96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2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247"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8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58"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07"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96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52"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r>
      <w:tr w:rsidR="00185BCA" w:rsidRPr="00271695" w:rsidTr="000A15DF">
        <w:trPr>
          <w:trHeight w:val="20"/>
          <w:jc w:val="center"/>
        </w:trPr>
        <w:tc>
          <w:tcPr>
            <w:tcW w:w="1272" w:type="dxa"/>
            <w:tcBorders>
              <w:top w:val="nil"/>
              <w:left w:val="single" w:sz="4" w:space="0" w:color="auto"/>
              <w:bottom w:val="single" w:sz="4" w:space="0" w:color="auto"/>
              <w:right w:val="single" w:sz="4" w:space="0" w:color="auto"/>
            </w:tcBorders>
            <w:shd w:val="clear" w:color="auto" w:fill="auto"/>
            <w:noWrap/>
            <w:vAlign w:val="center"/>
          </w:tcPr>
          <w:p w:rsidR="00185BCA" w:rsidRPr="00271695" w:rsidRDefault="00185BCA" w:rsidP="00F16D7C">
            <w:r w:rsidRPr="00271695">
              <w:t>Aktívkor</w:t>
            </w:r>
          </w:p>
        </w:tc>
        <w:tc>
          <w:tcPr>
            <w:tcW w:w="96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2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247"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8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58"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07"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96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52"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r>
      <w:tr w:rsidR="00185BCA" w:rsidRPr="00271695" w:rsidTr="000A15DF">
        <w:trPr>
          <w:trHeight w:val="20"/>
          <w:jc w:val="center"/>
        </w:trPr>
        <w:tc>
          <w:tcPr>
            <w:tcW w:w="1272" w:type="dxa"/>
            <w:tcBorders>
              <w:top w:val="nil"/>
              <w:left w:val="single" w:sz="4" w:space="0" w:color="auto"/>
              <w:bottom w:val="single" w:sz="4" w:space="0" w:color="auto"/>
              <w:right w:val="single" w:sz="4" w:space="0" w:color="auto"/>
            </w:tcBorders>
            <w:shd w:val="clear" w:color="auto" w:fill="auto"/>
            <w:noWrap/>
            <w:vAlign w:val="center"/>
          </w:tcPr>
          <w:p w:rsidR="00185BCA" w:rsidRPr="00271695" w:rsidRDefault="00185BCA" w:rsidP="00F16D7C">
            <w:r w:rsidRPr="00271695">
              <w:t>Időskor</w:t>
            </w:r>
          </w:p>
        </w:tc>
        <w:tc>
          <w:tcPr>
            <w:tcW w:w="96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2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247"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8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58"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07"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960"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c>
          <w:tcPr>
            <w:tcW w:w="1052" w:type="dxa"/>
            <w:tcBorders>
              <w:top w:val="nil"/>
              <w:left w:val="nil"/>
              <w:bottom w:val="single" w:sz="4" w:space="0" w:color="auto"/>
              <w:right w:val="single" w:sz="4" w:space="0" w:color="auto"/>
            </w:tcBorders>
            <w:shd w:val="clear" w:color="auto" w:fill="auto"/>
            <w:noWrap/>
            <w:vAlign w:val="center"/>
          </w:tcPr>
          <w:p w:rsidR="00185BCA" w:rsidRPr="00271695" w:rsidRDefault="00185BCA" w:rsidP="00F16D7C">
            <w:r w:rsidRPr="00271695">
              <w:t> </w:t>
            </w:r>
          </w:p>
        </w:tc>
      </w:tr>
    </w:tbl>
    <w:p w:rsidR="00CC07FB" w:rsidRDefault="00CC07FB" w:rsidP="000F4E24">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0E678A" w:rsidRPr="00881FFE" w:rsidTr="007D0B05">
        <w:trPr>
          <w:trHeight w:val="306"/>
          <w:tblHeader/>
          <w:jc w:val="center"/>
        </w:trPr>
        <w:tc>
          <w:tcPr>
            <w:tcW w:w="4967" w:type="dxa"/>
            <w:gridSpan w:val="2"/>
            <w:shd w:val="clear" w:color="auto" w:fill="FF0000"/>
            <w:vAlign w:val="center"/>
          </w:tcPr>
          <w:p w:rsidR="000E678A" w:rsidRPr="00412243" w:rsidRDefault="000E678A" w:rsidP="00BE3D21">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sidR="00BE3D21">
              <w:rPr>
                <w:b/>
                <w:color w:val="FFFFFF" w:themeColor="background1"/>
                <w:sz w:val="24"/>
                <w:szCs w:val="24"/>
              </w:rPr>
              <w:t>Férfiak</w:t>
            </w:r>
            <w:r w:rsidRPr="00412243">
              <w:rPr>
                <w:b/>
                <w:color w:val="FFFFFF" w:themeColor="background1"/>
                <w:sz w:val="24"/>
                <w:szCs w:val="24"/>
              </w:rPr>
              <w:t xml:space="preserve"> Önkormányzatában</w:t>
            </w:r>
          </w:p>
        </w:tc>
      </w:tr>
      <w:tr w:rsidR="000E678A" w:rsidRPr="00881FFE" w:rsidTr="007D0B05">
        <w:trPr>
          <w:trHeight w:val="20"/>
          <w:tblHeader/>
          <w:jc w:val="center"/>
        </w:trPr>
        <w:tc>
          <w:tcPr>
            <w:tcW w:w="1104" w:type="dxa"/>
            <w:shd w:val="clear" w:color="auto" w:fill="F2F2F2" w:themeFill="background1" w:themeFillShade="F2"/>
            <w:vAlign w:val="center"/>
          </w:tcPr>
          <w:p w:rsidR="000E678A" w:rsidRPr="00881FFE" w:rsidRDefault="000E678A" w:rsidP="007D0B05">
            <w:pPr>
              <w:jc w:val="center"/>
              <w:rPr>
                <w:b/>
                <w:bCs/>
              </w:rPr>
            </w:pPr>
            <w:r>
              <w:rPr>
                <w:b/>
                <w:bCs/>
              </w:rPr>
              <w:t>Képviselő</w:t>
            </w:r>
          </w:p>
        </w:tc>
        <w:tc>
          <w:tcPr>
            <w:tcW w:w="3863" w:type="dxa"/>
            <w:shd w:val="clear" w:color="auto" w:fill="F2F2F2" w:themeFill="background1" w:themeFillShade="F2"/>
          </w:tcPr>
          <w:p w:rsidR="000E678A" w:rsidRDefault="000E678A" w:rsidP="007D0B05">
            <w:pPr>
              <w:jc w:val="center"/>
              <w:rPr>
                <w:b/>
                <w:bCs/>
              </w:rPr>
            </w:pPr>
            <w:r>
              <w:rPr>
                <w:b/>
                <w:bCs/>
              </w:rPr>
              <w:t>Név</w:t>
            </w:r>
          </w:p>
        </w:tc>
      </w:tr>
      <w:tr w:rsidR="000E678A" w:rsidRPr="00881FFE" w:rsidTr="007D0B05">
        <w:trPr>
          <w:trHeight w:val="20"/>
          <w:jc w:val="center"/>
        </w:trPr>
        <w:tc>
          <w:tcPr>
            <w:tcW w:w="4967" w:type="dxa"/>
            <w:gridSpan w:val="2"/>
            <w:shd w:val="clear" w:color="auto" w:fill="0070C0"/>
            <w:vAlign w:val="center"/>
          </w:tcPr>
          <w:p w:rsidR="000E678A" w:rsidRPr="00881FFE" w:rsidRDefault="000E678A"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0E678A" w:rsidRDefault="000E678A" w:rsidP="000E678A"/>
    <w:p w:rsidR="000A15DF" w:rsidRDefault="000A15DF" w:rsidP="000A15DF">
      <w:pPr>
        <w:jc w:val="center"/>
        <w:rPr>
          <w:rFonts w:ascii="Copperplate Gothic Bold" w:hAnsi="Copperplate Gothic Bold"/>
          <w:b/>
          <w:sz w:val="28"/>
          <w:szCs w:val="28"/>
        </w:rPr>
      </w:pPr>
    </w:p>
    <w:p w:rsidR="000A15DF" w:rsidRDefault="000A15DF" w:rsidP="000F4E24">
      <w:pPr>
        <w:jc w:val="center"/>
        <w:rPr>
          <w:rFonts w:ascii="Copperplate Gothic Bold" w:hAnsi="Copperplate Gothic Bold"/>
          <w:b/>
          <w:sz w:val="28"/>
          <w:szCs w:val="28"/>
        </w:rPr>
      </w:pPr>
    </w:p>
    <w:p w:rsidR="008F287D" w:rsidRDefault="008F287D" w:rsidP="00CC07FB">
      <w:pPr>
        <w:jc w:val="center"/>
        <w:rPr>
          <w:b/>
          <w:bCs/>
        </w:rPr>
        <w:sectPr w:rsidR="008F287D" w:rsidSect="006B5775">
          <w:type w:val="continuous"/>
          <w:pgSz w:w="11906" w:h="16838" w:code="9"/>
          <w:pgMar w:top="1134" w:right="1134" w:bottom="1134" w:left="1134" w:header="709" w:footer="709" w:gutter="0"/>
          <w:cols w:space="708"/>
          <w:docGrid w:linePitch="360"/>
        </w:sectPr>
      </w:pPr>
    </w:p>
    <w:p w:rsidR="00CC07FB" w:rsidRDefault="00CC07FB" w:rsidP="00CC07FB">
      <w:pPr>
        <w:jc w:val="center"/>
        <w:rPr>
          <w:b/>
          <w:bCs/>
        </w:rPr>
        <w:sectPr w:rsidR="00CC07FB" w:rsidSect="00F95DC4">
          <w:type w:val="continuous"/>
          <w:pgSz w:w="11906" w:h="16838" w:code="9"/>
          <w:pgMar w:top="1134" w:right="1134" w:bottom="1134" w:left="1134" w:header="709" w:footer="709" w:gutter="0"/>
          <w:cols w:num="2" w:space="708"/>
          <w:titlePg/>
          <w:docGrid w:linePitch="360"/>
        </w:sectPr>
      </w:pPr>
    </w:p>
    <w:p w:rsidR="007F33C0" w:rsidRPr="00A361C6" w:rsidRDefault="007F33C0" w:rsidP="007F33C0">
      <w:pPr>
        <w:jc w:val="center"/>
        <w:rPr>
          <w:rFonts w:ascii="Impact" w:hAnsi="Impact"/>
          <w:sz w:val="28"/>
          <w:szCs w:val="28"/>
        </w:rPr>
      </w:pPr>
      <w:r w:rsidRPr="00A361C6">
        <w:rPr>
          <w:rFonts w:ascii="Impact" w:hAnsi="Impact"/>
          <w:sz w:val="28"/>
          <w:szCs w:val="28"/>
        </w:rPr>
        <w:t>Nemzetiség</w:t>
      </w:r>
    </w:p>
    <w:p w:rsidR="007F33C0" w:rsidRDefault="007F33C0" w:rsidP="007F33C0">
      <w:pPr>
        <w:jc w:val="center"/>
        <w:rPr>
          <w:rFonts w:ascii="Copperplate Gothic Bold" w:hAnsi="Copperplate Gothic Bold"/>
          <w:b/>
          <w:sz w:val="28"/>
          <w:szCs w:val="28"/>
        </w:rPr>
      </w:pPr>
    </w:p>
    <w:tbl>
      <w:tblPr>
        <w:tblW w:w="0" w:type="auto"/>
        <w:jc w:val="center"/>
        <w:tblLook w:val="01E0"/>
      </w:tblPr>
      <w:tblGrid>
        <w:gridCol w:w="4889"/>
        <w:gridCol w:w="4889"/>
      </w:tblGrid>
      <w:tr w:rsidR="007F33C0" w:rsidRPr="00A9010C" w:rsidTr="007F33C0">
        <w:trPr>
          <w:jc w:val="center"/>
        </w:trPr>
        <w:tc>
          <w:tcPr>
            <w:tcW w:w="4889" w:type="dxa"/>
            <w:tcBorders>
              <w:right w:val="single" w:sz="4" w:space="0" w:color="auto"/>
            </w:tcBorders>
          </w:tcPr>
          <w:p w:rsidR="007F33C0" w:rsidRPr="00A9010C" w:rsidRDefault="008D6FD2" w:rsidP="007F33C0">
            <w:pPr>
              <w:spacing w:before="60" w:after="60"/>
              <w:jc w:val="center"/>
              <w:rPr>
                <w:b/>
              </w:rPr>
            </w:pPr>
            <w:r w:rsidRPr="008D6FD2">
              <w:rPr>
                <w:rFonts w:ascii="Comic Sans MS" w:hAnsi="Comic Sans MS"/>
                <w:b/>
                <w:color w:val="0070C0"/>
                <w:sz w:val="24"/>
              </w:rPr>
              <w:t>Település neve</w:t>
            </w:r>
            <w:r w:rsidR="007F33C0" w:rsidRPr="00A9010C">
              <w:rPr>
                <w:b/>
              </w:rPr>
              <w:t xml:space="preserve"> Települési törvényének szabályozása:</w:t>
            </w:r>
          </w:p>
        </w:tc>
        <w:tc>
          <w:tcPr>
            <w:tcW w:w="4889" w:type="dxa"/>
            <w:tcBorders>
              <w:left w:val="single" w:sz="4" w:space="0" w:color="auto"/>
            </w:tcBorders>
          </w:tcPr>
          <w:p w:rsidR="007F33C0" w:rsidRPr="00A9010C" w:rsidRDefault="007F33C0" w:rsidP="007F33C0">
            <w:pPr>
              <w:ind w:left="426" w:hanging="426"/>
              <w:jc w:val="center"/>
              <w:rPr>
                <w:b/>
                <w:bCs/>
              </w:rPr>
            </w:pPr>
            <w:r>
              <w:rPr>
                <w:b/>
                <w:bCs/>
              </w:rPr>
              <w:t>A Gondoskodó Magyarország irányelvei</w:t>
            </w:r>
          </w:p>
          <w:p w:rsidR="007F33C0" w:rsidRPr="00A9010C" w:rsidRDefault="007F33C0" w:rsidP="007F33C0">
            <w:pPr>
              <w:suppressAutoHyphens/>
              <w:ind w:left="284" w:hanging="284"/>
              <w:jc w:val="both"/>
              <w:rPr>
                <w:b/>
                <w:spacing w:val="-2"/>
              </w:rPr>
            </w:pPr>
          </w:p>
          <w:p w:rsidR="007F33C0" w:rsidRPr="00A9010C" w:rsidRDefault="007F33C0" w:rsidP="007F33C0">
            <w:pPr>
              <w:suppressAutoHyphens/>
              <w:ind w:left="284" w:hanging="284"/>
              <w:jc w:val="both"/>
              <w:rPr>
                <w:spacing w:val="-2"/>
              </w:rPr>
            </w:pPr>
            <w:r w:rsidRPr="00A9010C">
              <w:rPr>
                <w:b/>
                <w:spacing w:val="-2"/>
              </w:rPr>
              <w:t>1.</w:t>
            </w:r>
            <w:r w:rsidRPr="00A9010C">
              <w:rPr>
                <w:b/>
                <w:spacing w:val="-2"/>
              </w:rPr>
              <w:tab/>
              <w:t>Nemzet, nemzetiség, etnikum</w:t>
            </w:r>
          </w:p>
          <w:p w:rsidR="007F33C0" w:rsidRPr="00A9010C" w:rsidRDefault="007F33C0" w:rsidP="007F33C0">
            <w:pPr>
              <w:suppressAutoHyphens/>
              <w:ind w:left="284" w:hanging="284"/>
              <w:jc w:val="both"/>
              <w:rPr>
                <w:spacing w:val="-2"/>
              </w:rPr>
            </w:pPr>
            <w:r w:rsidRPr="00A9010C">
              <w:rPr>
                <w:b/>
                <w:spacing w:val="-2"/>
              </w:rPr>
              <w:tab/>
              <w:t>A származás szerinti minősítés</w:t>
            </w:r>
            <w:r w:rsidRPr="00A9010C">
              <w:rPr>
                <w:spacing w:val="-2"/>
              </w:rPr>
              <w:t xml:space="preserve"> is egyik oldalról kiválasztottságot, a másik oldalról kirekesztettséget eredményez, következésképpen </w:t>
            </w:r>
            <w:r w:rsidRPr="00A9010C">
              <w:rPr>
                <w:b/>
                <w:spacing w:val="-2"/>
              </w:rPr>
              <w:t>a diktatúra eszköze.</w:t>
            </w:r>
            <w:r w:rsidRPr="00A9010C">
              <w:rPr>
                <w:spacing w:val="-2"/>
              </w:rPr>
              <w:t xml:space="preserve"> </w:t>
            </w:r>
          </w:p>
          <w:p w:rsidR="007F33C0" w:rsidRPr="00A9010C" w:rsidRDefault="007F33C0" w:rsidP="007F33C0">
            <w:pPr>
              <w:suppressAutoHyphens/>
              <w:ind w:left="284" w:hanging="284"/>
              <w:jc w:val="both"/>
              <w:rPr>
                <w:spacing w:val="-2"/>
              </w:rPr>
            </w:pPr>
            <w:r w:rsidRPr="00A9010C">
              <w:rPr>
                <w:b/>
                <w:spacing w:val="-2"/>
              </w:rPr>
              <w:tab/>
              <w:t>Jézus példáját és tanításait</w:t>
            </w:r>
            <w:r w:rsidRPr="00A9010C">
              <w:rPr>
                <w:spacing w:val="-2"/>
              </w:rPr>
              <w:t xml:space="preserve"> nem az emberi élettől elvonatkoztatott (elvakult) módon, valami általunk nem ismert (és nem ismerhető) titok értelem nélküli követéseként kell gyakorolni, hanem úgy, hogy az </w:t>
            </w:r>
            <w:proofErr w:type="spellStart"/>
            <w:r w:rsidRPr="00A9010C">
              <w:rPr>
                <w:b/>
                <w:spacing w:val="-2"/>
              </w:rPr>
              <w:t>az</w:t>
            </w:r>
            <w:proofErr w:type="spellEnd"/>
            <w:r w:rsidRPr="00A9010C">
              <w:rPr>
                <w:b/>
                <w:spacing w:val="-2"/>
              </w:rPr>
              <w:t xml:space="preserve"> isteni szabályokat tegye megismerhetővé és a mindennapok egyedül</w:t>
            </w:r>
            <w:r w:rsidRPr="00A9010C">
              <w:rPr>
                <w:spacing w:val="-2"/>
              </w:rPr>
              <w:t xml:space="preserve"> (ha úgy tetszik: logikusan) </w:t>
            </w:r>
            <w:r w:rsidRPr="00A9010C">
              <w:rPr>
                <w:b/>
                <w:spacing w:val="-2"/>
              </w:rPr>
              <w:t>követhető iránytűjévé.</w:t>
            </w:r>
          </w:p>
          <w:p w:rsidR="007F33C0" w:rsidRPr="00A9010C" w:rsidRDefault="007F33C0" w:rsidP="007F33C0">
            <w:pPr>
              <w:suppressAutoHyphens/>
              <w:ind w:left="284" w:hanging="284"/>
              <w:jc w:val="both"/>
              <w:rPr>
                <w:spacing w:val="-2"/>
              </w:rPr>
            </w:pPr>
            <w:r w:rsidRPr="00A9010C">
              <w:rPr>
                <w:spacing w:val="-2"/>
              </w:rPr>
              <w:tab/>
              <w:t xml:space="preserve">Ez vonatkozik a kiválasztottságra is. </w:t>
            </w:r>
          </w:p>
          <w:p w:rsidR="007F33C0" w:rsidRPr="00A9010C" w:rsidRDefault="007F33C0" w:rsidP="007F33C0">
            <w:pPr>
              <w:suppressAutoHyphens/>
              <w:ind w:left="284" w:hanging="284"/>
              <w:jc w:val="both"/>
              <w:rPr>
                <w:spacing w:val="-2"/>
              </w:rPr>
            </w:pPr>
            <w:r w:rsidRPr="00A9010C">
              <w:rPr>
                <w:b/>
                <w:spacing w:val="-2"/>
              </w:rPr>
              <w:tab/>
              <w:t>Isten a teremtéssel mindenkit meghív a kiválasztottságra,</w:t>
            </w:r>
            <w:r w:rsidRPr="00A9010C">
              <w:rPr>
                <w:spacing w:val="-2"/>
              </w:rPr>
              <w:t xml:space="preserve"> </w:t>
            </w:r>
            <w:r w:rsidRPr="00A9010C">
              <w:rPr>
                <w:b/>
                <w:spacing w:val="-2"/>
              </w:rPr>
              <w:t>és minden ember szabad akaratával dönt arról, hogy elfogadja- a meghívást, vagy nem, vagyis saját életével válik kiválasztottá vagy kirekesztetté.</w:t>
            </w:r>
          </w:p>
          <w:p w:rsidR="007F33C0" w:rsidRPr="00A9010C" w:rsidRDefault="007F33C0" w:rsidP="007F33C0">
            <w:pPr>
              <w:suppressAutoHyphens/>
              <w:ind w:left="284" w:hanging="284"/>
              <w:jc w:val="both"/>
              <w:rPr>
                <w:spacing w:val="-2"/>
              </w:rPr>
            </w:pPr>
            <w:r w:rsidRPr="00A9010C">
              <w:rPr>
                <w:spacing w:val="-2"/>
              </w:rPr>
              <w:tab/>
              <w:t>A nemzeti hovatartozásra vonatkoztatva ez a következőt jelenti: szülei révén</w:t>
            </w:r>
            <w:r w:rsidRPr="00A9010C">
              <w:rPr>
                <w:b/>
                <w:spacing w:val="-2"/>
              </w:rPr>
              <w:t xml:space="preserve"> születésével mindenki „meghívást kap”</w:t>
            </w:r>
            <w:r w:rsidRPr="00A9010C">
              <w:rPr>
                <w:spacing w:val="-2"/>
              </w:rPr>
              <w:t xml:space="preserve"> </w:t>
            </w:r>
            <w:r w:rsidRPr="00A9010C">
              <w:rPr>
                <w:b/>
                <w:spacing w:val="-2"/>
              </w:rPr>
              <w:t xml:space="preserve">egy népcsoportba </w:t>
            </w:r>
            <w:r w:rsidRPr="00A9010C">
              <w:rPr>
                <w:spacing w:val="-2"/>
              </w:rPr>
              <w:t xml:space="preserve">(ezt nevezik származásnak). Ez a népcsoport attól függően, hogy a lakóhely szerinti </w:t>
            </w:r>
            <w:proofErr w:type="gramStart"/>
            <w:r w:rsidRPr="00A9010C">
              <w:rPr>
                <w:spacing w:val="-2"/>
              </w:rPr>
              <w:t>országban többségben</w:t>
            </w:r>
            <w:proofErr w:type="gramEnd"/>
            <w:r w:rsidRPr="00A9010C">
              <w:rPr>
                <w:spacing w:val="-2"/>
              </w:rPr>
              <w:t xml:space="preserve"> vagy kisebbségben van</w:t>
            </w:r>
          </w:p>
          <w:p w:rsidR="007F33C0" w:rsidRPr="00A9010C" w:rsidRDefault="007F33C0" w:rsidP="007F33C0">
            <w:pPr>
              <w:suppressAutoHyphens/>
              <w:ind w:left="567" w:hanging="284"/>
              <w:jc w:val="both"/>
              <w:rPr>
                <w:spacing w:val="-2"/>
              </w:rPr>
            </w:pPr>
            <w:r w:rsidRPr="00A9010C">
              <w:rPr>
                <w:spacing w:val="-2"/>
              </w:rPr>
              <w:t>-</w:t>
            </w:r>
            <w:r w:rsidRPr="00A9010C">
              <w:rPr>
                <w:b/>
                <w:spacing w:val="-2"/>
              </w:rPr>
              <w:tab/>
              <w:t>nemzet</w:t>
            </w:r>
            <w:r w:rsidRPr="00A9010C">
              <w:rPr>
                <w:spacing w:val="-2"/>
              </w:rPr>
              <w:t xml:space="preserve">, </w:t>
            </w:r>
          </w:p>
          <w:p w:rsidR="007F33C0" w:rsidRPr="00A9010C" w:rsidRDefault="007F33C0" w:rsidP="007F33C0">
            <w:pPr>
              <w:suppressAutoHyphens/>
              <w:ind w:left="567" w:hanging="284"/>
              <w:jc w:val="both"/>
              <w:rPr>
                <w:spacing w:val="-2"/>
              </w:rPr>
            </w:pPr>
            <w:r w:rsidRPr="00A9010C">
              <w:rPr>
                <w:spacing w:val="-2"/>
              </w:rPr>
              <w:t>-</w:t>
            </w:r>
            <w:r w:rsidRPr="00A9010C">
              <w:rPr>
                <w:b/>
                <w:spacing w:val="-2"/>
              </w:rPr>
              <w:tab/>
              <w:t>nemzetiség</w:t>
            </w:r>
            <w:r w:rsidRPr="00A9010C">
              <w:rPr>
                <w:spacing w:val="-2"/>
              </w:rPr>
              <w:t>, illetve</w:t>
            </w:r>
          </w:p>
          <w:p w:rsidR="007F33C0" w:rsidRPr="00A9010C" w:rsidRDefault="007F33C0" w:rsidP="007F33C0">
            <w:pPr>
              <w:suppressAutoHyphens/>
              <w:ind w:left="567" w:hanging="284"/>
              <w:jc w:val="both"/>
              <w:rPr>
                <w:spacing w:val="-2"/>
              </w:rPr>
            </w:pPr>
            <w:r w:rsidRPr="00A9010C">
              <w:rPr>
                <w:spacing w:val="-2"/>
              </w:rPr>
              <w:t>-</w:t>
            </w:r>
            <w:r w:rsidRPr="00A9010C">
              <w:rPr>
                <w:b/>
                <w:spacing w:val="-2"/>
              </w:rPr>
              <w:tab/>
              <w:t>etnikum</w:t>
            </w:r>
            <w:r w:rsidRPr="00A9010C">
              <w:rPr>
                <w:spacing w:val="-2"/>
              </w:rPr>
              <w:t>.</w:t>
            </w:r>
          </w:p>
          <w:p w:rsidR="007F33C0" w:rsidRPr="00A9010C" w:rsidRDefault="007F33C0" w:rsidP="007F33C0">
            <w:pPr>
              <w:suppressAutoHyphens/>
              <w:ind w:left="284" w:hanging="284"/>
              <w:jc w:val="both"/>
              <w:rPr>
                <w:b/>
                <w:i/>
              </w:rPr>
            </w:pPr>
            <w:r w:rsidRPr="00A9010C">
              <w:rPr>
                <w:b/>
                <w:spacing w:val="-2"/>
              </w:rPr>
              <w:tab/>
            </w:r>
            <w:proofErr w:type="gramStart"/>
            <w:r w:rsidRPr="00A9010C">
              <w:rPr>
                <w:b/>
                <w:spacing w:val="-2"/>
              </w:rPr>
              <w:t>Azt, hogy egy ember elfogadja-e a „meghívást”</w:t>
            </w:r>
            <w:r w:rsidRPr="00A9010C">
              <w:rPr>
                <w:spacing w:val="-2"/>
              </w:rPr>
              <w:t xml:space="preserve"> a születése szerinti népcsoportba, vagy más népcsoporthoz tartozóvá (esetleg kozmopolitává) válik, </w:t>
            </w:r>
            <w:r w:rsidRPr="00A9010C">
              <w:rPr>
                <w:b/>
                <w:spacing w:val="-2"/>
              </w:rPr>
              <w:t xml:space="preserve">szabad akaratával maga dönti el és </w:t>
            </w:r>
            <w:r w:rsidRPr="00A9010C">
              <w:rPr>
                <w:spacing w:val="-2"/>
              </w:rPr>
              <w:t xml:space="preserve">a nyelvhez, a valláshoz, a kultúrához </w:t>
            </w:r>
            <w:r w:rsidRPr="00A9010C">
              <w:rPr>
                <w:i/>
                <w:spacing w:val="-2"/>
              </w:rPr>
              <w:t>(az emberiség - szűkebb értelemben egy objektív társadalmi csoport - által létrehozott lelki-, szellemi és anyagi értékek összességéhez)</w:t>
            </w:r>
            <w:r w:rsidRPr="00A9010C">
              <w:rPr>
                <w:spacing w:val="-2"/>
              </w:rPr>
              <w:t xml:space="preserve">, a családszerkezethez, a szokásokhoz kötődésével, valamint a gazdasági életben megnyilvánuló magatartásával, továbbá a múlt elfogadásával (vagyis </w:t>
            </w:r>
            <w:r w:rsidRPr="00A9010C">
              <w:rPr>
                <w:b/>
                <w:i/>
                <w:spacing w:val="-2"/>
              </w:rPr>
              <w:t>a tudatával gyakorolt nemzeti sajátosságokkal</w:t>
            </w:r>
            <w:r w:rsidRPr="00A9010C">
              <w:rPr>
                <w:spacing w:val="-2"/>
              </w:rPr>
              <w:t xml:space="preserve">) </w:t>
            </w:r>
            <w:r w:rsidRPr="00A9010C">
              <w:rPr>
                <w:b/>
                <w:spacing w:val="-2"/>
              </w:rPr>
              <w:t xml:space="preserve">bizonyítja, </w:t>
            </w:r>
            <w:r w:rsidRPr="00A9010C">
              <w:rPr>
                <w:spacing w:val="-2"/>
              </w:rPr>
              <w:t xml:space="preserve">illetve </w:t>
            </w:r>
            <w:r w:rsidRPr="00A9010C">
              <w:rPr>
                <w:b/>
                <w:i/>
                <w:spacing w:val="-2"/>
              </w:rPr>
              <w:t xml:space="preserve">hisz </w:t>
            </w:r>
            <w:r w:rsidRPr="00A9010C">
              <w:rPr>
                <w:b/>
                <w:spacing w:val="-2"/>
              </w:rPr>
              <w:t>a népcsoportnak a Világmindenség</w:t>
            </w:r>
            <w:proofErr w:type="gramEnd"/>
            <w:r w:rsidRPr="00A9010C">
              <w:rPr>
                <w:b/>
                <w:spacing w:val="-2"/>
              </w:rPr>
              <w:t xml:space="preserve"> fejlődésében betöltött küldetésében.</w:t>
            </w:r>
            <w:r w:rsidRPr="00A9010C">
              <w:rPr>
                <w:spacing w:val="-2"/>
              </w:rPr>
              <w:t xml:space="preserve"> </w:t>
            </w:r>
          </w:p>
          <w:p w:rsidR="007F33C0" w:rsidRPr="00A9010C" w:rsidRDefault="007F33C0" w:rsidP="007F33C0">
            <w:pPr>
              <w:suppressAutoHyphens/>
              <w:ind w:left="284" w:hanging="284"/>
              <w:jc w:val="both"/>
              <w:rPr>
                <w:spacing w:val="-2"/>
              </w:rPr>
            </w:pPr>
            <w:r w:rsidRPr="00A9010C">
              <w:rPr>
                <w:b/>
                <w:spacing w:val="-2"/>
              </w:rPr>
              <w:tab/>
              <w:t xml:space="preserve">Az egyes „meghívó” népcsoportoknak </w:t>
            </w:r>
            <w:r w:rsidRPr="00A9010C">
              <w:rPr>
                <w:spacing w:val="-2"/>
              </w:rPr>
              <w:t xml:space="preserve">(fajoknak) </w:t>
            </w:r>
            <w:r w:rsidRPr="00A9010C">
              <w:rPr>
                <w:b/>
                <w:spacing w:val="-2"/>
              </w:rPr>
              <w:t>vannak genetikai és anatómiai jellemzőik</w:t>
            </w:r>
            <w:r w:rsidRPr="00A9010C">
              <w:rPr>
                <w:spacing w:val="-2"/>
              </w:rPr>
              <w:t xml:space="preserve">, amelyeket minden ember, mint a meghívottság jelét, magán viseli, </w:t>
            </w:r>
            <w:r w:rsidRPr="00A9010C">
              <w:rPr>
                <w:b/>
                <w:spacing w:val="-2"/>
              </w:rPr>
              <w:t>de nem ezek határozzák meg, hogy egy ember melyik nemzethez tartozik.</w:t>
            </w:r>
          </w:p>
          <w:p w:rsidR="007F33C0" w:rsidRPr="00A9010C" w:rsidRDefault="007F33C0" w:rsidP="007F33C0">
            <w:pPr>
              <w:suppressAutoHyphens/>
              <w:ind w:left="284" w:hanging="284"/>
              <w:jc w:val="both"/>
              <w:rPr>
                <w:spacing w:val="-2"/>
              </w:rPr>
            </w:pPr>
            <w:r w:rsidRPr="00A9010C">
              <w:rPr>
                <w:spacing w:val="-2"/>
              </w:rPr>
              <w:tab/>
              <w:t xml:space="preserve">A horvát </w:t>
            </w:r>
            <w:proofErr w:type="spellStart"/>
            <w:r w:rsidRPr="00A9010C">
              <w:rPr>
                <w:spacing w:val="-2"/>
              </w:rPr>
              <w:t>Aleksander</w:t>
            </w:r>
            <w:proofErr w:type="spellEnd"/>
            <w:r w:rsidRPr="00A9010C">
              <w:rPr>
                <w:spacing w:val="-2"/>
              </w:rPr>
              <w:t xml:space="preserve"> </w:t>
            </w:r>
            <w:proofErr w:type="spellStart"/>
            <w:r w:rsidRPr="00A9010C">
              <w:rPr>
                <w:spacing w:val="-2"/>
              </w:rPr>
              <w:t>Petrovits</w:t>
            </w:r>
            <w:proofErr w:type="spellEnd"/>
            <w:r w:rsidRPr="00A9010C">
              <w:rPr>
                <w:spacing w:val="-2"/>
              </w:rPr>
              <w:t xml:space="preserve"> és a szlovák Maria </w:t>
            </w:r>
            <w:proofErr w:type="spellStart"/>
            <w:r w:rsidRPr="00A9010C">
              <w:rPr>
                <w:spacing w:val="-2"/>
              </w:rPr>
              <w:t>Hruz</w:t>
            </w:r>
            <w:proofErr w:type="spellEnd"/>
            <w:r w:rsidRPr="00A9010C">
              <w:rPr>
                <w:spacing w:val="-2"/>
              </w:rPr>
              <w:t xml:space="preserve"> gyermeke például felvette a Petőfi Sándor nevet és - egész életével bizonyítva - szabad akaratából a születési helye szerinti népcsoporthoz tartozónak, magyarnak vallotta magát, magáévá téve a magyar tudatot és hitt a magyarság küldetésében.</w:t>
            </w:r>
          </w:p>
          <w:p w:rsidR="007F33C0" w:rsidRPr="00A9010C" w:rsidRDefault="007F33C0" w:rsidP="007F33C0">
            <w:pPr>
              <w:suppressAutoHyphens/>
              <w:ind w:left="284" w:hanging="284"/>
              <w:jc w:val="both"/>
              <w:rPr>
                <w:b/>
                <w:spacing w:val="-2"/>
              </w:rPr>
            </w:pPr>
          </w:p>
          <w:p w:rsidR="007F33C0" w:rsidRPr="00A9010C" w:rsidRDefault="007F33C0" w:rsidP="007F33C0">
            <w:pPr>
              <w:suppressAutoHyphens/>
              <w:ind w:left="284" w:hanging="284"/>
              <w:jc w:val="both"/>
              <w:rPr>
                <w:spacing w:val="-2"/>
              </w:rPr>
            </w:pPr>
            <w:r w:rsidRPr="00A9010C">
              <w:rPr>
                <w:b/>
                <w:spacing w:val="-2"/>
              </w:rPr>
              <w:t>2.</w:t>
            </w:r>
            <w:r w:rsidRPr="00A9010C">
              <w:rPr>
                <w:b/>
                <w:spacing w:val="-2"/>
              </w:rPr>
              <w:tab/>
              <w:t>Az államalapító és államalkotó nemzetek tagjai (Szent Korona tagok) és a vendégek (idegenek) viszonya</w:t>
            </w:r>
          </w:p>
          <w:p w:rsidR="007F33C0" w:rsidRPr="00A9010C" w:rsidRDefault="007F33C0" w:rsidP="007F33C0">
            <w:pPr>
              <w:suppressAutoHyphens/>
              <w:ind w:left="284" w:hanging="284"/>
              <w:jc w:val="both"/>
              <w:rPr>
                <w:spacing w:val="-2"/>
              </w:rPr>
            </w:pPr>
            <w:r w:rsidRPr="00A9010C">
              <w:rPr>
                <w:b/>
                <w:spacing w:val="-2"/>
              </w:rPr>
              <w:tab/>
              <w:t>Magyarországon a többségi (államalapító) magyar nemzet</w:t>
            </w:r>
            <w:r w:rsidRPr="00A9010C">
              <w:rPr>
                <w:spacing w:val="-2"/>
              </w:rPr>
              <w:t xml:space="preserve"> mellett több nemzetiség (német, szerb, horvát, bolgár, szlovén, szlovák, román, bosnyák, örmény, zsidó, ukrán, orosz, lengyel, kínai) és jellemzően egy etnikum (a cigányság) él. A nem államalapító nemzetiségek közül a történelmileg a Kárpát-medencében őshonos nemzetiségek – amelyek vállalják, hogy Magyarországon kisebbségi nemzetiségként élnek, és ezzel elfogadják a szent Korona Értékrendet - az államalkotók, a többiek a vendégek. </w:t>
            </w:r>
          </w:p>
          <w:p w:rsidR="007F33C0" w:rsidRPr="007B40C7" w:rsidRDefault="007F33C0" w:rsidP="007F33C0">
            <w:pPr>
              <w:ind w:left="284" w:hanging="284"/>
              <w:jc w:val="both"/>
            </w:pPr>
            <w:r w:rsidRPr="00A9010C">
              <w:rPr>
                <w:b/>
              </w:rPr>
              <w:tab/>
              <w:t xml:space="preserve">A Szent Korona egy-egy földrajzi területeire </w:t>
            </w:r>
            <w:r w:rsidRPr="007B40C7">
              <w:t xml:space="preserve">annak ökológiai adottságai szerint települtek a különböző nemzetiségű és kultúrájú embercsoportok, így alkotva természetes ökonómiai-ökológiai egységet.  </w:t>
            </w:r>
          </w:p>
          <w:p w:rsidR="007F33C0" w:rsidRPr="00A9010C" w:rsidRDefault="007F33C0" w:rsidP="007F33C0">
            <w:pPr>
              <w:suppressAutoHyphens/>
              <w:ind w:left="284" w:hanging="284"/>
              <w:jc w:val="both"/>
              <w:rPr>
                <w:spacing w:val="-2"/>
              </w:rPr>
            </w:pPr>
            <w:r w:rsidRPr="00A9010C">
              <w:rPr>
                <w:b/>
                <w:spacing w:val="-2"/>
              </w:rPr>
              <w:tab/>
              <w:t>Magyarok nemzetiségként élnek</w:t>
            </w:r>
            <w:r w:rsidRPr="00A9010C">
              <w:rPr>
                <w:spacing w:val="-2"/>
              </w:rPr>
              <w:t xml:space="preserve"> a trianoni utódállamokban, szülőhelyi kötődéssel - mintegy igazolva a nemzeti hovatartozás objektív jellegét - és a Föld szinte valamennyi országában, politikai üldöztetés vagy gazdasági kényszer miatt.</w:t>
            </w:r>
          </w:p>
          <w:p w:rsidR="007F33C0" w:rsidRPr="00A9010C" w:rsidRDefault="007F33C0" w:rsidP="007F33C0">
            <w:pPr>
              <w:suppressAutoHyphens/>
              <w:ind w:left="284" w:hanging="284"/>
              <w:jc w:val="both"/>
              <w:rPr>
                <w:spacing w:val="-2"/>
              </w:rPr>
            </w:pPr>
            <w:r w:rsidRPr="00A9010C">
              <w:rPr>
                <w:b/>
                <w:spacing w:val="-2"/>
              </w:rPr>
              <w:tab/>
              <w:t>A szerves egységként működő társadalom a nemzeti önazonosság-tudat alapján áll</w:t>
            </w:r>
            <w:r w:rsidRPr="00A9010C">
              <w:rPr>
                <w:spacing w:val="-2"/>
              </w:rPr>
              <w:t xml:space="preserve">, hiszen ez adja azt a biztonságot, ami minden ember számára a lélek, a szellem és a test harmóniájához nélkülözhetetlen. Ezért </w:t>
            </w:r>
            <w:r w:rsidRPr="00A9010C">
              <w:rPr>
                <w:b/>
                <w:spacing w:val="-2"/>
              </w:rPr>
              <w:t>alapelv a „meghívás” szerinti népcsoportba tartozás, azzal, hogy el kell fogadni a szabad akarat szerinti nemzetválasztást is.</w:t>
            </w:r>
            <w:r w:rsidRPr="00A9010C">
              <w:rPr>
                <w:spacing w:val="-2"/>
              </w:rPr>
              <w:t xml:space="preserve"> </w:t>
            </w:r>
          </w:p>
          <w:p w:rsidR="007F33C0" w:rsidRPr="00A9010C" w:rsidRDefault="007F33C0" w:rsidP="007F33C0">
            <w:pPr>
              <w:suppressAutoHyphens/>
              <w:ind w:left="284" w:hanging="284"/>
              <w:jc w:val="both"/>
              <w:rPr>
                <w:spacing w:val="-2"/>
              </w:rPr>
            </w:pPr>
            <w:r w:rsidRPr="00A9010C">
              <w:rPr>
                <w:spacing w:val="-2"/>
              </w:rPr>
              <w:tab/>
              <w:t xml:space="preserve">A szabad akarat hangsúlyozása rendkívül fontos, mert </w:t>
            </w:r>
            <w:r w:rsidRPr="00A9010C">
              <w:rPr>
                <w:b/>
                <w:spacing w:val="-2"/>
              </w:rPr>
              <w:t xml:space="preserve">az erőszakos asszimiláció </w:t>
            </w:r>
            <w:r w:rsidRPr="00A9010C">
              <w:rPr>
                <w:spacing w:val="-2"/>
              </w:rPr>
              <w:t xml:space="preserve">- ami a diktatúrák jellemzője - a szabad akarattal ütközve jó esetben </w:t>
            </w:r>
            <w:r w:rsidRPr="00A9010C">
              <w:rPr>
                <w:b/>
                <w:spacing w:val="-2"/>
              </w:rPr>
              <w:t>emigrációt</w:t>
            </w:r>
            <w:r w:rsidRPr="00A9010C">
              <w:rPr>
                <w:spacing w:val="-2"/>
              </w:rPr>
              <w:t xml:space="preserve">, rosszabb esetben </w:t>
            </w:r>
            <w:r w:rsidRPr="00A9010C">
              <w:rPr>
                <w:b/>
                <w:spacing w:val="-2"/>
              </w:rPr>
              <w:t>kozmopolitává (világpolgárrá, azaz hontalanná) válást eredményez</w:t>
            </w:r>
            <w:r w:rsidRPr="00A9010C">
              <w:rPr>
                <w:spacing w:val="-2"/>
              </w:rPr>
              <w:t>.</w:t>
            </w:r>
          </w:p>
          <w:p w:rsidR="007F33C0" w:rsidRPr="00A9010C" w:rsidRDefault="007F33C0" w:rsidP="007F33C0">
            <w:pPr>
              <w:ind w:left="284" w:hanging="284"/>
              <w:jc w:val="both"/>
              <w:rPr>
                <w:spacing w:val="-2"/>
              </w:rPr>
            </w:pPr>
            <w:r w:rsidRPr="00A9010C">
              <w:rPr>
                <w:spacing w:val="-2"/>
              </w:rPr>
              <w:tab/>
              <w:t xml:space="preserve">A Gondoskodó Magyarország alapelve, hogy egy országban élő, a befogadó ország állampolgárságával rendelkező nemzetiségek és etnikai kisebbségek (Magyarországon a Szent Korona tagjainak) </w:t>
            </w:r>
            <w:r w:rsidRPr="00A9010C">
              <w:rPr>
                <w:b/>
                <w:spacing w:val="-2"/>
              </w:rPr>
              <w:t xml:space="preserve">joga személyileg az egyenlőség, közösségi szinten pedig az autonómia, vagyis az önkormányzaton keresztül gyakorolt önrendelkezés, </w:t>
            </w:r>
            <w:r w:rsidRPr="00A9010C">
              <w:rPr>
                <w:spacing w:val="-2"/>
              </w:rPr>
              <w:t xml:space="preserve">ami települési-, vagy területi formában nyilvánul meg. </w:t>
            </w:r>
            <w:r w:rsidRPr="00A9010C">
              <w:rPr>
                <w:b/>
                <w:spacing w:val="-2"/>
              </w:rPr>
              <w:t>A vendégek</w:t>
            </w:r>
            <w:r w:rsidRPr="00A9010C">
              <w:rPr>
                <w:spacing w:val="-2"/>
              </w:rPr>
              <w:t xml:space="preserve"> </w:t>
            </w:r>
            <w:r w:rsidRPr="00A9010C">
              <w:rPr>
                <w:b/>
                <w:spacing w:val="-2"/>
              </w:rPr>
              <w:t>kötelezettsége</w:t>
            </w:r>
            <w:r w:rsidRPr="00A9010C">
              <w:rPr>
                <w:spacing w:val="-2"/>
              </w:rPr>
              <w:t xml:space="preserve"> a befogadó ország </w:t>
            </w:r>
            <w:r w:rsidRPr="00A9010C">
              <w:rPr>
                <w:b/>
                <w:spacing w:val="-2"/>
              </w:rPr>
              <w:t>életében a többségi nemzet által meghatározott formában részt venni</w:t>
            </w:r>
            <w:r w:rsidRPr="00A9010C">
              <w:rPr>
                <w:spacing w:val="-2"/>
              </w:rPr>
              <w:t xml:space="preserve">, </w:t>
            </w:r>
            <w:r w:rsidRPr="00A9010C">
              <w:rPr>
                <w:b/>
                <w:spacing w:val="-2"/>
              </w:rPr>
              <w:t>a többségi nemzet</w:t>
            </w:r>
            <w:r w:rsidRPr="00A9010C">
              <w:rPr>
                <w:spacing w:val="-2"/>
              </w:rPr>
              <w:t xml:space="preserve"> (és a többi nemzetiség, valamint etnikai kisebbség) törvényes </w:t>
            </w:r>
            <w:r w:rsidRPr="00A9010C">
              <w:rPr>
                <w:b/>
                <w:spacing w:val="-2"/>
              </w:rPr>
              <w:t>érdekeit tiszteletben tartani.</w:t>
            </w:r>
            <w:r w:rsidRPr="00A9010C">
              <w:rPr>
                <w:spacing w:val="-2"/>
              </w:rPr>
              <w:t xml:space="preserve"> </w:t>
            </w:r>
          </w:p>
          <w:p w:rsidR="007F33C0" w:rsidRPr="00A9010C" w:rsidRDefault="007F33C0" w:rsidP="007F33C0">
            <w:pPr>
              <w:suppressAutoHyphens/>
              <w:ind w:left="284" w:hanging="284"/>
              <w:jc w:val="both"/>
              <w:rPr>
                <w:spacing w:val="-2"/>
              </w:rPr>
            </w:pPr>
            <w:r w:rsidRPr="00A9010C">
              <w:rPr>
                <w:b/>
                <w:spacing w:val="-2"/>
              </w:rPr>
              <w:tab/>
              <w:t xml:space="preserve">Az anyaországnak </w:t>
            </w:r>
            <w:r w:rsidRPr="00A9010C">
              <w:rPr>
                <w:spacing w:val="-2"/>
              </w:rPr>
              <w:t>(etnikum esetén a képviselő világszervezetnek)</w:t>
            </w:r>
            <w:r w:rsidRPr="00A9010C">
              <w:rPr>
                <w:b/>
                <w:spacing w:val="-2"/>
              </w:rPr>
              <w:t xml:space="preserve"> joga és kötelessége folyamatosan ellenőrizni, hogy a befogadó ország – annak domináns értékrendje elfogadása esetén - biztosítja-e</w:t>
            </w:r>
            <w:r w:rsidRPr="00A9010C">
              <w:rPr>
                <w:spacing w:val="-2"/>
              </w:rPr>
              <w:t xml:space="preserve"> a személyi egyenlőséget és a közösségi (nemzetiségi, etnikai) autonómiát azoknak a részére, akiknek az adott ország anyaországuk (illetve a szervezet képviselőjük). Nem teljesítés </w:t>
            </w:r>
            <w:proofErr w:type="gramStart"/>
            <w:r w:rsidRPr="00A9010C">
              <w:rPr>
                <w:spacing w:val="-2"/>
              </w:rPr>
              <w:t>esetén</w:t>
            </w:r>
            <w:proofErr w:type="gramEnd"/>
            <w:r w:rsidRPr="00A9010C">
              <w:rPr>
                <w:spacing w:val="-2"/>
              </w:rPr>
              <w:t xml:space="preserve"> diplomáciai úton jogosult az érdekérvényesítés biztosításával kapcsolatban eljárni. </w:t>
            </w:r>
          </w:p>
          <w:p w:rsidR="007F33C0" w:rsidRPr="00A9010C" w:rsidRDefault="007F33C0" w:rsidP="007F33C0">
            <w:pPr>
              <w:suppressAutoHyphens/>
              <w:ind w:left="284" w:hanging="284"/>
              <w:jc w:val="both"/>
              <w:rPr>
                <w:spacing w:val="-2"/>
              </w:rPr>
            </w:pPr>
            <w:r w:rsidRPr="00A9010C">
              <w:rPr>
                <w:spacing w:val="-2"/>
              </w:rPr>
              <w:tab/>
              <w:t xml:space="preserve">Ugyanakkor </w:t>
            </w:r>
            <w:r w:rsidRPr="00A9010C">
              <w:rPr>
                <w:b/>
                <w:spacing w:val="-2"/>
              </w:rPr>
              <w:t>az anyaországnak kötelessége biztosítani</w:t>
            </w:r>
            <w:r w:rsidRPr="00A9010C">
              <w:rPr>
                <w:spacing w:val="-2"/>
              </w:rPr>
              <w:t xml:space="preserve"> (és a befogadó országnak kötelessége hozzáférhetővé tenni) azokat </w:t>
            </w:r>
            <w:r w:rsidRPr="00A9010C">
              <w:rPr>
                <w:b/>
                <w:spacing w:val="-2"/>
              </w:rPr>
              <w:t>a feltételeket</w:t>
            </w:r>
            <w:r w:rsidRPr="00A9010C">
              <w:rPr>
                <w:spacing w:val="-2"/>
              </w:rPr>
              <w:t xml:space="preserve">, amelyek a nemzetiség vagy etnikai kisebbség önazonosságának megőrzéséhez és a nemzeti sajátosságok fejlődéséhez szükségesek. </w:t>
            </w:r>
          </w:p>
          <w:p w:rsidR="007F33C0" w:rsidRPr="00A9010C" w:rsidRDefault="007F33C0" w:rsidP="007F33C0">
            <w:pPr>
              <w:suppressAutoHyphens/>
              <w:ind w:left="284" w:hanging="284"/>
              <w:jc w:val="both"/>
              <w:rPr>
                <w:spacing w:val="-2"/>
              </w:rPr>
            </w:pPr>
            <w:r w:rsidRPr="00A9010C">
              <w:rPr>
                <w:b/>
                <w:spacing w:val="-2"/>
              </w:rPr>
              <w:tab/>
              <w:t>A befogadó országnak joga</w:t>
            </w:r>
            <w:r w:rsidRPr="00A9010C">
              <w:rPr>
                <w:spacing w:val="-2"/>
              </w:rPr>
              <w:t xml:space="preserve"> a nemzetiség vagy etnikai kisebbség tagjaira </w:t>
            </w:r>
            <w:r w:rsidRPr="00A9010C">
              <w:rPr>
                <w:b/>
                <w:spacing w:val="-2"/>
              </w:rPr>
              <w:t>ugyanazokat a kötelezettségeket kiróni, ami a többségi nemzet</w:t>
            </w:r>
            <w:r w:rsidRPr="00A9010C">
              <w:rPr>
                <w:spacing w:val="-2"/>
              </w:rPr>
              <w:t xml:space="preserve">, illetve egyéb nemzetiségek és kisebbségi etnikumok </w:t>
            </w:r>
            <w:r w:rsidRPr="00A9010C">
              <w:rPr>
                <w:b/>
                <w:spacing w:val="-2"/>
              </w:rPr>
              <w:t xml:space="preserve">tagjait terhelik. </w:t>
            </w:r>
            <w:r w:rsidRPr="00A9010C">
              <w:rPr>
                <w:spacing w:val="-2"/>
              </w:rPr>
              <w:t xml:space="preserve">A befogadó ország </w:t>
            </w:r>
            <w:r w:rsidRPr="00A9010C">
              <w:rPr>
                <w:b/>
                <w:spacing w:val="-2"/>
              </w:rPr>
              <w:t>kötelezettsége a</w:t>
            </w:r>
            <w:r w:rsidRPr="00A9010C">
              <w:rPr>
                <w:spacing w:val="-2"/>
              </w:rPr>
              <w:t xml:space="preserve"> személyi egyenlőséget és a közösségi </w:t>
            </w:r>
            <w:r w:rsidRPr="00A9010C">
              <w:rPr>
                <w:b/>
                <w:spacing w:val="-2"/>
              </w:rPr>
              <w:t>autonómiát</w:t>
            </w:r>
            <w:r w:rsidRPr="00A9010C">
              <w:rPr>
                <w:spacing w:val="-2"/>
              </w:rPr>
              <w:t xml:space="preserve">, valamint azokat </w:t>
            </w:r>
            <w:r w:rsidRPr="00A9010C">
              <w:rPr>
                <w:b/>
                <w:spacing w:val="-2"/>
              </w:rPr>
              <w:t>a feltételeket biztosítani</w:t>
            </w:r>
            <w:r w:rsidRPr="00A9010C">
              <w:rPr>
                <w:spacing w:val="-2"/>
              </w:rPr>
              <w:t>, amelyek a kötelezettségek teljesítéséhez szükségesek.</w:t>
            </w:r>
          </w:p>
          <w:p w:rsidR="007F33C0" w:rsidRPr="00A9010C" w:rsidRDefault="007F33C0" w:rsidP="007F33C0">
            <w:pPr>
              <w:suppressAutoHyphens/>
              <w:ind w:left="284" w:hanging="284"/>
              <w:jc w:val="both"/>
              <w:rPr>
                <w:b/>
                <w:spacing w:val="-2"/>
              </w:rPr>
            </w:pPr>
          </w:p>
          <w:p w:rsidR="007F33C0" w:rsidRPr="00A9010C" w:rsidRDefault="007F33C0" w:rsidP="007F33C0">
            <w:pPr>
              <w:suppressAutoHyphens/>
              <w:ind w:left="284" w:hanging="284"/>
              <w:jc w:val="both"/>
              <w:rPr>
                <w:spacing w:val="-2"/>
              </w:rPr>
            </w:pPr>
            <w:r w:rsidRPr="00A9010C">
              <w:rPr>
                <w:b/>
                <w:spacing w:val="-2"/>
              </w:rPr>
              <w:t>3.</w:t>
            </w:r>
            <w:r w:rsidRPr="00A9010C">
              <w:rPr>
                <w:b/>
                <w:spacing w:val="-2"/>
              </w:rPr>
              <w:tab/>
              <w:t>Az ember és nemzeti hovatartozása</w:t>
            </w:r>
            <w:r w:rsidRPr="00A9010C">
              <w:rPr>
                <w:spacing w:val="-2"/>
              </w:rPr>
              <w:t xml:space="preserve"> </w:t>
            </w:r>
          </w:p>
          <w:p w:rsidR="007F33C0" w:rsidRPr="00A9010C" w:rsidRDefault="007F33C0" w:rsidP="007F33C0">
            <w:pPr>
              <w:suppressAutoHyphens/>
              <w:ind w:left="284" w:hanging="284"/>
              <w:jc w:val="both"/>
              <w:rPr>
                <w:spacing w:val="-2"/>
              </w:rPr>
            </w:pPr>
            <w:r w:rsidRPr="00A9010C">
              <w:rPr>
                <w:spacing w:val="-2"/>
              </w:rPr>
              <w:tab/>
              <w:t xml:space="preserve">Éppúgy, </w:t>
            </w:r>
            <w:r w:rsidRPr="00A9010C">
              <w:rPr>
                <w:b/>
                <w:spacing w:val="-2"/>
              </w:rPr>
              <w:t xml:space="preserve">ahogy nincs kiválasztott nemzet, nincs „bűnös nemzet” sem, </w:t>
            </w:r>
            <w:r w:rsidRPr="00A9010C">
              <w:rPr>
                <w:spacing w:val="-2"/>
              </w:rPr>
              <w:t>és igazságtalan volt és lesz minden olyan ítélet, ami nem ezt tükrözi, legyen az magyar-, német-, szlovák- albán-, szerb-, cigány- vagy krími tatár-kitelepítés például.</w:t>
            </w:r>
          </w:p>
          <w:p w:rsidR="007F33C0" w:rsidRPr="00A9010C" w:rsidRDefault="007F33C0" w:rsidP="007F33C0">
            <w:pPr>
              <w:suppressAutoHyphens/>
              <w:ind w:left="284" w:hanging="284"/>
              <w:jc w:val="center"/>
              <w:rPr>
                <w:i/>
                <w:spacing w:val="-2"/>
              </w:rPr>
            </w:pPr>
            <w:r w:rsidRPr="00A9010C">
              <w:rPr>
                <w:b/>
                <w:i/>
                <w:spacing w:val="-2"/>
              </w:rPr>
              <w:t>A magyarságnak</w:t>
            </w:r>
            <w:r w:rsidRPr="00A9010C">
              <w:rPr>
                <w:i/>
                <w:spacing w:val="-2"/>
              </w:rPr>
              <w:t xml:space="preserve"> </w:t>
            </w:r>
            <w:r w:rsidRPr="00A9010C">
              <w:rPr>
                <w:b/>
                <w:i/>
                <w:spacing w:val="-2"/>
              </w:rPr>
              <w:t>meghatározó szerepe volt, van és lesz a Világmindenség fejlődésében.</w:t>
            </w:r>
          </w:p>
          <w:p w:rsidR="007F33C0" w:rsidRPr="00A9010C" w:rsidRDefault="007F33C0" w:rsidP="007F33C0">
            <w:pPr>
              <w:suppressAutoHyphens/>
              <w:ind w:left="284" w:hanging="284"/>
              <w:jc w:val="both"/>
              <w:rPr>
                <w:spacing w:val="-2"/>
              </w:rPr>
            </w:pPr>
            <w:r w:rsidRPr="00A9010C">
              <w:rPr>
                <w:b/>
                <w:spacing w:val="-2"/>
              </w:rPr>
              <w:tab/>
              <w:t>Magyarságunkat méltósággal, büszkeséggel, és más népek elfogadásával kell viselnünk.</w:t>
            </w:r>
            <w:r w:rsidRPr="00A9010C">
              <w:rPr>
                <w:spacing w:val="-2"/>
              </w:rPr>
              <w:t xml:space="preserve"> A történelem keményen tudomásunkra hozta, hogy </w:t>
            </w:r>
            <w:r w:rsidRPr="00A9010C">
              <w:rPr>
                <w:b/>
                <w:spacing w:val="-2"/>
              </w:rPr>
              <w:t xml:space="preserve">nemzetállam nem létezik abban a formában, amely a fajilag nem a többségi nemzethez tartozók erőszakos asszimilációjával, vagy elüldözésével, kiirtásával akar nemzeti egységet létrehozni. </w:t>
            </w:r>
            <w:r w:rsidRPr="00A9010C">
              <w:rPr>
                <w:spacing w:val="-2"/>
              </w:rPr>
              <w:t xml:space="preserve"> </w:t>
            </w:r>
          </w:p>
          <w:p w:rsidR="007F33C0" w:rsidRPr="00A9010C" w:rsidRDefault="007F33C0" w:rsidP="007F33C0">
            <w:pPr>
              <w:suppressAutoHyphens/>
              <w:ind w:left="284" w:hanging="284"/>
              <w:jc w:val="both"/>
              <w:rPr>
                <w:b/>
                <w:spacing w:val="-2"/>
              </w:rPr>
            </w:pPr>
          </w:p>
          <w:p w:rsidR="007F33C0" w:rsidRPr="00A9010C" w:rsidRDefault="007F33C0" w:rsidP="007F33C0">
            <w:pPr>
              <w:suppressAutoHyphens/>
              <w:ind w:left="284" w:hanging="284"/>
              <w:jc w:val="both"/>
              <w:rPr>
                <w:b/>
                <w:spacing w:val="-2"/>
              </w:rPr>
            </w:pPr>
            <w:r w:rsidRPr="00A9010C">
              <w:rPr>
                <w:b/>
                <w:spacing w:val="-2"/>
              </w:rPr>
              <w:t>4.</w:t>
            </w:r>
            <w:r w:rsidRPr="00A9010C">
              <w:rPr>
                <w:b/>
                <w:spacing w:val="-2"/>
              </w:rPr>
              <w:tab/>
              <w:t>A nemzetiségek részvétele a Gondoskodó Magyarország irányításában</w:t>
            </w:r>
          </w:p>
          <w:p w:rsidR="007F33C0" w:rsidRPr="00A9010C" w:rsidRDefault="007F33C0" w:rsidP="007F33C0">
            <w:pPr>
              <w:ind w:left="284" w:hanging="284"/>
              <w:jc w:val="center"/>
              <w:rPr>
                <w:b/>
                <w:i/>
              </w:rPr>
            </w:pPr>
          </w:p>
          <w:p w:rsidR="007F33C0" w:rsidRPr="00A9010C" w:rsidRDefault="007F33C0" w:rsidP="007F33C0">
            <w:pPr>
              <w:ind w:left="284" w:hanging="284"/>
              <w:jc w:val="center"/>
              <w:rPr>
                <w:b/>
                <w:i/>
              </w:rPr>
            </w:pPr>
            <w:r w:rsidRPr="00A9010C">
              <w:rPr>
                <w:b/>
                <w:i/>
              </w:rPr>
              <w:t>A Gondoskodó Magyarországon az államalapító és államalkotó nemzetiségek önkormányzata által létszámarányosan az Országgyűlés felsőházába delegált képviselőin keresztül érvényesítik (hangolják össze más társadalmi csoportokkal) érdekeiket és vesznek részt az irányításban.</w:t>
            </w:r>
          </w:p>
        </w:tc>
      </w:tr>
    </w:tbl>
    <w:p w:rsidR="009928CF" w:rsidRDefault="009928CF" w:rsidP="00265ACF">
      <w:pPr>
        <w:jc w:val="center"/>
        <w:rPr>
          <w:rFonts w:ascii="Copperplate Gothic Bold" w:hAnsi="Copperplate Gothic Bold"/>
          <w:b/>
          <w:sz w:val="28"/>
          <w:szCs w:val="28"/>
        </w:rPr>
      </w:pPr>
    </w:p>
    <w:p w:rsidR="007F33C0" w:rsidRDefault="007F33C0">
      <w:r>
        <w:br w:type="page"/>
      </w:r>
    </w:p>
    <w:tbl>
      <w:tblPr>
        <w:tblW w:w="10099"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51"/>
        <w:gridCol w:w="932"/>
        <w:gridCol w:w="950"/>
        <w:gridCol w:w="869"/>
        <w:gridCol w:w="869"/>
        <w:gridCol w:w="1336"/>
        <w:gridCol w:w="978"/>
        <w:gridCol w:w="971"/>
        <w:gridCol w:w="926"/>
        <w:gridCol w:w="817"/>
      </w:tblGrid>
      <w:tr w:rsidR="00267C63" w:rsidRPr="008213CA" w:rsidTr="008D6FD2">
        <w:trPr>
          <w:trHeight w:val="315"/>
          <w:jc w:val="center"/>
        </w:trPr>
        <w:tc>
          <w:tcPr>
            <w:tcW w:w="10099" w:type="dxa"/>
            <w:gridSpan w:val="10"/>
            <w:shd w:val="clear" w:color="auto" w:fill="FF0000"/>
            <w:noWrap/>
            <w:vAlign w:val="center"/>
            <w:hideMark/>
          </w:tcPr>
          <w:p w:rsidR="00267C63" w:rsidRPr="007F33C0" w:rsidRDefault="00267C63" w:rsidP="008D6FD2">
            <w:pPr>
              <w:jc w:val="center"/>
              <w:rPr>
                <w:b/>
                <w:bCs/>
                <w:color w:val="FFFFFF" w:themeColor="background1"/>
                <w:sz w:val="24"/>
                <w:szCs w:val="24"/>
              </w:rPr>
            </w:pPr>
            <w:r>
              <w:br w:type="page"/>
            </w:r>
            <w:r w:rsidR="008D6FD2" w:rsidRPr="008D6FD2">
              <w:rPr>
                <w:rFonts w:ascii="Comic Sans MS" w:hAnsi="Comic Sans MS"/>
                <w:b/>
                <w:bCs/>
                <w:color w:val="0070C0"/>
                <w:sz w:val="24"/>
                <w:szCs w:val="24"/>
              </w:rPr>
              <w:t>Település neve</w:t>
            </w:r>
            <w:r>
              <w:rPr>
                <w:b/>
                <w:bCs/>
                <w:color w:val="FFFFFF" w:themeColor="background1"/>
                <w:sz w:val="24"/>
                <w:szCs w:val="24"/>
              </w:rPr>
              <w:t xml:space="preserve"> nemzetiségei</w:t>
            </w:r>
          </w:p>
        </w:tc>
      </w:tr>
      <w:tr w:rsidR="00267C63" w:rsidRPr="008213CA" w:rsidTr="008D6FD2">
        <w:trPr>
          <w:trHeight w:val="300"/>
          <w:jc w:val="center"/>
        </w:trPr>
        <w:tc>
          <w:tcPr>
            <w:tcW w:w="1451" w:type="dxa"/>
            <w:vMerge w:val="restart"/>
            <w:shd w:val="clear" w:color="auto" w:fill="F2F2F2" w:themeFill="background1" w:themeFillShade="F2"/>
            <w:noWrap/>
            <w:vAlign w:val="center"/>
            <w:hideMark/>
          </w:tcPr>
          <w:p w:rsidR="00267C63" w:rsidRPr="008213CA" w:rsidRDefault="00267C63" w:rsidP="008D6FD2">
            <w:pPr>
              <w:jc w:val="center"/>
              <w:rPr>
                <w:color w:val="000000"/>
              </w:rPr>
            </w:pPr>
            <w:r w:rsidRPr="008213CA">
              <w:rPr>
                <w:b/>
                <w:bCs/>
                <w:color w:val="000000"/>
                <w:sz w:val="24"/>
                <w:szCs w:val="24"/>
              </w:rPr>
              <w:t>nemzetiség</w:t>
            </w:r>
          </w:p>
        </w:tc>
        <w:tc>
          <w:tcPr>
            <w:tcW w:w="1882" w:type="dxa"/>
            <w:gridSpan w:val="2"/>
            <w:shd w:val="clear" w:color="auto" w:fill="F2F2F2" w:themeFill="background1" w:themeFillShade="F2"/>
            <w:noWrap/>
            <w:vAlign w:val="center"/>
            <w:hideMark/>
          </w:tcPr>
          <w:p w:rsidR="00267C63" w:rsidRPr="008213CA" w:rsidRDefault="00035C15" w:rsidP="008D6FD2">
            <w:pPr>
              <w:jc w:val="center"/>
              <w:rPr>
                <w:color w:val="000000"/>
              </w:rPr>
            </w:pPr>
            <w:hyperlink r:id="rId31" w:history="1">
              <w:r w:rsidR="00267C63" w:rsidRPr="007F33C0">
                <w:rPr>
                  <w:rStyle w:val="Hiperhivatkozs"/>
                  <w:b/>
                  <w:bCs/>
                  <w:sz w:val="24"/>
                  <w:szCs w:val="24"/>
                </w:rPr>
                <w:t>2011</w:t>
              </w:r>
            </w:hyperlink>
          </w:p>
        </w:tc>
        <w:tc>
          <w:tcPr>
            <w:tcW w:w="1738" w:type="dxa"/>
            <w:gridSpan w:val="2"/>
            <w:shd w:val="clear" w:color="auto" w:fill="F2F2F2" w:themeFill="background1" w:themeFillShade="F2"/>
            <w:noWrap/>
            <w:vAlign w:val="center"/>
            <w:hideMark/>
          </w:tcPr>
          <w:p w:rsidR="00267C63" w:rsidRPr="008213CA" w:rsidRDefault="00267C63" w:rsidP="008D6FD2">
            <w:pPr>
              <w:jc w:val="center"/>
              <w:rPr>
                <w:rFonts w:ascii="Calibri" w:hAnsi="Calibri"/>
                <w:color w:val="000000"/>
                <w:sz w:val="22"/>
                <w:szCs w:val="22"/>
              </w:rPr>
            </w:pPr>
            <w:r w:rsidRPr="008213CA">
              <w:rPr>
                <w:b/>
                <w:bCs/>
                <w:sz w:val="24"/>
                <w:szCs w:val="24"/>
              </w:rPr>
              <w:t>2014</w:t>
            </w:r>
          </w:p>
        </w:tc>
        <w:tc>
          <w:tcPr>
            <w:tcW w:w="1336" w:type="dxa"/>
            <w:vMerge w:val="restart"/>
            <w:shd w:val="clear" w:color="auto" w:fill="F2F2F2" w:themeFill="background1" w:themeFillShade="F2"/>
            <w:noWrap/>
            <w:vAlign w:val="center"/>
            <w:hideMark/>
          </w:tcPr>
          <w:p w:rsidR="00267C63" w:rsidRPr="008213CA" w:rsidRDefault="00267C63" w:rsidP="008D6FD2">
            <w:pPr>
              <w:jc w:val="center"/>
              <w:rPr>
                <w:color w:val="000000"/>
              </w:rPr>
            </w:pPr>
            <w:r w:rsidRPr="008213CA">
              <w:rPr>
                <w:b/>
                <w:bCs/>
                <w:color w:val="000000"/>
                <w:sz w:val="24"/>
                <w:szCs w:val="24"/>
              </w:rPr>
              <w:t>nemzetiség</w:t>
            </w:r>
          </w:p>
        </w:tc>
        <w:tc>
          <w:tcPr>
            <w:tcW w:w="1949" w:type="dxa"/>
            <w:gridSpan w:val="2"/>
            <w:shd w:val="clear" w:color="auto" w:fill="F2F2F2" w:themeFill="background1" w:themeFillShade="F2"/>
            <w:noWrap/>
            <w:vAlign w:val="center"/>
            <w:hideMark/>
          </w:tcPr>
          <w:p w:rsidR="00267C63" w:rsidRPr="008213CA" w:rsidRDefault="00035C15" w:rsidP="008D6FD2">
            <w:pPr>
              <w:jc w:val="center"/>
              <w:rPr>
                <w:color w:val="000000"/>
              </w:rPr>
            </w:pPr>
            <w:hyperlink r:id="rId32" w:history="1">
              <w:r w:rsidR="00267C63" w:rsidRPr="007F33C0">
                <w:rPr>
                  <w:rStyle w:val="Hiperhivatkozs"/>
                  <w:b/>
                  <w:bCs/>
                  <w:sz w:val="24"/>
                  <w:szCs w:val="24"/>
                </w:rPr>
                <w:t>2011</w:t>
              </w:r>
            </w:hyperlink>
          </w:p>
        </w:tc>
        <w:tc>
          <w:tcPr>
            <w:tcW w:w="1743" w:type="dxa"/>
            <w:gridSpan w:val="2"/>
            <w:shd w:val="clear" w:color="auto" w:fill="F2F2F2" w:themeFill="background1" w:themeFillShade="F2"/>
            <w:noWrap/>
            <w:vAlign w:val="center"/>
            <w:hideMark/>
          </w:tcPr>
          <w:p w:rsidR="00267C63" w:rsidRPr="008213CA" w:rsidRDefault="00267C63" w:rsidP="008D6FD2">
            <w:pPr>
              <w:jc w:val="center"/>
              <w:rPr>
                <w:rFonts w:ascii="Calibri" w:hAnsi="Calibri"/>
                <w:color w:val="000000"/>
                <w:sz w:val="22"/>
                <w:szCs w:val="22"/>
              </w:rPr>
            </w:pPr>
            <w:r w:rsidRPr="008213CA">
              <w:rPr>
                <w:b/>
                <w:bCs/>
                <w:sz w:val="24"/>
                <w:szCs w:val="24"/>
              </w:rPr>
              <w:t>2014</w:t>
            </w:r>
          </w:p>
        </w:tc>
      </w:tr>
      <w:tr w:rsidR="00267C63" w:rsidRPr="008213CA" w:rsidTr="008D6FD2">
        <w:trPr>
          <w:trHeight w:val="300"/>
          <w:jc w:val="center"/>
        </w:trPr>
        <w:tc>
          <w:tcPr>
            <w:tcW w:w="1451" w:type="dxa"/>
            <w:vMerge/>
            <w:shd w:val="clear" w:color="auto" w:fill="F2F2F2" w:themeFill="background1" w:themeFillShade="F2"/>
            <w:noWrap/>
            <w:vAlign w:val="center"/>
            <w:hideMark/>
          </w:tcPr>
          <w:p w:rsidR="00267C63" w:rsidRPr="008213CA" w:rsidRDefault="00267C63" w:rsidP="008D6FD2">
            <w:pPr>
              <w:rPr>
                <w:color w:val="000000"/>
              </w:rPr>
            </w:pPr>
          </w:p>
        </w:tc>
        <w:tc>
          <w:tcPr>
            <w:tcW w:w="932" w:type="dxa"/>
            <w:shd w:val="clear" w:color="auto" w:fill="F2F2F2" w:themeFill="background1" w:themeFillShade="F2"/>
            <w:noWrap/>
            <w:vAlign w:val="center"/>
            <w:hideMark/>
          </w:tcPr>
          <w:p w:rsidR="00267C63" w:rsidRPr="008213CA" w:rsidRDefault="00267C63" w:rsidP="008D6FD2">
            <w:pPr>
              <w:jc w:val="center"/>
              <w:rPr>
                <w:b/>
                <w:bCs/>
                <w:color w:val="000000"/>
                <w:sz w:val="24"/>
                <w:szCs w:val="24"/>
              </w:rPr>
            </w:pPr>
            <w:r w:rsidRPr="008213CA">
              <w:rPr>
                <w:b/>
                <w:bCs/>
                <w:color w:val="000000"/>
                <w:sz w:val="24"/>
                <w:szCs w:val="24"/>
              </w:rPr>
              <w:t>fő</w:t>
            </w:r>
          </w:p>
        </w:tc>
        <w:tc>
          <w:tcPr>
            <w:tcW w:w="950" w:type="dxa"/>
            <w:shd w:val="clear" w:color="auto" w:fill="F2F2F2" w:themeFill="background1" w:themeFillShade="F2"/>
            <w:noWrap/>
            <w:vAlign w:val="center"/>
            <w:hideMark/>
          </w:tcPr>
          <w:p w:rsidR="00267C63" w:rsidRPr="008213CA" w:rsidRDefault="00267C63" w:rsidP="008D6FD2">
            <w:pPr>
              <w:jc w:val="center"/>
              <w:rPr>
                <w:b/>
                <w:bCs/>
                <w:color w:val="000000"/>
                <w:sz w:val="24"/>
                <w:szCs w:val="24"/>
              </w:rPr>
            </w:pPr>
            <w:r w:rsidRPr="008213CA">
              <w:rPr>
                <w:b/>
                <w:bCs/>
                <w:color w:val="000000"/>
                <w:sz w:val="24"/>
                <w:szCs w:val="24"/>
              </w:rPr>
              <w:t>%</w:t>
            </w:r>
          </w:p>
        </w:tc>
        <w:tc>
          <w:tcPr>
            <w:tcW w:w="869" w:type="dxa"/>
            <w:shd w:val="clear" w:color="auto" w:fill="F2F2F2" w:themeFill="background1" w:themeFillShade="F2"/>
            <w:noWrap/>
            <w:vAlign w:val="center"/>
            <w:hideMark/>
          </w:tcPr>
          <w:p w:rsidR="00267C63" w:rsidRPr="008213CA" w:rsidRDefault="00267C63" w:rsidP="008D6FD2">
            <w:pPr>
              <w:jc w:val="center"/>
              <w:rPr>
                <w:b/>
                <w:bCs/>
                <w:color w:val="000000"/>
                <w:sz w:val="24"/>
                <w:szCs w:val="24"/>
              </w:rPr>
            </w:pPr>
            <w:r w:rsidRPr="008213CA">
              <w:rPr>
                <w:b/>
                <w:bCs/>
                <w:color w:val="000000"/>
                <w:sz w:val="24"/>
                <w:szCs w:val="24"/>
              </w:rPr>
              <w:t>fő</w:t>
            </w:r>
          </w:p>
        </w:tc>
        <w:tc>
          <w:tcPr>
            <w:tcW w:w="869" w:type="dxa"/>
            <w:shd w:val="clear" w:color="auto" w:fill="F2F2F2" w:themeFill="background1" w:themeFillShade="F2"/>
            <w:noWrap/>
            <w:vAlign w:val="center"/>
            <w:hideMark/>
          </w:tcPr>
          <w:p w:rsidR="00267C63" w:rsidRPr="008213CA" w:rsidRDefault="00267C63" w:rsidP="008D6FD2">
            <w:pPr>
              <w:jc w:val="center"/>
              <w:rPr>
                <w:b/>
                <w:bCs/>
                <w:color w:val="000000"/>
                <w:sz w:val="24"/>
                <w:szCs w:val="24"/>
              </w:rPr>
            </w:pPr>
            <w:r w:rsidRPr="008213CA">
              <w:rPr>
                <w:b/>
                <w:bCs/>
                <w:color w:val="000000"/>
                <w:sz w:val="24"/>
                <w:szCs w:val="24"/>
              </w:rPr>
              <w:t>%</w:t>
            </w:r>
          </w:p>
        </w:tc>
        <w:tc>
          <w:tcPr>
            <w:tcW w:w="1336" w:type="dxa"/>
            <w:vMerge/>
            <w:shd w:val="clear" w:color="auto" w:fill="F2F2F2" w:themeFill="background1" w:themeFillShade="F2"/>
            <w:noWrap/>
            <w:vAlign w:val="center"/>
            <w:hideMark/>
          </w:tcPr>
          <w:p w:rsidR="00267C63" w:rsidRPr="008213CA" w:rsidRDefault="00267C63" w:rsidP="008D6FD2">
            <w:pPr>
              <w:rPr>
                <w:color w:val="000000"/>
              </w:rPr>
            </w:pPr>
          </w:p>
        </w:tc>
        <w:tc>
          <w:tcPr>
            <w:tcW w:w="978" w:type="dxa"/>
            <w:shd w:val="clear" w:color="auto" w:fill="F2F2F2" w:themeFill="background1" w:themeFillShade="F2"/>
            <w:noWrap/>
            <w:vAlign w:val="center"/>
            <w:hideMark/>
          </w:tcPr>
          <w:p w:rsidR="00267C63" w:rsidRPr="008213CA" w:rsidRDefault="00267C63" w:rsidP="008D6FD2">
            <w:pPr>
              <w:jc w:val="center"/>
              <w:rPr>
                <w:b/>
                <w:bCs/>
                <w:color w:val="000000"/>
                <w:sz w:val="24"/>
                <w:szCs w:val="24"/>
              </w:rPr>
            </w:pPr>
            <w:r w:rsidRPr="008213CA">
              <w:rPr>
                <w:b/>
                <w:bCs/>
                <w:color w:val="000000"/>
                <w:sz w:val="24"/>
                <w:szCs w:val="24"/>
              </w:rPr>
              <w:t>fő</w:t>
            </w:r>
          </w:p>
        </w:tc>
        <w:tc>
          <w:tcPr>
            <w:tcW w:w="971" w:type="dxa"/>
            <w:shd w:val="clear" w:color="auto" w:fill="F2F2F2" w:themeFill="background1" w:themeFillShade="F2"/>
            <w:noWrap/>
            <w:vAlign w:val="center"/>
            <w:hideMark/>
          </w:tcPr>
          <w:p w:rsidR="00267C63" w:rsidRPr="008213CA" w:rsidRDefault="00267C63" w:rsidP="008D6FD2">
            <w:pPr>
              <w:jc w:val="center"/>
              <w:rPr>
                <w:b/>
                <w:bCs/>
                <w:color w:val="000000"/>
                <w:sz w:val="24"/>
                <w:szCs w:val="24"/>
              </w:rPr>
            </w:pPr>
            <w:r w:rsidRPr="008213CA">
              <w:rPr>
                <w:b/>
                <w:bCs/>
                <w:color w:val="000000"/>
                <w:sz w:val="24"/>
                <w:szCs w:val="24"/>
              </w:rPr>
              <w:t>%</w:t>
            </w:r>
          </w:p>
        </w:tc>
        <w:tc>
          <w:tcPr>
            <w:tcW w:w="926" w:type="dxa"/>
            <w:shd w:val="clear" w:color="auto" w:fill="F2F2F2" w:themeFill="background1" w:themeFillShade="F2"/>
            <w:noWrap/>
            <w:vAlign w:val="center"/>
            <w:hideMark/>
          </w:tcPr>
          <w:p w:rsidR="00267C63" w:rsidRPr="008213CA" w:rsidRDefault="00267C63" w:rsidP="008D6FD2">
            <w:pPr>
              <w:jc w:val="center"/>
              <w:rPr>
                <w:b/>
                <w:bCs/>
                <w:color w:val="000000"/>
                <w:sz w:val="24"/>
                <w:szCs w:val="24"/>
              </w:rPr>
            </w:pPr>
            <w:r w:rsidRPr="008213CA">
              <w:rPr>
                <w:b/>
                <w:bCs/>
                <w:color w:val="000000"/>
                <w:sz w:val="24"/>
                <w:szCs w:val="24"/>
              </w:rPr>
              <w:t>fő</w:t>
            </w:r>
          </w:p>
        </w:tc>
        <w:tc>
          <w:tcPr>
            <w:tcW w:w="817" w:type="dxa"/>
            <w:shd w:val="clear" w:color="auto" w:fill="F2F2F2" w:themeFill="background1" w:themeFillShade="F2"/>
            <w:noWrap/>
            <w:vAlign w:val="center"/>
            <w:hideMark/>
          </w:tcPr>
          <w:p w:rsidR="00267C63" w:rsidRPr="008213CA" w:rsidRDefault="00267C63" w:rsidP="008D6FD2">
            <w:pPr>
              <w:jc w:val="center"/>
              <w:rPr>
                <w:b/>
                <w:bCs/>
                <w:color w:val="000000"/>
                <w:sz w:val="24"/>
                <w:szCs w:val="24"/>
              </w:rPr>
            </w:pPr>
            <w:r w:rsidRPr="008213CA">
              <w:rPr>
                <w:b/>
                <w:bCs/>
                <w:color w:val="000000"/>
                <w:sz w:val="24"/>
                <w:szCs w:val="24"/>
              </w:rPr>
              <w:t>%</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magyar</w:t>
            </w:r>
          </w:p>
        </w:tc>
        <w:tc>
          <w:tcPr>
            <w:tcW w:w="1882" w:type="dxa"/>
            <w:gridSpan w:val="2"/>
            <w:vMerge w:val="restart"/>
            <w:shd w:val="clear" w:color="auto" w:fill="0070C0"/>
            <w:noWrap/>
            <w:vAlign w:val="center"/>
            <w:hideMark/>
          </w:tcPr>
          <w:p w:rsidR="00BE3D21" w:rsidRPr="008213CA" w:rsidRDefault="00BE3D21" w:rsidP="00BE3D21">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proofErr w:type="spellStart"/>
            <w:r w:rsidRPr="00FA5AAC">
              <w:rPr>
                <w:rFonts w:ascii="Comic Sans MS" w:hAnsi="Comic Sans MS"/>
                <w:b/>
                <w:bCs/>
                <w:color w:val="FFFFFF" w:themeColor="background1"/>
                <w:sz w:val="40"/>
                <w:szCs w:val="40"/>
                <w:lang w:eastAsia="en-US"/>
              </w:rPr>
              <w:t>tábláza</w:t>
            </w:r>
            <w:r>
              <w:rPr>
                <w:rFonts w:ascii="Comic Sans MS" w:hAnsi="Comic Sans MS"/>
                <w:b/>
                <w:bCs/>
                <w:color w:val="FFFFFF" w:themeColor="background1"/>
                <w:sz w:val="40"/>
                <w:szCs w:val="40"/>
                <w:lang w:eastAsia="en-US"/>
              </w:rPr>
              <w:t>-</w:t>
            </w:r>
            <w:r w:rsidRPr="00FA5AAC">
              <w:rPr>
                <w:rFonts w:ascii="Comic Sans MS" w:hAnsi="Comic Sans MS"/>
                <w:b/>
                <w:bCs/>
                <w:color w:val="FFFFFF" w:themeColor="background1"/>
                <w:sz w:val="40"/>
                <w:szCs w:val="40"/>
                <w:lang w:eastAsia="en-US"/>
              </w:rPr>
              <w:t>taiból</w:t>
            </w:r>
            <w:proofErr w:type="spellEnd"/>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000000" w:fill="FFFFFF"/>
            <w:noWrap/>
            <w:vAlign w:val="center"/>
            <w:hideMark/>
          </w:tcPr>
          <w:p w:rsidR="00BE3D21" w:rsidRPr="008213CA" w:rsidRDefault="00BE3D21" w:rsidP="008D6FD2">
            <w:pPr>
              <w:rPr>
                <w:color w:val="000000"/>
              </w:rPr>
            </w:pPr>
            <w:r w:rsidRPr="008213CA">
              <w:rPr>
                <w:color w:val="000000"/>
              </w:rPr>
              <w:t>arab</w:t>
            </w:r>
          </w:p>
        </w:tc>
        <w:tc>
          <w:tcPr>
            <w:tcW w:w="1949" w:type="dxa"/>
            <w:gridSpan w:val="2"/>
            <w:vMerge w:val="restart"/>
            <w:shd w:val="clear" w:color="auto" w:fill="0070C0"/>
            <w:noWrap/>
            <w:vAlign w:val="center"/>
            <w:hideMark/>
          </w:tcPr>
          <w:p w:rsidR="00BE3D21" w:rsidRPr="008213CA" w:rsidRDefault="00BE3D21" w:rsidP="00BE3D21">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proofErr w:type="spellStart"/>
            <w:r w:rsidRPr="00FA5AAC">
              <w:rPr>
                <w:rFonts w:ascii="Comic Sans MS" w:hAnsi="Comic Sans MS"/>
                <w:b/>
                <w:bCs/>
                <w:color w:val="FFFFFF" w:themeColor="background1"/>
                <w:sz w:val="40"/>
                <w:szCs w:val="40"/>
                <w:lang w:eastAsia="en-US"/>
              </w:rPr>
              <w:t>tábláza</w:t>
            </w:r>
            <w:r>
              <w:rPr>
                <w:rFonts w:ascii="Comic Sans MS" w:hAnsi="Comic Sans MS"/>
                <w:b/>
                <w:bCs/>
                <w:color w:val="FFFFFF" w:themeColor="background1"/>
                <w:sz w:val="40"/>
                <w:szCs w:val="40"/>
                <w:lang w:eastAsia="en-US"/>
              </w:rPr>
              <w:t>-</w:t>
            </w:r>
            <w:r w:rsidRPr="00FA5AAC">
              <w:rPr>
                <w:rFonts w:ascii="Comic Sans MS" w:hAnsi="Comic Sans MS"/>
                <w:b/>
                <w:bCs/>
                <w:color w:val="FFFFFF" w:themeColor="background1"/>
                <w:sz w:val="40"/>
                <w:szCs w:val="40"/>
                <w:lang w:eastAsia="en-US"/>
              </w:rPr>
              <w:t>taiból</w:t>
            </w:r>
            <w:proofErr w:type="spellEnd"/>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bolgár</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000000" w:fill="FFFFFF"/>
            <w:noWrap/>
            <w:vAlign w:val="center"/>
            <w:hideMark/>
          </w:tcPr>
          <w:p w:rsidR="00BE3D21" w:rsidRPr="008213CA" w:rsidRDefault="00BE3D21" w:rsidP="008D6FD2">
            <w:pPr>
              <w:rPr>
                <w:color w:val="000000"/>
              </w:rPr>
            </w:pPr>
            <w:r w:rsidRPr="008213CA">
              <w:rPr>
                <w:color w:val="000000"/>
              </w:rPr>
              <w:t>kínai</w:t>
            </w:r>
          </w:p>
        </w:tc>
        <w:tc>
          <w:tcPr>
            <w:tcW w:w="1949" w:type="dxa"/>
            <w:gridSpan w:val="2"/>
            <w:vMerge/>
            <w:shd w:val="clear" w:color="auto" w:fill="0070C0"/>
            <w:noWrap/>
            <w:vAlign w:val="center"/>
            <w:hideMark/>
          </w:tcPr>
          <w:p w:rsidR="00BE3D21" w:rsidRPr="008213CA" w:rsidRDefault="00BE3D21" w:rsidP="008D6FD2">
            <w:pPr>
              <w:jc w:val="right"/>
              <w:rPr>
                <w:color w:val="000000"/>
              </w:rPr>
            </w:pP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cigány (</w:t>
            </w:r>
            <w:proofErr w:type="spellStart"/>
            <w:r w:rsidRPr="008213CA">
              <w:rPr>
                <w:color w:val="000000"/>
              </w:rPr>
              <w:t>romani</w:t>
            </w:r>
            <w:proofErr w:type="spellEnd"/>
            <w:r w:rsidRPr="008213CA">
              <w:rPr>
                <w:color w:val="000000"/>
              </w:rPr>
              <w:t>, beás)</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000000" w:fill="FFFFFF"/>
            <w:noWrap/>
            <w:vAlign w:val="center"/>
            <w:hideMark/>
          </w:tcPr>
          <w:p w:rsidR="00BE3D21" w:rsidRPr="008213CA" w:rsidRDefault="00BE3D21" w:rsidP="008D6FD2">
            <w:pPr>
              <w:rPr>
                <w:color w:val="000000"/>
              </w:rPr>
            </w:pPr>
            <w:r w:rsidRPr="008213CA">
              <w:rPr>
                <w:color w:val="000000"/>
              </w:rPr>
              <w:t>orosz</w:t>
            </w:r>
          </w:p>
        </w:tc>
        <w:tc>
          <w:tcPr>
            <w:tcW w:w="1949" w:type="dxa"/>
            <w:gridSpan w:val="2"/>
            <w:vMerge/>
            <w:shd w:val="clear" w:color="auto" w:fill="0070C0"/>
            <w:noWrap/>
            <w:vAlign w:val="center"/>
            <w:hideMark/>
          </w:tcPr>
          <w:p w:rsidR="00BE3D21" w:rsidRPr="008213CA" w:rsidRDefault="00BE3D21" w:rsidP="008D6FD2">
            <w:pPr>
              <w:jc w:val="right"/>
              <w:rPr>
                <w:color w:val="000000"/>
              </w:rPr>
            </w:pP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görög</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000000" w:fill="FFFFFF"/>
            <w:noWrap/>
            <w:vAlign w:val="center"/>
            <w:hideMark/>
          </w:tcPr>
          <w:p w:rsidR="00BE3D21" w:rsidRPr="008213CA" w:rsidRDefault="00BE3D21" w:rsidP="008D6FD2">
            <w:pPr>
              <w:rPr>
                <w:color w:val="000000"/>
              </w:rPr>
            </w:pPr>
            <w:r w:rsidRPr="008213CA">
              <w:rPr>
                <w:color w:val="000000"/>
              </w:rPr>
              <w:t>vietnami</w:t>
            </w:r>
          </w:p>
        </w:tc>
        <w:tc>
          <w:tcPr>
            <w:tcW w:w="1949" w:type="dxa"/>
            <w:gridSpan w:val="2"/>
            <w:vMerge/>
            <w:shd w:val="clear" w:color="auto" w:fill="0070C0"/>
            <w:noWrap/>
            <w:vAlign w:val="center"/>
            <w:hideMark/>
          </w:tcPr>
          <w:p w:rsidR="00BE3D21" w:rsidRPr="008213CA" w:rsidRDefault="00BE3D21" w:rsidP="008D6FD2">
            <w:pPr>
              <w:jc w:val="right"/>
              <w:rPr>
                <w:color w:val="000000"/>
              </w:rPr>
            </w:pP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horvát</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000000" w:fill="FFFFFF"/>
            <w:noWrap/>
            <w:vAlign w:val="center"/>
            <w:hideMark/>
          </w:tcPr>
          <w:p w:rsidR="00BE3D21" w:rsidRPr="008213CA" w:rsidRDefault="00BE3D21" w:rsidP="008D6FD2">
            <w:pPr>
              <w:rPr>
                <w:color w:val="000000"/>
              </w:rPr>
            </w:pPr>
            <w:r w:rsidRPr="008213CA">
              <w:rPr>
                <w:color w:val="000000"/>
              </w:rPr>
              <w:t>egyéb</w:t>
            </w:r>
          </w:p>
        </w:tc>
        <w:tc>
          <w:tcPr>
            <w:tcW w:w="1949" w:type="dxa"/>
            <w:gridSpan w:val="2"/>
            <w:vMerge/>
            <w:shd w:val="clear" w:color="auto" w:fill="0070C0"/>
            <w:noWrap/>
            <w:vAlign w:val="center"/>
            <w:hideMark/>
          </w:tcPr>
          <w:p w:rsidR="00BE3D21" w:rsidRPr="008213CA" w:rsidRDefault="00BE3D21" w:rsidP="008D6FD2">
            <w:pPr>
              <w:jc w:val="right"/>
              <w:rPr>
                <w:color w:val="000000"/>
              </w:rPr>
            </w:pP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6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lengyel</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000000" w:fill="FFFFFF"/>
            <w:vAlign w:val="center"/>
            <w:hideMark/>
          </w:tcPr>
          <w:p w:rsidR="00BE3D21" w:rsidRPr="008213CA" w:rsidRDefault="00BE3D21" w:rsidP="008D6FD2">
            <w:pPr>
              <w:rPr>
                <w:b/>
                <w:bCs/>
                <w:color w:val="000000"/>
              </w:rPr>
            </w:pPr>
            <w:r w:rsidRPr="008213CA">
              <w:rPr>
                <w:b/>
                <w:bCs/>
                <w:color w:val="000000"/>
              </w:rPr>
              <w:t>azonosított nemzetiségű vendég</w:t>
            </w:r>
          </w:p>
        </w:tc>
        <w:tc>
          <w:tcPr>
            <w:tcW w:w="1949" w:type="dxa"/>
            <w:gridSpan w:val="2"/>
            <w:vMerge/>
            <w:shd w:val="clear" w:color="auto" w:fill="0070C0"/>
            <w:noWrap/>
            <w:vAlign w:val="center"/>
            <w:hideMark/>
          </w:tcPr>
          <w:p w:rsidR="00BE3D21" w:rsidRPr="008213CA" w:rsidRDefault="00BE3D21" w:rsidP="008D6FD2">
            <w:pPr>
              <w:jc w:val="right"/>
              <w:rPr>
                <w:b/>
                <w:bCs/>
                <w:color w:val="000000"/>
              </w:rPr>
            </w:pP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6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német</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000000" w:fill="FFFFFF"/>
            <w:noWrap/>
            <w:vAlign w:val="center"/>
            <w:hideMark/>
          </w:tcPr>
          <w:p w:rsidR="00BE3D21" w:rsidRPr="008213CA" w:rsidRDefault="00BE3D21" w:rsidP="008D6FD2">
            <w:pPr>
              <w:rPr>
                <w:b/>
                <w:bCs/>
                <w:color w:val="000000"/>
              </w:rPr>
            </w:pPr>
            <w:r w:rsidRPr="008213CA">
              <w:rPr>
                <w:b/>
                <w:bCs/>
                <w:color w:val="000000"/>
              </w:rPr>
              <w:t> </w:t>
            </w:r>
          </w:p>
        </w:tc>
        <w:tc>
          <w:tcPr>
            <w:tcW w:w="978" w:type="dxa"/>
            <w:shd w:val="clear" w:color="000000" w:fill="FFFFFF"/>
            <w:noWrap/>
            <w:vAlign w:val="center"/>
            <w:hideMark/>
          </w:tcPr>
          <w:p w:rsidR="00BE3D21" w:rsidRPr="008213CA" w:rsidRDefault="00BE3D21" w:rsidP="008D6FD2">
            <w:pPr>
              <w:jc w:val="right"/>
              <w:rPr>
                <w:b/>
                <w:bCs/>
                <w:color w:val="000000"/>
              </w:rPr>
            </w:pPr>
            <w:r w:rsidRPr="008213CA">
              <w:rPr>
                <w:b/>
                <w:bCs/>
                <w:color w:val="000000"/>
              </w:rPr>
              <w:t> </w:t>
            </w:r>
          </w:p>
        </w:tc>
        <w:tc>
          <w:tcPr>
            <w:tcW w:w="971" w:type="dxa"/>
            <w:shd w:val="clear" w:color="auto" w:fill="auto"/>
            <w:noWrap/>
            <w:vAlign w:val="center"/>
            <w:hideMark/>
          </w:tcPr>
          <w:p w:rsidR="00BE3D21" w:rsidRPr="008213CA" w:rsidRDefault="00BE3D21" w:rsidP="008D6FD2">
            <w:pPr>
              <w:jc w:val="right"/>
              <w:rPr>
                <w:b/>
                <w:bCs/>
                <w:color w:val="000000"/>
              </w:rPr>
            </w:pPr>
            <w:r w:rsidRPr="008213CA">
              <w:rPr>
                <w:b/>
                <w:bCs/>
                <w:color w:val="000000"/>
              </w:rPr>
              <w:t> </w:t>
            </w: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örmény</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000000" w:fill="FFFFFF"/>
            <w:noWrap/>
            <w:vAlign w:val="center"/>
            <w:hideMark/>
          </w:tcPr>
          <w:p w:rsidR="00BE3D21" w:rsidRPr="008213CA" w:rsidRDefault="00BE3D21" w:rsidP="008D6FD2">
            <w:pPr>
              <w:rPr>
                <w:i/>
                <w:iCs/>
                <w:color w:val="000000"/>
              </w:rPr>
            </w:pPr>
            <w:r w:rsidRPr="008213CA">
              <w:rPr>
                <w:i/>
                <w:iCs/>
                <w:color w:val="000000"/>
              </w:rPr>
              <w:t> </w:t>
            </w:r>
          </w:p>
        </w:tc>
        <w:tc>
          <w:tcPr>
            <w:tcW w:w="978" w:type="dxa"/>
            <w:shd w:val="clear" w:color="000000" w:fill="FFFFFF"/>
            <w:noWrap/>
            <w:vAlign w:val="center"/>
            <w:hideMark/>
          </w:tcPr>
          <w:p w:rsidR="00BE3D21" w:rsidRPr="008213CA" w:rsidRDefault="00BE3D21" w:rsidP="008D6FD2">
            <w:pPr>
              <w:jc w:val="right"/>
              <w:rPr>
                <w:i/>
                <w:iCs/>
                <w:color w:val="000000"/>
              </w:rPr>
            </w:pPr>
            <w:r w:rsidRPr="008213CA">
              <w:rPr>
                <w:i/>
                <w:iCs/>
                <w:color w:val="000000"/>
              </w:rPr>
              <w:t> </w:t>
            </w:r>
          </w:p>
        </w:tc>
        <w:tc>
          <w:tcPr>
            <w:tcW w:w="971" w:type="dxa"/>
            <w:shd w:val="clear" w:color="auto" w:fill="auto"/>
            <w:noWrap/>
            <w:vAlign w:val="center"/>
            <w:hideMark/>
          </w:tcPr>
          <w:p w:rsidR="00BE3D21" w:rsidRPr="008213CA" w:rsidRDefault="00BE3D21" w:rsidP="008D6FD2">
            <w:pPr>
              <w:jc w:val="right"/>
              <w:rPr>
                <w:rFonts w:ascii="Calibri" w:hAnsi="Calibri"/>
                <w:color w:val="000000"/>
                <w:sz w:val="22"/>
                <w:szCs w:val="22"/>
              </w:rPr>
            </w:pPr>
            <w:r w:rsidRPr="008213CA">
              <w:rPr>
                <w:rFonts w:ascii="Calibri" w:hAnsi="Calibri"/>
                <w:color w:val="000000"/>
                <w:sz w:val="22"/>
                <w:szCs w:val="22"/>
              </w:rPr>
              <w:t> </w:t>
            </w: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román</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000000" w:fill="FFFFFF"/>
            <w:noWrap/>
            <w:vAlign w:val="center"/>
            <w:hideMark/>
          </w:tcPr>
          <w:p w:rsidR="00BE3D21" w:rsidRPr="008213CA" w:rsidRDefault="00BE3D21" w:rsidP="008D6FD2">
            <w:pPr>
              <w:rPr>
                <w:i/>
                <w:iCs/>
                <w:color w:val="000000"/>
              </w:rPr>
            </w:pPr>
            <w:r w:rsidRPr="008213CA">
              <w:rPr>
                <w:i/>
                <w:iCs/>
                <w:color w:val="000000"/>
              </w:rPr>
              <w:t> </w:t>
            </w:r>
          </w:p>
        </w:tc>
        <w:tc>
          <w:tcPr>
            <w:tcW w:w="978" w:type="dxa"/>
            <w:shd w:val="clear" w:color="000000" w:fill="FFFFFF"/>
            <w:noWrap/>
            <w:vAlign w:val="center"/>
            <w:hideMark/>
          </w:tcPr>
          <w:p w:rsidR="00BE3D21" w:rsidRPr="008213CA" w:rsidRDefault="00BE3D21" w:rsidP="008D6FD2">
            <w:pPr>
              <w:jc w:val="right"/>
              <w:rPr>
                <w:i/>
                <w:iCs/>
                <w:color w:val="000000"/>
              </w:rPr>
            </w:pPr>
            <w:r w:rsidRPr="008213CA">
              <w:rPr>
                <w:i/>
                <w:iCs/>
                <w:color w:val="000000"/>
              </w:rPr>
              <w:t> </w:t>
            </w:r>
          </w:p>
        </w:tc>
        <w:tc>
          <w:tcPr>
            <w:tcW w:w="971" w:type="dxa"/>
            <w:shd w:val="clear" w:color="auto" w:fill="auto"/>
            <w:noWrap/>
            <w:vAlign w:val="center"/>
            <w:hideMark/>
          </w:tcPr>
          <w:p w:rsidR="00BE3D21" w:rsidRPr="008213CA" w:rsidRDefault="00BE3D21" w:rsidP="008D6FD2">
            <w:pPr>
              <w:jc w:val="right"/>
              <w:rPr>
                <w:rFonts w:ascii="Calibri" w:hAnsi="Calibri"/>
                <w:color w:val="000000"/>
                <w:sz w:val="22"/>
                <w:szCs w:val="22"/>
              </w:rPr>
            </w:pPr>
            <w:r w:rsidRPr="008213CA">
              <w:rPr>
                <w:rFonts w:ascii="Calibri" w:hAnsi="Calibri"/>
                <w:color w:val="000000"/>
                <w:sz w:val="22"/>
                <w:szCs w:val="22"/>
              </w:rPr>
              <w:t> </w:t>
            </w: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ruszin</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8"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1"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szerb</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8"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1"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szlovák</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8"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1"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szlovén</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8"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1"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300"/>
          <w:jc w:val="center"/>
        </w:trPr>
        <w:tc>
          <w:tcPr>
            <w:tcW w:w="1451" w:type="dxa"/>
            <w:shd w:val="clear" w:color="000000" w:fill="FFFFFF"/>
            <w:noWrap/>
            <w:vAlign w:val="center"/>
            <w:hideMark/>
          </w:tcPr>
          <w:p w:rsidR="00BE3D21" w:rsidRPr="008213CA" w:rsidRDefault="00BE3D21" w:rsidP="008D6FD2">
            <w:pPr>
              <w:rPr>
                <w:color w:val="000000"/>
              </w:rPr>
            </w:pPr>
            <w:r w:rsidRPr="008213CA">
              <w:rPr>
                <w:color w:val="000000"/>
              </w:rPr>
              <w:t>ukrán</w:t>
            </w:r>
          </w:p>
        </w:tc>
        <w:tc>
          <w:tcPr>
            <w:tcW w:w="1882" w:type="dxa"/>
            <w:gridSpan w:val="2"/>
            <w:vMerge/>
            <w:shd w:val="clear" w:color="auto" w:fill="0070C0"/>
            <w:noWrap/>
            <w:vAlign w:val="center"/>
            <w:hideMark/>
          </w:tcPr>
          <w:p w:rsidR="00BE3D21" w:rsidRPr="008213CA" w:rsidRDefault="00BE3D21" w:rsidP="008D6FD2">
            <w:pPr>
              <w:jc w:val="right"/>
              <w:rPr>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8"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1"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r w:rsidR="00BE3D21" w:rsidRPr="008213CA" w:rsidTr="00BE3D21">
        <w:trPr>
          <w:trHeight w:val="510"/>
          <w:jc w:val="center"/>
        </w:trPr>
        <w:tc>
          <w:tcPr>
            <w:tcW w:w="1451" w:type="dxa"/>
            <w:shd w:val="clear" w:color="000000" w:fill="FFFFFF"/>
            <w:vAlign w:val="center"/>
            <w:hideMark/>
          </w:tcPr>
          <w:p w:rsidR="00BE3D21" w:rsidRPr="008213CA" w:rsidRDefault="00BE3D21" w:rsidP="008D6FD2">
            <w:pPr>
              <w:rPr>
                <w:b/>
                <w:bCs/>
                <w:color w:val="000000"/>
              </w:rPr>
            </w:pPr>
            <w:r w:rsidRPr="008213CA">
              <w:rPr>
                <w:b/>
                <w:bCs/>
                <w:color w:val="000000"/>
              </w:rPr>
              <w:t>Államalapító és államalkotó</w:t>
            </w:r>
          </w:p>
        </w:tc>
        <w:tc>
          <w:tcPr>
            <w:tcW w:w="1882" w:type="dxa"/>
            <w:gridSpan w:val="2"/>
            <w:vMerge/>
            <w:shd w:val="clear" w:color="auto" w:fill="0070C0"/>
            <w:noWrap/>
            <w:vAlign w:val="center"/>
            <w:hideMark/>
          </w:tcPr>
          <w:p w:rsidR="00BE3D21" w:rsidRPr="008213CA" w:rsidRDefault="00BE3D21" w:rsidP="008D6FD2">
            <w:pPr>
              <w:jc w:val="right"/>
              <w:rPr>
                <w:b/>
                <w:bCs/>
                <w:color w:val="000000"/>
              </w:rPr>
            </w:pP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69"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133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8"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71"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926"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c>
          <w:tcPr>
            <w:tcW w:w="817" w:type="dxa"/>
            <w:shd w:val="clear" w:color="auto" w:fill="auto"/>
            <w:noWrap/>
            <w:vAlign w:val="bottom"/>
            <w:hideMark/>
          </w:tcPr>
          <w:p w:rsidR="00BE3D21" w:rsidRPr="008213CA" w:rsidRDefault="00BE3D21" w:rsidP="008D6FD2">
            <w:pPr>
              <w:rPr>
                <w:rFonts w:ascii="Calibri" w:hAnsi="Calibri"/>
                <w:color w:val="000000"/>
                <w:sz w:val="22"/>
                <w:szCs w:val="22"/>
              </w:rPr>
            </w:pPr>
            <w:r w:rsidRPr="008213CA">
              <w:rPr>
                <w:rFonts w:ascii="Calibri" w:hAnsi="Calibri"/>
                <w:color w:val="000000"/>
                <w:sz w:val="22"/>
                <w:szCs w:val="22"/>
              </w:rPr>
              <w:t> </w:t>
            </w:r>
          </w:p>
        </w:tc>
      </w:tr>
    </w:tbl>
    <w:p w:rsidR="008213CA" w:rsidRDefault="008213CA" w:rsidP="00265ACF">
      <w:pPr>
        <w:jc w:val="center"/>
        <w:rPr>
          <w:rFonts w:ascii="Copperplate Gothic Bold" w:hAnsi="Copperplate Gothic Bold"/>
          <w:b/>
          <w:sz w:val="28"/>
          <w:szCs w:val="28"/>
        </w:rPr>
      </w:pPr>
    </w:p>
    <w:p w:rsidR="007F33C0" w:rsidRPr="00A361C6" w:rsidRDefault="00AF6C75" w:rsidP="007F33C0">
      <w:pPr>
        <w:jc w:val="center"/>
        <w:rPr>
          <w:rFonts w:ascii="Impact" w:hAnsi="Impact"/>
          <w:sz w:val="28"/>
          <w:szCs w:val="28"/>
        </w:rPr>
      </w:pPr>
      <w:r>
        <w:rPr>
          <w:rFonts w:ascii="Copperplate Gothic Bold" w:hAnsi="Copperplate Gothic Bold"/>
          <w:b/>
          <w:sz w:val="28"/>
          <w:szCs w:val="28"/>
        </w:rPr>
        <w:br w:type="page"/>
      </w:r>
      <w:r w:rsidR="007F33C0">
        <w:rPr>
          <w:rFonts w:ascii="Impact" w:hAnsi="Impact"/>
          <w:sz w:val="28"/>
          <w:szCs w:val="28"/>
        </w:rPr>
        <w:t>Államalapító magyar nemzet</w:t>
      </w:r>
    </w:p>
    <w:p w:rsidR="007F33C0" w:rsidRDefault="007F33C0" w:rsidP="007F33C0">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7F33C0" w:rsidRPr="00A9010C" w:rsidTr="007F33C0">
        <w:trPr>
          <w:jc w:val="center"/>
        </w:trPr>
        <w:tc>
          <w:tcPr>
            <w:tcW w:w="4889" w:type="dxa"/>
          </w:tcPr>
          <w:p w:rsidR="007F33C0" w:rsidRPr="00A9010C" w:rsidRDefault="008D6FD2" w:rsidP="007F33C0">
            <w:pPr>
              <w:spacing w:before="60" w:after="60"/>
              <w:jc w:val="center"/>
              <w:rPr>
                <w:b/>
              </w:rPr>
            </w:pPr>
            <w:r w:rsidRPr="008D6FD2">
              <w:rPr>
                <w:rFonts w:ascii="Comic Sans MS" w:hAnsi="Comic Sans MS"/>
                <w:b/>
                <w:color w:val="0070C0"/>
                <w:sz w:val="24"/>
              </w:rPr>
              <w:t>Település neve</w:t>
            </w:r>
            <w:r w:rsidR="007F33C0" w:rsidRPr="00A9010C">
              <w:rPr>
                <w:b/>
              </w:rPr>
              <w:t xml:space="preserve"> Települési törvényének szabályozása:</w:t>
            </w:r>
          </w:p>
        </w:tc>
        <w:tc>
          <w:tcPr>
            <w:tcW w:w="4889" w:type="dxa"/>
          </w:tcPr>
          <w:p w:rsidR="007F33C0" w:rsidRPr="00A9010C" w:rsidRDefault="007F33C0" w:rsidP="007F33C0">
            <w:pPr>
              <w:ind w:left="426" w:hanging="426"/>
              <w:jc w:val="center"/>
              <w:rPr>
                <w:b/>
                <w:bCs/>
              </w:rPr>
            </w:pPr>
            <w:r>
              <w:rPr>
                <w:b/>
                <w:bCs/>
              </w:rPr>
              <w:t>A Gondoskodó Magyarország irányelvei</w:t>
            </w:r>
          </w:p>
          <w:p w:rsidR="007F33C0" w:rsidRDefault="007F33C0" w:rsidP="007F33C0">
            <w:pPr>
              <w:jc w:val="center"/>
            </w:pPr>
          </w:p>
          <w:p w:rsidR="007F33C0" w:rsidRPr="00BB706A" w:rsidRDefault="007F33C0" w:rsidP="007F33C0">
            <w:pPr>
              <w:jc w:val="both"/>
            </w:pPr>
            <w:r>
              <w:t>(Ld. a „Nemzetiség” c. részben leírtakat.)</w:t>
            </w:r>
          </w:p>
        </w:tc>
      </w:tr>
    </w:tbl>
    <w:p w:rsidR="00A361C6" w:rsidRDefault="00A361C6" w:rsidP="00A361C6">
      <w:pPr>
        <w:jc w:val="center"/>
        <w:rPr>
          <w:rFonts w:ascii="Copperplate Gothic Bold" w:hAnsi="Copperplate Gothic Bold"/>
          <w:b/>
          <w:sz w:val="28"/>
          <w:szCs w:val="28"/>
        </w:rPr>
      </w:pPr>
    </w:p>
    <w:tbl>
      <w:tblPr>
        <w:tblW w:w="10128" w:type="dxa"/>
        <w:jc w:val="center"/>
        <w:tblInd w:w="58" w:type="dxa"/>
        <w:tblCellMar>
          <w:left w:w="70" w:type="dxa"/>
          <w:right w:w="70" w:type="dxa"/>
        </w:tblCellMar>
        <w:tblLook w:val="0000"/>
      </w:tblPr>
      <w:tblGrid>
        <w:gridCol w:w="1118"/>
        <w:gridCol w:w="874"/>
        <w:gridCol w:w="900"/>
        <w:gridCol w:w="924"/>
        <w:gridCol w:w="1247"/>
        <w:gridCol w:w="925"/>
        <w:gridCol w:w="1080"/>
        <w:gridCol w:w="1152"/>
        <w:gridCol w:w="841"/>
        <w:gridCol w:w="1067"/>
      </w:tblGrid>
      <w:tr w:rsidR="006A3720" w:rsidTr="006A3720">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6A3720" w:rsidRPr="006A3720" w:rsidRDefault="006A3720" w:rsidP="004C31C8">
            <w:pPr>
              <w:jc w:val="center"/>
              <w:rPr>
                <w:b/>
                <w:bCs/>
                <w:color w:val="FFFFFF" w:themeColor="background1"/>
              </w:rPr>
            </w:pPr>
            <w:r>
              <w:rPr>
                <w:b/>
                <w:color w:val="FFFFFF" w:themeColor="background1"/>
                <w:sz w:val="24"/>
                <w:szCs w:val="24"/>
              </w:rPr>
              <w:t>Magyar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A361C6" w:rsidTr="00D636B8">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61C6" w:rsidRPr="00185BCA" w:rsidRDefault="00A361C6" w:rsidP="004C31C8">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61C6" w:rsidRPr="00185BCA" w:rsidRDefault="00A361C6" w:rsidP="004C31C8">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A361C6" w:rsidRPr="00185BCA" w:rsidRDefault="00A361C6" w:rsidP="004C31C8">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61C6" w:rsidRPr="00271695" w:rsidRDefault="00A361C6" w:rsidP="004C31C8">
            <w:pPr>
              <w:jc w:val="center"/>
              <w:rPr>
                <w:b/>
                <w:bCs/>
              </w:rPr>
            </w:pPr>
            <w:r w:rsidRPr="00271695">
              <w:rPr>
                <w:b/>
                <w:bCs/>
              </w:rPr>
              <w:t>Egyedül él</w:t>
            </w:r>
            <w:r>
              <w:rPr>
                <w:rStyle w:val="Lbjegyzet-hivatkozs"/>
                <w:b/>
                <w:bCs/>
              </w:rPr>
              <w:footnoteReference w:id="124"/>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61C6" w:rsidRPr="00271695" w:rsidRDefault="00A361C6" w:rsidP="004C31C8">
            <w:pPr>
              <w:jc w:val="center"/>
              <w:rPr>
                <w:b/>
                <w:bCs/>
              </w:rPr>
            </w:pPr>
            <w:r w:rsidRPr="00271695">
              <w:rPr>
                <w:b/>
                <w:bCs/>
              </w:rPr>
              <w:t>Családban él</w:t>
            </w:r>
            <w:r>
              <w:rPr>
                <w:rStyle w:val="Lbjegyzet-hivatkozs"/>
                <w:b/>
                <w:bCs/>
              </w:rPr>
              <w:footnoteReference w:id="125"/>
            </w:r>
          </w:p>
        </w:tc>
      </w:tr>
      <w:tr w:rsidR="00A361C6" w:rsidTr="00D636B8">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61C6" w:rsidRPr="00185BCA" w:rsidRDefault="00A361C6" w:rsidP="004C31C8">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61C6" w:rsidRPr="00185BCA" w:rsidRDefault="00A361C6" w:rsidP="004C31C8">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A361C6" w:rsidRPr="00185BCA" w:rsidRDefault="00A361C6" w:rsidP="004C31C8">
            <w:pPr>
              <w:jc w:val="center"/>
              <w:rPr>
                <w:b/>
                <w:bCs/>
              </w:rPr>
            </w:pPr>
            <w:r w:rsidRPr="00271695">
              <w:rPr>
                <w:b/>
                <w:bCs/>
              </w:rPr>
              <w:t>Tanul</w:t>
            </w:r>
            <w:r>
              <w:rPr>
                <w:rStyle w:val="Lbjegyzet-hivatkozs"/>
                <w:b/>
                <w:bCs/>
              </w:rPr>
              <w:footnoteReference w:id="126"/>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A361C6" w:rsidRPr="00271695" w:rsidRDefault="00A361C6" w:rsidP="004C31C8">
            <w:pPr>
              <w:jc w:val="center"/>
              <w:rPr>
                <w:b/>
                <w:bCs/>
              </w:rPr>
            </w:pPr>
            <w:proofErr w:type="spellStart"/>
            <w:r w:rsidRPr="00271695">
              <w:rPr>
                <w:b/>
                <w:bCs/>
              </w:rPr>
              <w:t>Alkal-mazott</w:t>
            </w:r>
            <w:proofErr w:type="spellEnd"/>
            <w:r>
              <w:rPr>
                <w:rStyle w:val="Lbjegyzet-hivatkozs"/>
                <w:b/>
                <w:bCs/>
              </w:rPr>
              <w:footnoteReference w:id="127"/>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A361C6" w:rsidRPr="00271695" w:rsidRDefault="00A361C6" w:rsidP="004C31C8">
            <w:pPr>
              <w:jc w:val="center"/>
              <w:rPr>
                <w:b/>
                <w:bCs/>
              </w:rPr>
            </w:pPr>
            <w:r w:rsidRPr="00271695">
              <w:rPr>
                <w:b/>
                <w:bCs/>
              </w:rPr>
              <w:t>Vállalkozó</w:t>
            </w:r>
            <w:r>
              <w:rPr>
                <w:rStyle w:val="Lbjegyzet-hivatkozs"/>
                <w:b/>
                <w:bCs/>
              </w:rPr>
              <w:footnoteReference w:id="128"/>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A361C6" w:rsidRPr="00271695" w:rsidRDefault="00A361C6" w:rsidP="004C31C8">
            <w:pPr>
              <w:jc w:val="center"/>
              <w:rPr>
                <w:b/>
                <w:bCs/>
              </w:rPr>
            </w:pPr>
            <w:r w:rsidRPr="00765DD5">
              <w:rPr>
                <w:b/>
                <w:bCs/>
              </w:rPr>
              <w:t>Munka-nélküli</w:t>
            </w:r>
            <w:r>
              <w:rPr>
                <w:rStyle w:val="Lbjegyzet-hivatkozs"/>
                <w:b/>
                <w:bCs/>
              </w:rPr>
              <w:footnoteReference w:id="129"/>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A361C6" w:rsidRPr="00271695" w:rsidRDefault="00A361C6" w:rsidP="004C31C8">
            <w:pPr>
              <w:jc w:val="center"/>
              <w:rPr>
                <w:b/>
                <w:bCs/>
              </w:rPr>
            </w:pPr>
            <w:r w:rsidRPr="00765DD5">
              <w:rPr>
                <w:b/>
                <w:bCs/>
              </w:rPr>
              <w:t>Nem dolgozik</w:t>
            </w:r>
            <w:r>
              <w:rPr>
                <w:rStyle w:val="Lbjegyzet-hivatkozs"/>
                <w:b/>
                <w:bCs/>
              </w:rPr>
              <w:footnoteReference w:id="130"/>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A361C6" w:rsidRPr="00271695" w:rsidRDefault="00A361C6" w:rsidP="004C31C8">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131"/>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61C6" w:rsidRPr="00185BCA" w:rsidRDefault="00A361C6" w:rsidP="004C31C8">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61C6" w:rsidRPr="00185BCA" w:rsidRDefault="00A361C6" w:rsidP="004C31C8">
            <w:pPr>
              <w:rPr>
                <w:b/>
                <w:bCs/>
              </w:rPr>
            </w:pPr>
          </w:p>
        </w:tc>
      </w:tr>
      <w:tr w:rsidR="00A361C6" w:rsidTr="006A3720">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A361C6" w:rsidRPr="00185BCA" w:rsidRDefault="00A361C6" w:rsidP="004C31C8">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A361C6" w:rsidRPr="00185BCA" w:rsidRDefault="00A361C6" w:rsidP="004C31C8">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4"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24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5"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8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152"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841"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6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r>
      <w:tr w:rsidR="00A361C6" w:rsidTr="006A3720">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A361C6" w:rsidRPr="00185BCA" w:rsidRDefault="00A361C6" w:rsidP="004C31C8">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A361C6" w:rsidRPr="00185BCA" w:rsidRDefault="00A361C6" w:rsidP="004C31C8">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4"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24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5"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8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152"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841"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6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r>
      <w:tr w:rsidR="00A361C6" w:rsidTr="006A3720">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A361C6" w:rsidRPr="00185BCA" w:rsidRDefault="00A361C6" w:rsidP="004C31C8">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A361C6" w:rsidRPr="00185BCA" w:rsidRDefault="00A361C6" w:rsidP="004C31C8">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4"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24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5"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8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152"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841"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6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r>
      <w:tr w:rsidR="00A361C6" w:rsidTr="006A3720">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A361C6" w:rsidRPr="00185BCA" w:rsidRDefault="00A361C6" w:rsidP="004C31C8">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A361C6" w:rsidRPr="00185BCA" w:rsidRDefault="00A361C6" w:rsidP="004C31C8">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4"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24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5"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8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152"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841"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6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r>
      <w:tr w:rsidR="00A361C6" w:rsidTr="006A3720">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A361C6" w:rsidRPr="00185BCA" w:rsidRDefault="00A361C6" w:rsidP="004C31C8">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A361C6" w:rsidRPr="00185BCA" w:rsidRDefault="00A361C6" w:rsidP="004C31C8">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4"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24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5"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8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152"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841"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6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r>
      <w:tr w:rsidR="00A361C6" w:rsidTr="006A3720">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A361C6" w:rsidRPr="00185BCA" w:rsidRDefault="00A361C6" w:rsidP="004C31C8">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A361C6" w:rsidRPr="00185BCA" w:rsidRDefault="00A361C6" w:rsidP="004C31C8">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4"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24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925"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80"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152"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841"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c>
          <w:tcPr>
            <w:tcW w:w="1067" w:type="dxa"/>
            <w:tcBorders>
              <w:top w:val="nil"/>
              <w:left w:val="nil"/>
              <w:bottom w:val="single" w:sz="4" w:space="0" w:color="auto"/>
              <w:right w:val="single" w:sz="4" w:space="0" w:color="auto"/>
            </w:tcBorders>
            <w:shd w:val="clear" w:color="auto" w:fill="auto"/>
            <w:noWrap/>
            <w:vAlign w:val="center"/>
          </w:tcPr>
          <w:p w:rsidR="00A361C6" w:rsidRDefault="00A361C6" w:rsidP="004C31C8">
            <w:r>
              <w:t> </w:t>
            </w:r>
          </w:p>
        </w:tc>
      </w:tr>
    </w:tbl>
    <w:p w:rsidR="00A361C6" w:rsidRDefault="00A361C6" w:rsidP="00A361C6">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BE3D21" w:rsidRPr="00881FFE" w:rsidTr="007D0B05">
        <w:trPr>
          <w:trHeight w:val="306"/>
          <w:tblHeader/>
          <w:jc w:val="center"/>
        </w:trPr>
        <w:tc>
          <w:tcPr>
            <w:tcW w:w="4967" w:type="dxa"/>
            <w:gridSpan w:val="2"/>
            <w:shd w:val="clear" w:color="auto" w:fill="FF0000"/>
            <w:vAlign w:val="center"/>
          </w:tcPr>
          <w:p w:rsidR="00BE3D21" w:rsidRPr="00412243" w:rsidRDefault="00BE3D21" w:rsidP="00BE3D21">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Magyar</w:t>
            </w:r>
            <w:r w:rsidRPr="00412243">
              <w:rPr>
                <w:b/>
                <w:color w:val="FFFFFF" w:themeColor="background1"/>
                <w:sz w:val="24"/>
                <w:szCs w:val="24"/>
              </w:rPr>
              <w:t xml:space="preserve"> Önkormányzatában</w:t>
            </w:r>
          </w:p>
        </w:tc>
      </w:tr>
      <w:tr w:rsidR="00BE3D21" w:rsidRPr="00881FFE" w:rsidTr="007D0B05">
        <w:trPr>
          <w:trHeight w:val="20"/>
          <w:tblHeader/>
          <w:jc w:val="center"/>
        </w:trPr>
        <w:tc>
          <w:tcPr>
            <w:tcW w:w="1104" w:type="dxa"/>
            <w:shd w:val="clear" w:color="auto" w:fill="F2F2F2" w:themeFill="background1" w:themeFillShade="F2"/>
            <w:vAlign w:val="center"/>
          </w:tcPr>
          <w:p w:rsidR="00BE3D21" w:rsidRPr="00881FFE" w:rsidRDefault="00BE3D21" w:rsidP="007D0B05">
            <w:pPr>
              <w:jc w:val="center"/>
              <w:rPr>
                <w:b/>
                <w:bCs/>
              </w:rPr>
            </w:pPr>
            <w:r>
              <w:rPr>
                <w:b/>
                <w:bCs/>
              </w:rPr>
              <w:t>Képviselő</w:t>
            </w:r>
          </w:p>
        </w:tc>
        <w:tc>
          <w:tcPr>
            <w:tcW w:w="3863" w:type="dxa"/>
            <w:shd w:val="clear" w:color="auto" w:fill="F2F2F2" w:themeFill="background1" w:themeFillShade="F2"/>
          </w:tcPr>
          <w:p w:rsidR="00BE3D21" w:rsidRDefault="00BE3D21" w:rsidP="007D0B05">
            <w:pPr>
              <w:jc w:val="center"/>
              <w:rPr>
                <w:b/>
                <w:bCs/>
              </w:rPr>
            </w:pPr>
            <w:r>
              <w:rPr>
                <w:b/>
                <w:bCs/>
              </w:rPr>
              <w:t>Név</w:t>
            </w:r>
          </w:p>
        </w:tc>
      </w:tr>
      <w:tr w:rsidR="00BE3D21" w:rsidRPr="00881FFE" w:rsidTr="007D0B05">
        <w:trPr>
          <w:trHeight w:val="20"/>
          <w:jc w:val="center"/>
        </w:trPr>
        <w:tc>
          <w:tcPr>
            <w:tcW w:w="4967" w:type="dxa"/>
            <w:gridSpan w:val="2"/>
            <w:shd w:val="clear" w:color="auto" w:fill="0070C0"/>
            <w:vAlign w:val="center"/>
          </w:tcPr>
          <w:p w:rsidR="00BE3D21" w:rsidRPr="00881FFE" w:rsidRDefault="00BE3D21"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BE3D21" w:rsidRDefault="00BE3D21" w:rsidP="00BE3D21"/>
    <w:p w:rsidR="008F287D" w:rsidRDefault="008F287D" w:rsidP="00A361C6">
      <w:pPr>
        <w:jc w:val="center"/>
        <w:rPr>
          <w:b/>
          <w:bCs/>
        </w:rPr>
      </w:pPr>
    </w:p>
    <w:p w:rsidR="008F287D" w:rsidRDefault="008F287D" w:rsidP="00A361C6">
      <w:pPr>
        <w:jc w:val="center"/>
        <w:rPr>
          <w:b/>
          <w:bCs/>
        </w:rPr>
        <w:sectPr w:rsidR="008F287D" w:rsidSect="006B5775">
          <w:type w:val="continuous"/>
          <w:pgSz w:w="11906" w:h="16838" w:code="9"/>
          <w:pgMar w:top="1134" w:right="1134" w:bottom="1134" w:left="1134" w:header="709" w:footer="709" w:gutter="0"/>
          <w:cols w:space="708"/>
          <w:docGrid w:linePitch="360"/>
        </w:sectPr>
      </w:pPr>
    </w:p>
    <w:p w:rsidR="00A361C6" w:rsidRDefault="00A361C6" w:rsidP="00A361C6">
      <w:pPr>
        <w:jc w:val="center"/>
        <w:rPr>
          <w:b/>
          <w:bCs/>
        </w:rPr>
        <w:sectPr w:rsidR="00A361C6" w:rsidSect="00F95DC4">
          <w:type w:val="continuous"/>
          <w:pgSz w:w="11906" w:h="16838" w:code="9"/>
          <w:pgMar w:top="1134" w:right="1134" w:bottom="1134" w:left="1134" w:header="709" w:footer="709" w:gutter="0"/>
          <w:cols w:num="2" w:space="708"/>
          <w:titlePg/>
          <w:docGrid w:linePitch="360"/>
        </w:sectPr>
      </w:pPr>
    </w:p>
    <w:p w:rsidR="00BE3D21" w:rsidRPr="00A361C6" w:rsidRDefault="00A361C6" w:rsidP="00BE3D21">
      <w:pPr>
        <w:jc w:val="center"/>
        <w:rPr>
          <w:rFonts w:ascii="Impact" w:hAnsi="Impact"/>
          <w:sz w:val="28"/>
          <w:szCs w:val="28"/>
        </w:rPr>
      </w:pPr>
      <w:r>
        <w:rPr>
          <w:rFonts w:ascii="Impact" w:hAnsi="Impact"/>
          <w:b/>
          <w:sz w:val="28"/>
          <w:szCs w:val="28"/>
        </w:rPr>
        <w:br w:type="page"/>
      </w:r>
      <w:r w:rsidR="00BE3D21">
        <w:rPr>
          <w:rFonts w:ascii="Impact" w:hAnsi="Impact"/>
          <w:sz w:val="28"/>
          <w:szCs w:val="28"/>
        </w:rPr>
        <w:t>Bolgárok</w:t>
      </w:r>
    </w:p>
    <w:p w:rsidR="00BE3D21" w:rsidRDefault="00BE3D21" w:rsidP="00BE3D21">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BE3D21" w:rsidRPr="00A9010C" w:rsidTr="007D0B05">
        <w:trPr>
          <w:jc w:val="center"/>
        </w:trPr>
        <w:tc>
          <w:tcPr>
            <w:tcW w:w="4889" w:type="dxa"/>
          </w:tcPr>
          <w:p w:rsidR="00BE3D21" w:rsidRPr="00A9010C" w:rsidRDefault="00BE3D21" w:rsidP="007D0B05">
            <w:pPr>
              <w:spacing w:before="60" w:after="60"/>
              <w:jc w:val="center"/>
              <w:rPr>
                <w:b/>
              </w:rPr>
            </w:pPr>
            <w:r w:rsidRPr="008D6FD2">
              <w:rPr>
                <w:rFonts w:ascii="Comic Sans MS" w:hAnsi="Comic Sans MS"/>
                <w:b/>
                <w:color w:val="0070C0"/>
                <w:sz w:val="24"/>
              </w:rPr>
              <w:t>Település neve</w:t>
            </w:r>
            <w:r w:rsidRPr="00A9010C">
              <w:rPr>
                <w:b/>
              </w:rPr>
              <w:t xml:space="preserve"> Települési törvényének szabályozása:</w:t>
            </w:r>
          </w:p>
        </w:tc>
        <w:tc>
          <w:tcPr>
            <w:tcW w:w="4889" w:type="dxa"/>
          </w:tcPr>
          <w:p w:rsidR="00BE3D21" w:rsidRPr="00A9010C" w:rsidRDefault="00BE3D21" w:rsidP="007D0B05">
            <w:pPr>
              <w:ind w:left="426" w:hanging="426"/>
              <w:jc w:val="center"/>
              <w:rPr>
                <w:b/>
                <w:bCs/>
              </w:rPr>
            </w:pPr>
            <w:r>
              <w:rPr>
                <w:b/>
                <w:bCs/>
              </w:rPr>
              <w:t>A Gondoskodó Magyarország irányelvei</w:t>
            </w:r>
          </w:p>
          <w:p w:rsidR="00BE3D21" w:rsidRDefault="00BE3D21" w:rsidP="007D0B05">
            <w:pPr>
              <w:jc w:val="center"/>
            </w:pPr>
          </w:p>
          <w:p w:rsidR="00BE3D21" w:rsidRPr="00BB706A" w:rsidRDefault="00BE3D21" w:rsidP="007D0B05">
            <w:pPr>
              <w:jc w:val="both"/>
            </w:pPr>
            <w:r>
              <w:t>(Ld. a „Nemzetiség” c. részben leírtakat.)</w:t>
            </w:r>
          </w:p>
        </w:tc>
      </w:tr>
    </w:tbl>
    <w:p w:rsidR="00BE3D21" w:rsidRDefault="00BE3D21" w:rsidP="00BE3D21">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BE3D21" w:rsidTr="007D0B05">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BE3D21" w:rsidRPr="00271695" w:rsidRDefault="00BE3D21" w:rsidP="007D0B05">
            <w:pPr>
              <w:jc w:val="center"/>
              <w:rPr>
                <w:b/>
                <w:bCs/>
              </w:rPr>
            </w:pPr>
            <w:r>
              <w:rPr>
                <w:b/>
                <w:color w:val="FFFFFF" w:themeColor="background1"/>
                <w:sz w:val="24"/>
                <w:szCs w:val="24"/>
              </w:rPr>
              <w:t>Bolgár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BE3D21" w:rsidTr="007D0B05">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BE3D21" w:rsidRPr="00185BCA" w:rsidRDefault="00BE3D21" w:rsidP="007D0B05">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271695">
              <w:rPr>
                <w:b/>
                <w:bCs/>
              </w:rPr>
              <w:t>Egyedül él</w:t>
            </w:r>
            <w:r>
              <w:rPr>
                <w:rStyle w:val="Lbjegyzet-hivatkozs"/>
                <w:b/>
                <w:bCs/>
              </w:rPr>
              <w:footnoteReference w:id="132"/>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271695">
              <w:rPr>
                <w:b/>
                <w:bCs/>
              </w:rPr>
              <w:t>Családban él</w:t>
            </w:r>
            <w:r>
              <w:rPr>
                <w:rStyle w:val="Lbjegyzet-hivatkozs"/>
                <w:b/>
                <w:bCs/>
              </w:rPr>
              <w:footnoteReference w:id="133"/>
            </w:r>
          </w:p>
        </w:tc>
      </w:tr>
      <w:tr w:rsidR="00BE3D21" w:rsidTr="007D0B05">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BE3D21" w:rsidRPr="00185BCA" w:rsidRDefault="00BE3D21" w:rsidP="007D0B05">
            <w:pPr>
              <w:jc w:val="center"/>
              <w:rPr>
                <w:b/>
                <w:bCs/>
              </w:rPr>
            </w:pPr>
            <w:r w:rsidRPr="00271695">
              <w:rPr>
                <w:b/>
                <w:bCs/>
              </w:rPr>
              <w:t>Tanul</w:t>
            </w:r>
            <w:r>
              <w:rPr>
                <w:rStyle w:val="Lbjegyzet-hivatkozs"/>
                <w:b/>
                <w:bCs/>
              </w:rPr>
              <w:footnoteReference w:id="134"/>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proofErr w:type="spellStart"/>
            <w:r w:rsidRPr="00271695">
              <w:rPr>
                <w:b/>
                <w:bCs/>
              </w:rPr>
              <w:t>Alkal-mazott</w:t>
            </w:r>
            <w:proofErr w:type="spellEnd"/>
            <w:r>
              <w:rPr>
                <w:rStyle w:val="Lbjegyzet-hivatkozs"/>
                <w:b/>
                <w:bCs/>
              </w:rPr>
              <w:footnoteReference w:id="135"/>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271695">
              <w:rPr>
                <w:b/>
                <w:bCs/>
              </w:rPr>
              <w:t>Vállalkozó</w:t>
            </w:r>
            <w:r>
              <w:rPr>
                <w:rStyle w:val="Lbjegyzet-hivatkozs"/>
                <w:b/>
                <w:bCs/>
              </w:rPr>
              <w:footnoteReference w:id="136"/>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765DD5">
              <w:rPr>
                <w:b/>
                <w:bCs/>
              </w:rPr>
              <w:t>Munka-nélküli</w:t>
            </w:r>
            <w:r>
              <w:rPr>
                <w:rStyle w:val="Lbjegyzet-hivatkozs"/>
                <w:b/>
                <w:bCs/>
              </w:rPr>
              <w:footnoteReference w:id="137"/>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765DD5">
              <w:rPr>
                <w:b/>
                <w:bCs/>
              </w:rPr>
              <w:t>Nem dolgozik</w:t>
            </w:r>
            <w:r>
              <w:rPr>
                <w:rStyle w:val="Lbjegyzet-hivatkozs"/>
                <w:b/>
                <w:bCs/>
              </w:rPr>
              <w:footnoteReference w:id="138"/>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139"/>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rPr>
                <w:b/>
                <w:bCs/>
              </w:rPr>
            </w:pPr>
          </w:p>
        </w:tc>
      </w:tr>
      <w:tr w:rsidR="00BE3D21"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BE3D21" w:rsidRPr="00185BCA" w:rsidRDefault="00BE3D21" w:rsidP="007D0B05">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r w:rsidR="00BE3D21"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BE3D21" w:rsidRPr="00185BCA" w:rsidRDefault="00BE3D21"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r w:rsidR="00BE3D21"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BE3D21" w:rsidRPr="00185BCA" w:rsidRDefault="00BE3D21" w:rsidP="007D0B05">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r w:rsidR="00BE3D21"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BE3D21" w:rsidRPr="00185BCA" w:rsidRDefault="00BE3D21"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r w:rsidR="00BE3D21"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BE3D21" w:rsidRPr="00185BCA" w:rsidRDefault="00BE3D21" w:rsidP="007D0B05">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r w:rsidR="00BE3D21"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BE3D21" w:rsidRPr="00185BCA" w:rsidRDefault="00BE3D21"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bl>
    <w:p w:rsidR="00BE3D21" w:rsidRDefault="00BE3D21" w:rsidP="00BE3D21">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BE3D21" w:rsidRPr="00881FFE" w:rsidTr="007D0B05">
        <w:trPr>
          <w:trHeight w:val="306"/>
          <w:tblHeader/>
          <w:jc w:val="center"/>
        </w:trPr>
        <w:tc>
          <w:tcPr>
            <w:tcW w:w="4967" w:type="dxa"/>
            <w:gridSpan w:val="2"/>
            <w:shd w:val="clear" w:color="auto" w:fill="FF0000"/>
            <w:vAlign w:val="center"/>
          </w:tcPr>
          <w:p w:rsidR="00BE3D21" w:rsidRPr="00412243" w:rsidRDefault="00BE3D21" w:rsidP="00BE3D21">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Bolgár</w:t>
            </w:r>
            <w:r w:rsidRPr="00412243">
              <w:rPr>
                <w:b/>
                <w:color w:val="FFFFFF" w:themeColor="background1"/>
                <w:sz w:val="24"/>
                <w:szCs w:val="24"/>
              </w:rPr>
              <w:t xml:space="preserve"> Önkormányzatában</w:t>
            </w:r>
          </w:p>
        </w:tc>
      </w:tr>
      <w:tr w:rsidR="00BE3D21" w:rsidRPr="00881FFE" w:rsidTr="007D0B05">
        <w:trPr>
          <w:trHeight w:val="20"/>
          <w:tblHeader/>
          <w:jc w:val="center"/>
        </w:trPr>
        <w:tc>
          <w:tcPr>
            <w:tcW w:w="1104" w:type="dxa"/>
            <w:shd w:val="clear" w:color="auto" w:fill="F2F2F2" w:themeFill="background1" w:themeFillShade="F2"/>
            <w:vAlign w:val="center"/>
          </w:tcPr>
          <w:p w:rsidR="00BE3D21" w:rsidRPr="00881FFE" w:rsidRDefault="00BE3D21" w:rsidP="007D0B05">
            <w:pPr>
              <w:jc w:val="center"/>
              <w:rPr>
                <w:b/>
                <w:bCs/>
              </w:rPr>
            </w:pPr>
            <w:r>
              <w:rPr>
                <w:b/>
                <w:bCs/>
              </w:rPr>
              <w:t>Képviselő</w:t>
            </w:r>
          </w:p>
        </w:tc>
        <w:tc>
          <w:tcPr>
            <w:tcW w:w="3863" w:type="dxa"/>
            <w:shd w:val="clear" w:color="auto" w:fill="F2F2F2" w:themeFill="background1" w:themeFillShade="F2"/>
          </w:tcPr>
          <w:p w:rsidR="00BE3D21" w:rsidRDefault="00BE3D21" w:rsidP="007D0B05">
            <w:pPr>
              <w:jc w:val="center"/>
              <w:rPr>
                <w:b/>
                <w:bCs/>
              </w:rPr>
            </w:pPr>
            <w:r>
              <w:rPr>
                <w:b/>
                <w:bCs/>
              </w:rPr>
              <w:t>Név</w:t>
            </w:r>
          </w:p>
        </w:tc>
      </w:tr>
      <w:tr w:rsidR="00BE3D21" w:rsidRPr="00881FFE" w:rsidTr="007D0B05">
        <w:trPr>
          <w:trHeight w:val="20"/>
          <w:jc w:val="center"/>
        </w:trPr>
        <w:tc>
          <w:tcPr>
            <w:tcW w:w="4967" w:type="dxa"/>
            <w:gridSpan w:val="2"/>
            <w:shd w:val="clear" w:color="auto" w:fill="0070C0"/>
            <w:vAlign w:val="center"/>
          </w:tcPr>
          <w:p w:rsidR="00BE3D21" w:rsidRPr="00881FFE" w:rsidRDefault="00BE3D21"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BE3D21" w:rsidRDefault="00BE3D21" w:rsidP="00BE3D21"/>
    <w:p w:rsidR="00BE3D21" w:rsidRDefault="00BE3D21" w:rsidP="00BE3D21">
      <w:pPr>
        <w:jc w:val="center"/>
        <w:rPr>
          <w:b/>
          <w:bCs/>
        </w:rPr>
      </w:pPr>
    </w:p>
    <w:p w:rsidR="00BE3D21" w:rsidRDefault="00BE3D21">
      <w:pPr>
        <w:rPr>
          <w:rFonts w:ascii="Impact" w:hAnsi="Impact"/>
          <w:b/>
          <w:sz w:val="28"/>
          <w:szCs w:val="28"/>
        </w:rPr>
      </w:pPr>
    </w:p>
    <w:p w:rsidR="00BE3D21" w:rsidRDefault="00BE3D21">
      <w:pPr>
        <w:rPr>
          <w:rFonts w:ascii="Impact" w:hAnsi="Impact"/>
          <w:sz w:val="28"/>
          <w:szCs w:val="28"/>
        </w:rPr>
      </w:pPr>
      <w:r>
        <w:rPr>
          <w:rFonts w:ascii="Impact" w:hAnsi="Impact"/>
          <w:sz w:val="28"/>
          <w:szCs w:val="28"/>
        </w:rPr>
        <w:br w:type="page"/>
      </w:r>
    </w:p>
    <w:p w:rsidR="006A3720" w:rsidRPr="00A361C6" w:rsidRDefault="006A3720" w:rsidP="006A3720">
      <w:pPr>
        <w:jc w:val="center"/>
        <w:rPr>
          <w:rFonts w:ascii="Impact" w:hAnsi="Impact"/>
          <w:sz w:val="28"/>
          <w:szCs w:val="28"/>
        </w:rPr>
      </w:pPr>
      <w:r w:rsidRPr="00A361C6">
        <w:rPr>
          <w:rFonts w:ascii="Impact" w:hAnsi="Impact"/>
          <w:sz w:val="28"/>
          <w:szCs w:val="28"/>
        </w:rPr>
        <w:t>Cigányok/romák</w:t>
      </w:r>
    </w:p>
    <w:p w:rsidR="006A3720" w:rsidRDefault="006A3720" w:rsidP="006A3720">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6A3720" w:rsidRPr="00A9010C" w:rsidTr="00617557">
        <w:trPr>
          <w:jc w:val="center"/>
        </w:trPr>
        <w:tc>
          <w:tcPr>
            <w:tcW w:w="4889" w:type="dxa"/>
          </w:tcPr>
          <w:p w:rsidR="006A3720" w:rsidRPr="00A9010C" w:rsidRDefault="008D6FD2" w:rsidP="00617557">
            <w:pPr>
              <w:spacing w:before="60" w:after="60"/>
              <w:jc w:val="center"/>
              <w:rPr>
                <w:b/>
              </w:rPr>
            </w:pPr>
            <w:r w:rsidRPr="008D6FD2">
              <w:rPr>
                <w:rFonts w:ascii="Comic Sans MS" w:hAnsi="Comic Sans MS"/>
                <w:b/>
                <w:color w:val="0070C0"/>
                <w:sz w:val="24"/>
              </w:rPr>
              <w:t>Település neve</w:t>
            </w:r>
            <w:r w:rsidR="006A3720" w:rsidRPr="00A9010C">
              <w:rPr>
                <w:b/>
              </w:rPr>
              <w:t xml:space="preserve"> Települési törvényének szabályozása:</w:t>
            </w:r>
          </w:p>
        </w:tc>
        <w:tc>
          <w:tcPr>
            <w:tcW w:w="4889" w:type="dxa"/>
          </w:tcPr>
          <w:p w:rsidR="006A3720" w:rsidRPr="00A9010C" w:rsidRDefault="006A3720" w:rsidP="00617557">
            <w:pPr>
              <w:ind w:left="426" w:hanging="426"/>
              <w:jc w:val="center"/>
              <w:rPr>
                <w:b/>
                <w:bCs/>
              </w:rPr>
            </w:pPr>
            <w:r>
              <w:rPr>
                <w:b/>
                <w:bCs/>
              </w:rPr>
              <w:t>A Gondoskodó Magyarország irányelvei</w:t>
            </w:r>
          </w:p>
          <w:p w:rsidR="006A3720" w:rsidRDefault="006A3720" w:rsidP="00617557">
            <w:pPr>
              <w:jc w:val="center"/>
            </w:pPr>
          </w:p>
          <w:p w:rsidR="006A3720" w:rsidRPr="00BB706A" w:rsidRDefault="006A3720" w:rsidP="00617557">
            <w:pPr>
              <w:jc w:val="both"/>
            </w:pPr>
            <w:r>
              <w:t>(Ld. a „Nemzetiség” c. részben leírtakat.)</w:t>
            </w:r>
          </w:p>
        </w:tc>
      </w:tr>
    </w:tbl>
    <w:p w:rsidR="00F16D7C" w:rsidRDefault="00F16D7C" w:rsidP="00F16D7C">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6A3720" w:rsidTr="006A3720">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6A3720" w:rsidRPr="00271695" w:rsidRDefault="006A3720" w:rsidP="00F16D7C">
            <w:pPr>
              <w:jc w:val="center"/>
              <w:rPr>
                <w:b/>
                <w:bCs/>
              </w:rPr>
            </w:pPr>
            <w:r w:rsidRPr="006A3720">
              <w:rPr>
                <w:b/>
                <w:color w:val="FFFFFF" w:themeColor="background1"/>
                <w:sz w:val="24"/>
                <w:szCs w:val="24"/>
              </w:rPr>
              <w:t>Cigány/roma</w:t>
            </w:r>
            <w:r>
              <w:rPr>
                <w:b/>
                <w:color w:val="FFFFFF" w:themeColor="background1"/>
                <w:sz w:val="24"/>
                <w:szCs w:val="24"/>
              </w:rPr>
              <w:t xml:space="preserve">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F16D7C" w:rsidTr="00D636B8">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6D7C" w:rsidRPr="00185BCA" w:rsidRDefault="00F16D7C" w:rsidP="00F16D7C">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6D7C" w:rsidRPr="00185BCA" w:rsidRDefault="00F16D7C" w:rsidP="00F16D7C">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F16D7C" w:rsidRPr="00185BCA" w:rsidRDefault="00F16D7C" w:rsidP="00F16D7C">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6D7C" w:rsidRPr="00271695" w:rsidRDefault="00F16D7C" w:rsidP="00F16D7C">
            <w:pPr>
              <w:jc w:val="center"/>
              <w:rPr>
                <w:b/>
                <w:bCs/>
              </w:rPr>
            </w:pPr>
            <w:r w:rsidRPr="00271695">
              <w:rPr>
                <w:b/>
                <w:bCs/>
              </w:rPr>
              <w:t>Egyedül él</w:t>
            </w:r>
            <w:r w:rsidR="008D2F7F">
              <w:rPr>
                <w:rStyle w:val="Lbjegyzet-hivatkozs"/>
                <w:b/>
                <w:bCs/>
              </w:rPr>
              <w:footnoteReference w:id="140"/>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6D7C" w:rsidRPr="00271695" w:rsidRDefault="00F16D7C" w:rsidP="00F16D7C">
            <w:pPr>
              <w:jc w:val="center"/>
              <w:rPr>
                <w:b/>
                <w:bCs/>
              </w:rPr>
            </w:pPr>
            <w:r w:rsidRPr="00271695">
              <w:rPr>
                <w:b/>
                <w:bCs/>
              </w:rPr>
              <w:t>Családban él</w:t>
            </w:r>
            <w:r w:rsidR="008D2F7F">
              <w:rPr>
                <w:rStyle w:val="Lbjegyzet-hivatkozs"/>
                <w:b/>
                <w:bCs/>
              </w:rPr>
              <w:footnoteReference w:id="141"/>
            </w:r>
          </w:p>
        </w:tc>
      </w:tr>
      <w:tr w:rsidR="00F16D7C" w:rsidTr="00D636B8">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6D7C" w:rsidRPr="00185BCA" w:rsidRDefault="00F16D7C" w:rsidP="00F16D7C">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6D7C" w:rsidRPr="00185BCA" w:rsidRDefault="00F16D7C" w:rsidP="00F16D7C">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F16D7C" w:rsidRPr="00185BCA" w:rsidRDefault="00F16D7C" w:rsidP="00F16D7C">
            <w:pPr>
              <w:jc w:val="center"/>
              <w:rPr>
                <w:b/>
                <w:bCs/>
              </w:rPr>
            </w:pPr>
            <w:r w:rsidRPr="00271695">
              <w:rPr>
                <w:b/>
                <w:bCs/>
              </w:rPr>
              <w:t>Tanul</w:t>
            </w:r>
            <w:r w:rsidR="008D2F7F">
              <w:rPr>
                <w:rStyle w:val="Lbjegyzet-hivatkozs"/>
                <w:b/>
                <w:bCs/>
              </w:rPr>
              <w:footnoteReference w:id="142"/>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F16D7C" w:rsidRPr="00271695" w:rsidRDefault="00F16D7C" w:rsidP="00F16D7C">
            <w:pPr>
              <w:jc w:val="center"/>
              <w:rPr>
                <w:b/>
                <w:bCs/>
              </w:rPr>
            </w:pPr>
            <w:proofErr w:type="spellStart"/>
            <w:r w:rsidRPr="00271695">
              <w:rPr>
                <w:b/>
                <w:bCs/>
              </w:rPr>
              <w:t>Alkal-mazott</w:t>
            </w:r>
            <w:proofErr w:type="spellEnd"/>
            <w:r w:rsidR="008D2F7F">
              <w:rPr>
                <w:rStyle w:val="Lbjegyzet-hivatkozs"/>
                <w:b/>
                <w:bCs/>
              </w:rPr>
              <w:footnoteReference w:id="143"/>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F16D7C" w:rsidRPr="00271695" w:rsidRDefault="00F16D7C" w:rsidP="00F16D7C">
            <w:pPr>
              <w:jc w:val="center"/>
              <w:rPr>
                <w:b/>
                <w:bCs/>
              </w:rPr>
            </w:pPr>
            <w:r w:rsidRPr="00271695">
              <w:rPr>
                <w:b/>
                <w:bCs/>
              </w:rPr>
              <w:t>Vállalkozó</w:t>
            </w:r>
            <w:r w:rsidR="008D2F7F">
              <w:rPr>
                <w:rStyle w:val="Lbjegyzet-hivatkozs"/>
                <w:b/>
                <w:bCs/>
              </w:rPr>
              <w:footnoteReference w:id="144"/>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F16D7C" w:rsidRPr="00271695" w:rsidRDefault="00F16D7C" w:rsidP="00F16D7C">
            <w:pPr>
              <w:jc w:val="center"/>
              <w:rPr>
                <w:b/>
                <w:bCs/>
              </w:rPr>
            </w:pPr>
            <w:r w:rsidRPr="00765DD5">
              <w:rPr>
                <w:b/>
                <w:bCs/>
              </w:rPr>
              <w:t>Munka-nélküli</w:t>
            </w:r>
            <w:r w:rsidR="008D2F7F">
              <w:rPr>
                <w:rStyle w:val="Lbjegyzet-hivatkozs"/>
                <w:b/>
                <w:bCs/>
              </w:rPr>
              <w:footnoteReference w:id="145"/>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F16D7C" w:rsidRPr="00271695" w:rsidRDefault="00F16D7C" w:rsidP="00F16D7C">
            <w:pPr>
              <w:jc w:val="center"/>
              <w:rPr>
                <w:b/>
                <w:bCs/>
              </w:rPr>
            </w:pPr>
            <w:r w:rsidRPr="00765DD5">
              <w:rPr>
                <w:b/>
                <w:bCs/>
              </w:rPr>
              <w:t>Nem dolgozik</w:t>
            </w:r>
            <w:r w:rsidR="008D2F7F">
              <w:rPr>
                <w:rStyle w:val="Lbjegyzet-hivatkozs"/>
                <w:b/>
                <w:bCs/>
              </w:rPr>
              <w:footnoteReference w:id="146"/>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F16D7C" w:rsidRPr="00271695" w:rsidRDefault="00F16D7C" w:rsidP="00F16D7C">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sidR="008D2F7F">
              <w:rPr>
                <w:rStyle w:val="Lbjegyzet-hivatkozs"/>
                <w:b/>
                <w:bCs/>
              </w:rPr>
              <w:footnoteReference w:id="147"/>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6D7C" w:rsidRPr="00185BCA" w:rsidRDefault="00F16D7C" w:rsidP="00F16D7C">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6D7C" w:rsidRPr="00185BCA" w:rsidRDefault="00F16D7C" w:rsidP="00F16D7C">
            <w:pPr>
              <w:rPr>
                <w:b/>
                <w:bCs/>
              </w:rPr>
            </w:pPr>
          </w:p>
        </w:tc>
      </w:tr>
      <w:tr w:rsidR="00F16D7C" w:rsidTr="006A3720">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F16D7C" w:rsidRPr="00185BCA" w:rsidRDefault="00F16D7C" w:rsidP="00F16D7C">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F16D7C" w:rsidRPr="00185BCA" w:rsidRDefault="00F16D7C" w:rsidP="00F16D7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4"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24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5"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8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152"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841"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6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r>
      <w:tr w:rsidR="00F16D7C" w:rsidTr="006A3720">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F16D7C" w:rsidRPr="00185BCA" w:rsidRDefault="00F16D7C" w:rsidP="00F16D7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F16D7C" w:rsidRPr="00185BCA" w:rsidRDefault="00F16D7C" w:rsidP="00F16D7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4"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24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5"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8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152"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841"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6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r>
      <w:tr w:rsidR="00F16D7C" w:rsidTr="006A3720">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F16D7C" w:rsidRPr="00185BCA" w:rsidRDefault="00F16D7C" w:rsidP="00F16D7C">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F16D7C" w:rsidRPr="00185BCA" w:rsidRDefault="00F16D7C" w:rsidP="00F16D7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4"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24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5"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8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152"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841"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6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r>
      <w:tr w:rsidR="00F16D7C" w:rsidTr="006A3720">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F16D7C" w:rsidRPr="00185BCA" w:rsidRDefault="00F16D7C" w:rsidP="00F16D7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F16D7C" w:rsidRPr="00185BCA" w:rsidRDefault="00F16D7C" w:rsidP="00F16D7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4"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24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5"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8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152"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841"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6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r>
      <w:tr w:rsidR="00F16D7C" w:rsidTr="006A3720">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F16D7C" w:rsidRPr="00185BCA" w:rsidRDefault="00F16D7C" w:rsidP="00F16D7C">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F16D7C" w:rsidRPr="00185BCA" w:rsidRDefault="00F16D7C" w:rsidP="00F16D7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4"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24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5"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8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152"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841"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6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r>
      <w:tr w:rsidR="00F16D7C" w:rsidTr="006A3720">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F16D7C" w:rsidRPr="00185BCA" w:rsidRDefault="00F16D7C" w:rsidP="00F16D7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F16D7C" w:rsidRPr="00185BCA" w:rsidRDefault="00F16D7C" w:rsidP="00F16D7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4"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24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925"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80"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152"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841"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c>
          <w:tcPr>
            <w:tcW w:w="1067" w:type="dxa"/>
            <w:tcBorders>
              <w:top w:val="nil"/>
              <w:left w:val="nil"/>
              <w:bottom w:val="single" w:sz="4" w:space="0" w:color="auto"/>
              <w:right w:val="single" w:sz="4" w:space="0" w:color="auto"/>
            </w:tcBorders>
            <w:shd w:val="clear" w:color="auto" w:fill="auto"/>
            <w:noWrap/>
            <w:vAlign w:val="center"/>
          </w:tcPr>
          <w:p w:rsidR="00F16D7C" w:rsidRDefault="00F16D7C" w:rsidP="00F16D7C">
            <w:r>
              <w:t> </w:t>
            </w:r>
          </w:p>
        </w:tc>
      </w:tr>
    </w:tbl>
    <w:p w:rsidR="00F16D7C" w:rsidRDefault="00F16D7C" w:rsidP="000F4E24">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BE3D21" w:rsidRPr="00881FFE" w:rsidTr="007D0B05">
        <w:trPr>
          <w:trHeight w:val="306"/>
          <w:tblHeader/>
          <w:jc w:val="center"/>
        </w:trPr>
        <w:tc>
          <w:tcPr>
            <w:tcW w:w="4967" w:type="dxa"/>
            <w:gridSpan w:val="2"/>
            <w:shd w:val="clear" w:color="auto" w:fill="FF0000"/>
            <w:vAlign w:val="center"/>
          </w:tcPr>
          <w:p w:rsidR="00BE3D21" w:rsidRPr="00412243" w:rsidRDefault="00BE3D21" w:rsidP="00BE3D21">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Cigány/roma</w:t>
            </w:r>
            <w:r w:rsidRPr="00412243">
              <w:rPr>
                <w:b/>
                <w:color w:val="FFFFFF" w:themeColor="background1"/>
                <w:sz w:val="24"/>
                <w:szCs w:val="24"/>
              </w:rPr>
              <w:t xml:space="preserve"> Önkormányzatában</w:t>
            </w:r>
          </w:p>
        </w:tc>
      </w:tr>
      <w:tr w:rsidR="00BE3D21" w:rsidRPr="00881FFE" w:rsidTr="007D0B05">
        <w:trPr>
          <w:trHeight w:val="20"/>
          <w:tblHeader/>
          <w:jc w:val="center"/>
        </w:trPr>
        <w:tc>
          <w:tcPr>
            <w:tcW w:w="1104" w:type="dxa"/>
            <w:shd w:val="clear" w:color="auto" w:fill="F2F2F2" w:themeFill="background1" w:themeFillShade="F2"/>
            <w:vAlign w:val="center"/>
          </w:tcPr>
          <w:p w:rsidR="00BE3D21" w:rsidRPr="00881FFE" w:rsidRDefault="00BE3D21" w:rsidP="007D0B05">
            <w:pPr>
              <w:jc w:val="center"/>
              <w:rPr>
                <w:b/>
                <w:bCs/>
              </w:rPr>
            </w:pPr>
            <w:r>
              <w:rPr>
                <w:b/>
                <w:bCs/>
              </w:rPr>
              <w:t>Képviselő</w:t>
            </w:r>
          </w:p>
        </w:tc>
        <w:tc>
          <w:tcPr>
            <w:tcW w:w="3863" w:type="dxa"/>
            <w:shd w:val="clear" w:color="auto" w:fill="F2F2F2" w:themeFill="background1" w:themeFillShade="F2"/>
          </w:tcPr>
          <w:p w:rsidR="00BE3D21" w:rsidRDefault="00BE3D21" w:rsidP="007D0B05">
            <w:pPr>
              <w:jc w:val="center"/>
              <w:rPr>
                <w:b/>
                <w:bCs/>
              </w:rPr>
            </w:pPr>
            <w:r>
              <w:rPr>
                <w:b/>
                <w:bCs/>
              </w:rPr>
              <w:t>Név</w:t>
            </w:r>
          </w:p>
        </w:tc>
      </w:tr>
      <w:tr w:rsidR="00BE3D21" w:rsidRPr="00881FFE" w:rsidTr="007D0B05">
        <w:trPr>
          <w:trHeight w:val="20"/>
          <w:jc w:val="center"/>
        </w:trPr>
        <w:tc>
          <w:tcPr>
            <w:tcW w:w="4967" w:type="dxa"/>
            <w:gridSpan w:val="2"/>
            <w:shd w:val="clear" w:color="auto" w:fill="0070C0"/>
            <w:vAlign w:val="center"/>
          </w:tcPr>
          <w:p w:rsidR="00BE3D21" w:rsidRPr="00881FFE" w:rsidRDefault="00BE3D21"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BE3D21" w:rsidRDefault="00BE3D21" w:rsidP="00BE3D21"/>
    <w:p w:rsidR="008F287D" w:rsidRDefault="008F287D" w:rsidP="00A361C6">
      <w:pPr>
        <w:jc w:val="center"/>
        <w:rPr>
          <w:b/>
          <w:bCs/>
        </w:rPr>
      </w:pPr>
    </w:p>
    <w:p w:rsidR="00BE3D21" w:rsidRPr="00C8771C" w:rsidRDefault="00A361C6" w:rsidP="00BE3D21">
      <w:pPr>
        <w:jc w:val="center"/>
        <w:rPr>
          <w:rFonts w:ascii="Impact" w:hAnsi="Impact"/>
          <w:sz w:val="28"/>
          <w:szCs w:val="28"/>
        </w:rPr>
      </w:pPr>
      <w:r>
        <w:rPr>
          <w:rFonts w:ascii="Impact" w:hAnsi="Impact"/>
          <w:b/>
          <w:sz w:val="28"/>
          <w:szCs w:val="28"/>
        </w:rPr>
        <w:br w:type="page"/>
      </w:r>
      <w:r w:rsidR="00BE3D21">
        <w:rPr>
          <w:rFonts w:ascii="Impact" w:hAnsi="Impact"/>
          <w:sz w:val="28"/>
          <w:szCs w:val="28"/>
        </w:rPr>
        <w:t>Görögök</w:t>
      </w:r>
    </w:p>
    <w:p w:rsidR="00BE3D21" w:rsidRDefault="00BE3D21" w:rsidP="00BE3D21">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BE3D21" w:rsidRPr="00A9010C" w:rsidTr="007D0B05">
        <w:trPr>
          <w:jc w:val="center"/>
        </w:trPr>
        <w:tc>
          <w:tcPr>
            <w:tcW w:w="4889" w:type="dxa"/>
          </w:tcPr>
          <w:p w:rsidR="00BE3D21" w:rsidRPr="00A9010C" w:rsidRDefault="00BE3D21" w:rsidP="007D0B05">
            <w:pPr>
              <w:spacing w:before="60" w:after="60"/>
              <w:jc w:val="center"/>
              <w:rPr>
                <w:b/>
              </w:rPr>
            </w:pPr>
            <w:r w:rsidRPr="008D6FD2">
              <w:rPr>
                <w:rFonts w:ascii="Comic Sans MS" w:hAnsi="Comic Sans MS"/>
                <w:b/>
                <w:color w:val="0070C0"/>
                <w:sz w:val="24"/>
              </w:rPr>
              <w:t>Település neve</w:t>
            </w:r>
            <w:r w:rsidRPr="00A9010C">
              <w:rPr>
                <w:b/>
              </w:rPr>
              <w:t xml:space="preserve"> Települési törvényének szabályozása:</w:t>
            </w:r>
          </w:p>
        </w:tc>
        <w:tc>
          <w:tcPr>
            <w:tcW w:w="4889" w:type="dxa"/>
          </w:tcPr>
          <w:p w:rsidR="00BE3D21" w:rsidRPr="00A9010C" w:rsidRDefault="00BE3D21" w:rsidP="007D0B05">
            <w:pPr>
              <w:ind w:left="426" w:hanging="426"/>
              <w:jc w:val="center"/>
              <w:rPr>
                <w:b/>
                <w:bCs/>
              </w:rPr>
            </w:pPr>
            <w:r>
              <w:rPr>
                <w:b/>
                <w:bCs/>
              </w:rPr>
              <w:t>A Gondoskodó Magyarország irányelvei</w:t>
            </w:r>
          </w:p>
          <w:p w:rsidR="00BE3D21" w:rsidRDefault="00BE3D21" w:rsidP="007D0B05">
            <w:pPr>
              <w:jc w:val="center"/>
            </w:pPr>
          </w:p>
          <w:p w:rsidR="00BE3D21" w:rsidRPr="00BB706A" w:rsidRDefault="00BE3D21" w:rsidP="007D0B05">
            <w:pPr>
              <w:jc w:val="both"/>
            </w:pPr>
            <w:r>
              <w:t>(Ld. a „Nemzetiség” c. részben leírtakat.)</w:t>
            </w:r>
          </w:p>
        </w:tc>
      </w:tr>
    </w:tbl>
    <w:p w:rsidR="00BE3D21" w:rsidRDefault="00BE3D21" w:rsidP="00BE3D21">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BE3D21" w:rsidTr="007D0B05">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BE3D21" w:rsidRPr="00271695" w:rsidRDefault="00BE3D21" w:rsidP="007D0B05">
            <w:pPr>
              <w:jc w:val="center"/>
              <w:rPr>
                <w:b/>
                <w:bCs/>
              </w:rPr>
            </w:pPr>
            <w:r>
              <w:rPr>
                <w:b/>
                <w:color w:val="FFFFFF" w:themeColor="background1"/>
                <w:sz w:val="24"/>
                <w:szCs w:val="24"/>
              </w:rPr>
              <w:t>Görög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BE3D21" w:rsidTr="007D0B05">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BE3D21" w:rsidRPr="00185BCA" w:rsidRDefault="00BE3D21" w:rsidP="007D0B05">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271695">
              <w:rPr>
                <w:b/>
                <w:bCs/>
              </w:rPr>
              <w:t>Egyedül él</w:t>
            </w:r>
            <w:r>
              <w:rPr>
                <w:rStyle w:val="Lbjegyzet-hivatkozs"/>
                <w:b/>
                <w:bCs/>
              </w:rPr>
              <w:footnoteReference w:id="148"/>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271695">
              <w:rPr>
                <w:b/>
                <w:bCs/>
              </w:rPr>
              <w:t>Családban él</w:t>
            </w:r>
            <w:r>
              <w:rPr>
                <w:rStyle w:val="Lbjegyzet-hivatkozs"/>
                <w:b/>
                <w:bCs/>
              </w:rPr>
              <w:footnoteReference w:id="149"/>
            </w:r>
          </w:p>
        </w:tc>
      </w:tr>
      <w:tr w:rsidR="00BE3D21" w:rsidTr="007D0B05">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BE3D21" w:rsidRPr="00185BCA" w:rsidRDefault="00BE3D21" w:rsidP="007D0B05">
            <w:pPr>
              <w:jc w:val="center"/>
              <w:rPr>
                <w:b/>
                <w:bCs/>
              </w:rPr>
            </w:pPr>
            <w:r w:rsidRPr="00271695">
              <w:rPr>
                <w:b/>
                <w:bCs/>
              </w:rPr>
              <w:t>Tanul</w:t>
            </w:r>
            <w:r>
              <w:rPr>
                <w:rStyle w:val="Lbjegyzet-hivatkozs"/>
                <w:b/>
                <w:bCs/>
              </w:rPr>
              <w:footnoteReference w:id="150"/>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proofErr w:type="spellStart"/>
            <w:r w:rsidRPr="00271695">
              <w:rPr>
                <w:b/>
                <w:bCs/>
              </w:rPr>
              <w:t>Alkal-mazott</w:t>
            </w:r>
            <w:proofErr w:type="spellEnd"/>
            <w:r>
              <w:rPr>
                <w:rStyle w:val="Lbjegyzet-hivatkozs"/>
                <w:b/>
                <w:bCs/>
              </w:rPr>
              <w:footnoteReference w:id="151"/>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271695">
              <w:rPr>
                <w:b/>
                <w:bCs/>
              </w:rPr>
              <w:t>Vállalkozó</w:t>
            </w:r>
            <w:r>
              <w:rPr>
                <w:rStyle w:val="Lbjegyzet-hivatkozs"/>
                <w:b/>
                <w:bCs/>
              </w:rPr>
              <w:footnoteReference w:id="152"/>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765DD5">
              <w:rPr>
                <w:b/>
                <w:bCs/>
              </w:rPr>
              <w:t>Munka-nélküli</w:t>
            </w:r>
            <w:r>
              <w:rPr>
                <w:rStyle w:val="Lbjegyzet-hivatkozs"/>
                <w:b/>
                <w:bCs/>
              </w:rPr>
              <w:footnoteReference w:id="153"/>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765DD5">
              <w:rPr>
                <w:b/>
                <w:bCs/>
              </w:rPr>
              <w:t>Nem dolgozik</w:t>
            </w:r>
            <w:r>
              <w:rPr>
                <w:rStyle w:val="Lbjegyzet-hivatkozs"/>
                <w:b/>
                <w:bCs/>
              </w:rPr>
              <w:footnoteReference w:id="154"/>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BE3D21" w:rsidRPr="00271695" w:rsidRDefault="00BE3D21" w:rsidP="007D0B05">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155"/>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3D21" w:rsidRPr="00185BCA" w:rsidRDefault="00BE3D21" w:rsidP="007D0B05">
            <w:pPr>
              <w:rPr>
                <w:b/>
                <w:bCs/>
              </w:rPr>
            </w:pPr>
          </w:p>
        </w:tc>
      </w:tr>
      <w:tr w:rsidR="00BE3D21"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BE3D21" w:rsidRPr="00185BCA" w:rsidRDefault="00BE3D21" w:rsidP="007D0B05">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r w:rsidR="00BE3D21"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BE3D21" w:rsidRPr="00185BCA" w:rsidRDefault="00BE3D21"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r w:rsidR="00BE3D21"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BE3D21" w:rsidRPr="00185BCA" w:rsidRDefault="00BE3D21" w:rsidP="007D0B05">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r w:rsidR="00BE3D21"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BE3D21" w:rsidRPr="00185BCA" w:rsidRDefault="00BE3D21"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r w:rsidR="00BE3D21"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BE3D21" w:rsidRPr="00185BCA" w:rsidRDefault="00BE3D21" w:rsidP="007D0B05">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r w:rsidR="00BE3D21"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BE3D21" w:rsidRPr="00185BCA" w:rsidRDefault="00BE3D21"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BE3D21" w:rsidRPr="00185BCA" w:rsidRDefault="00BE3D21"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4"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925"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841"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BE3D21" w:rsidRDefault="00BE3D21" w:rsidP="007D0B05">
            <w:r>
              <w:t> </w:t>
            </w:r>
          </w:p>
        </w:tc>
      </w:tr>
    </w:tbl>
    <w:p w:rsidR="00BE3D21" w:rsidRDefault="00BE3D21" w:rsidP="00BE3D21">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BE3D21" w:rsidRPr="00881FFE" w:rsidTr="007D0B05">
        <w:trPr>
          <w:trHeight w:val="306"/>
          <w:tblHeader/>
          <w:jc w:val="center"/>
        </w:trPr>
        <w:tc>
          <w:tcPr>
            <w:tcW w:w="4967" w:type="dxa"/>
            <w:gridSpan w:val="2"/>
            <w:shd w:val="clear" w:color="auto" w:fill="FF0000"/>
            <w:vAlign w:val="center"/>
          </w:tcPr>
          <w:p w:rsidR="00BE3D21" w:rsidRPr="00412243" w:rsidRDefault="00BE3D21" w:rsidP="00BE3D21">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Görög</w:t>
            </w:r>
            <w:r w:rsidRPr="00412243">
              <w:rPr>
                <w:b/>
                <w:color w:val="FFFFFF" w:themeColor="background1"/>
                <w:sz w:val="24"/>
                <w:szCs w:val="24"/>
              </w:rPr>
              <w:t xml:space="preserve"> Önkormányzatában</w:t>
            </w:r>
          </w:p>
        </w:tc>
      </w:tr>
      <w:tr w:rsidR="00BE3D21" w:rsidRPr="00881FFE" w:rsidTr="007D0B05">
        <w:trPr>
          <w:trHeight w:val="20"/>
          <w:tblHeader/>
          <w:jc w:val="center"/>
        </w:trPr>
        <w:tc>
          <w:tcPr>
            <w:tcW w:w="1104" w:type="dxa"/>
            <w:shd w:val="clear" w:color="auto" w:fill="F2F2F2" w:themeFill="background1" w:themeFillShade="F2"/>
            <w:vAlign w:val="center"/>
          </w:tcPr>
          <w:p w:rsidR="00BE3D21" w:rsidRPr="00881FFE" w:rsidRDefault="00BE3D21" w:rsidP="007D0B05">
            <w:pPr>
              <w:jc w:val="center"/>
              <w:rPr>
                <w:b/>
                <w:bCs/>
              </w:rPr>
            </w:pPr>
            <w:r>
              <w:rPr>
                <w:b/>
                <w:bCs/>
              </w:rPr>
              <w:t>Képviselő</w:t>
            </w:r>
          </w:p>
        </w:tc>
        <w:tc>
          <w:tcPr>
            <w:tcW w:w="3863" w:type="dxa"/>
            <w:shd w:val="clear" w:color="auto" w:fill="F2F2F2" w:themeFill="background1" w:themeFillShade="F2"/>
          </w:tcPr>
          <w:p w:rsidR="00BE3D21" w:rsidRDefault="00BE3D21" w:rsidP="007D0B05">
            <w:pPr>
              <w:jc w:val="center"/>
              <w:rPr>
                <w:b/>
                <w:bCs/>
              </w:rPr>
            </w:pPr>
            <w:r>
              <w:rPr>
                <w:b/>
                <w:bCs/>
              </w:rPr>
              <w:t>Név</w:t>
            </w:r>
          </w:p>
        </w:tc>
      </w:tr>
      <w:tr w:rsidR="00BE3D21" w:rsidRPr="00881FFE" w:rsidTr="007D0B05">
        <w:trPr>
          <w:trHeight w:val="20"/>
          <w:jc w:val="center"/>
        </w:trPr>
        <w:tc>
          <w:tcPr>
            <w:tcW w:w="4967" w:type="dxa"/>
            <w:gridSpan w:val="2"/>
            <w:shd w:val="clear" w:color="auto" w:fill="0070C0"/>
            <w:vAlign w:val="center"/>
          </w:tcPr>
          <w:p w:rsidR="00BE3D21" w:rsidRPr="00881FFE" w:rsidRDefault="00BE3D21"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BE3D21" w:rsidRDefault="00BE3D21" w:rsidP="00BE3D21"/>
    <w:p w:rsidR="00BE3D21" w:rsidRDefault="00BE3D21" w:rsidP="00BE3D21">
      <w:pPr>
        <w:jc w:val="center"/>
        <w:rPr>
          <w:b/>
          <w:bCs/>
        </w:rPr>
      </w:pPr>
    </w:p>
    <w:p w:rsidR="00BE3D21" w:rsidRDefault="00BE3D21">
      <w:pPr>
        <w:rPr>
          <w:rFonts w:ascii="Impact" w:hAnsi="Impact"/>
          <w:b/>
          <w:sz w:val="28"/>
          <w:szCs w:val="28"/>
        </w:rPr>
      </w:pPr>
    </w:p>
    <w:p w:rsidR="00BE3D21" w:rsidRDefault="00BE3D21">
      <w:pPr>
        <w:rPr>
          <w:rFonts w:ascii="Impact" w:hAnsi="Impact"/>
          <w:sz w:val="28"/>
          <w:szCs w:val="28"/>
        </w:rPr>
      </w:pPr>
      <w:r>
        <w:rPr>
          <w:rFonts w:ascii="Impact" w:hAnsi="Impact"/>
          <w:sz w:val="28"/>
          <w:szCs w:val="28"/>
        </w:rPr>
        <w:br w:type="page"/>
      </w:r>
    </w:p>
    <w:p w:rsidR="007D0B05" w:rsidRPr="00C8771C" w:rsidRDefault="007D0B05" w:rsidP="007D0B05">
      <w:pPr>
        <w:jc w:val="center"/>
        <w:rPr>
          <w:rFonts w:ascii="Impact" w:hAnsi="Impact"/>
          <w:sz w:val="28"/>
          <w:szCs w:val="28"/>
        </w:rPr>
      </w:pPr>
      <w:r w:rsidRPr="00C8771C">
        <w:rPr>
          <w:rFonts w:ascii="Impact" w:hAnsi="Impact"/>
          <w:sz w:val="28"/>
          <w:szCs w:val="28"/>
        </w:rPr>
        <w:t>Horvátok</w:t>
      </w:r>
    </w:p>
    <w:p w:rsidR="007D0B05" w:rsidRDefault="007D0B05" w:rsidP="007D0B05">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7D0B05" w:rsidRPr="00A9010C" w:rsidTr="007D0B05">
        <w:trPr>
          <w:jc w:val="center"/>
        </w:trPr>
        <w:tc>
          <w:tcPr>
            <w:tcW w:w="4889" w:type="dxa"/>
          </w:tcPr>
          <w:p w:rsidR="007D0B05" w:rsidRPr="00A9010C" w:rsidRDefault="007D0B05" w:rsidP="007D0B05">
            <w:pPr>
              <w:spacing w:before="60" w:after="60"/>
              <w:jc w:val="center"/>
              <w:rPr>
                <w:b/>
              </w:rPr>
            </w:pPr>
            <w:r w:rsidRPr="008D6FD2">
              <w:rPr>
                <w:rFonts w:ascii="Comic Sans MS" w:hAnsi="Comic Sans MS"/>
                <w:b/>
                <w:color w:val="0070C0"/>
                <w:sz w:val="24"/>
              </w:rPr>
              <w:t>Település neve</w:t>
            </w:r>
            <w:r w:rsidRPr="00A9010C">
              <w:rPr>
                <w:b/>
              </w:rPr>
              <w:t xml:space="preserve"> Települési törvényének szabályozása:</w:t>
            </w:r>
          </w:p>
        </w:tc>
        <w:tc>
          <w:tcPr>
            <w:tcW w:w="4889" w:type="dxa"/>
          </w:tcPr>
          <w:p w:rsidR="007D0B05" w:rsidRPr="00A9010C" w:rsidRDefault="007D0B05" w:rsidP="007D0B05">
            <w:pPr>
              <w:ind w:left="426" w:hanging="426"/>
              <w:jc w:val="center"/>
              <w:rPr>
                <w:b/>
                <w:bCs/>
              </w:rPr>
            </w:pPr>
            <w:r>
              <w:rPr>
                <w:b/>
                <w:bCs/>
              </w:rPr>
              <w:t>A Gondoskodó Magyarország irányelvei</w:t>
            </w:r>
          </w:p>
          <w:p w:rsidR="007D0B05" w:rsidRDefault="007D0B05" w:rsidP="007D0B05">
            <w:pPr>
              <w:jc w:val="center"/>
            </w:pPr>
          </w:p>
          <w:p w:rsidR="007D0B05" w:rsidRPr="00BB706A" w:rsidRDefault="007D0B05" w:rsidP="007D0B05">
            <w:pPr>
              <w:jc w:val="both"/>
            </w:pPr>
            <w:r>
              <w:t>(Ld. a „Nemzetiség” c. részben leírtakat.)</w:t>
            </w:r>
          </w:p>
        </w:tc>
      </w:tr>
    </w:tbl>
    <w:p w:rsidR="007D0B05" w:rsidRDefault="007D0B05" w:rsidP="007D0B05">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7D0B05" w:rsidTr="007D0B05">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7D0B05" w:rsidRPr="00271695" w:rsidRDefault="007D0B05" w:rsidP="007D0B05">
            <w:pPr>
              <w:jc w:val="center"/>
              <w:rPr>
                <w:b/>
                <w:bCs/>
              </w:rPr>
            </w:pPr>
            <w:r>
              <w:rPr>
                <w:b/>
                <w:color w:val="FFFFFF" w:themeColor="background1"/>
                <w:sz w:val="24"/>
                <w:szCs w:val="24"/>
              </w:rPr>
              <w:t>Horvát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7D0B05" w:rsidTr="007D0B05">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7D0B05" w:rsidRPr="00185BCA" w:rsidRDefault="007D0B05" w:rsidP="007D0B05">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271695">
              <w:rPr>
                <w:b/>
                <w:bCs/>
              </w:rPr>
              <w:t>Egyedül él</w:t>
            </w:r>
            <w:r>
              <w:rPr>
                <w:rStyle w:val="Lbjegyzet-hivatkozs"/>
                <w:b/>
                <w:bCs/>
              </w:rPr>
              <w:footnoteReference w:id="156"/>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271695">
              <w:rPr>
                <w:b/>
                <w:bCs/>
              </w:rPr>
              <w:t>Családban él</w:t>
            </w:r>
            <w:r>
              <w:rPr>
                <w:rStyle w:val="Lbjegyzet-hivatkozs"/>
                <w:b/>
                <w:bCs/>
              </w:rPr>
              <w:footnoteReference w:id="157"/>
            </w:r>
          </w:p>
        </w:tc>
      </w:tr>
      <w:tr w:rsidR="007D0B05" w:rsidTr="007D0B05">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7D0B05" w:rsidRPr="00185BCA" w:rsidRDefault="007D0B05" w:rsidP="007D0B05">
            <w:pPr>
              <w:jc w:val="center"/>
              <w:rPr>
                <w:b/>
                <w:bCs/>
              </w:rPr>
            </w:pPr>
            <w:r w:rsidRPr="00271695">
              <w:rPr>
                <w:b/>
                <w:bCs/>
              </w:rPr>
              <w:t>Tanul</w:t>
            </w:r>
            <w:r>
              <w:rPr>
                <w:rStyle w:val="Lbjegyzet-hivatkozs"/>
                <w:b/>
                <w:bCs/>
              </w:rPr>
              <w:footnoteReference w:id="158"/>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proofErr w:type="spellStart"/>
            <w:r w:rsidRPr="00271695">
              <w:rPr>
                <w:b/>
                <w:bCs/>
              </w:rPr>
              <w:t>Alkal-mazott</w:t>
            </w:r>
            <w:proofErr w:type="spellEnd"/>
            <w:r>
              <w:rPr>
                <w:rStyle w:val="Lbjegyzet-hivatkozs"/>
                <w:b/>
                <w:bCs/>
              </w:rPr>
              <w:footnoteReference w:id="159"/>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271695">
              <w:rPr>
                <w:b/>
                <w:bCs/>
              </w:rPr>
              <w:t>Vállalkozó</w:t>
            </w:r>
            <w:r>
              <w:rPr>
                <w:rStyle w:val="Lbjegyzet-hivatkozs"/>
                <w:b/>
                <w:bCs/>
              </w:rPr>
              <w:footnoteReference w:id="160"/>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765DD5">
              <w:rPr>
                <w:b/>
                <w:bCs/>
              </w:rPr>
              <w:t>Munka-nélküli</w:t>
            </w:r>
            <w:r>
              <w:rPr>
                <w:rStyle w:val="Lbjegyzet-hivatkozs"/>
                <w:b/>
                <w:bCs/>
              </w:rPr>
              <w:footnoteReference w:id="161"/>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765DD5">
              <w:rPr>
                <w:b/>
                <w:bCs/>
              </w:rPr>
              <w:t>Nem dolgozik</w:t>
            </w:r>
            <w:r>
              <w:rPr>
                <w:rStyle w:val="Lbjegyzet-hivatkozs"/>
                <w:b/>
                <w:bCs/>
              </w:rPr>
              <w:footnoteReference w:id="162"/>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163"/>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rPr>
                <w:b/>
                <w:bCs/>
              </w:rPr>
            </w:pPr>
          </w:p>
        </w:tc>
      </w:tr>
      <w:tr w:rsidR="007D0B05"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7D0B05" w:rsidRPr="00185BCA" w:rsidRDefault="007D0B05" w:rsidP="007D0B05">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r w:rsidR="007D0B05"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7D0B05" w:rsidRPr="00185BCA" w:rsidRDefault="007D0B05"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r w:rsidR="007D0B05"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7D0B05" w:rsidRPr="00185BCA" w:rsidRDefault="007D0B05" w:rsidP="007D0B05">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r w:rsidR="007D0B05"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7D0B05" w:rsidRPr="00185BCA" w:rsidRDefault="007D0B05"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r w:rsidR="007D0B05"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7D0B05" w:rsidRPr="00185BCA" w:rsidRDefault="007D0B05" w:rsidP="007D0B05">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r w:rsidR="007D0B05"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7D0B05" w:rsidRPr="00185BCA" w:rsidRDefault="007D0B05"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bl>
    <w:p w:rsidR="007D0B05" w:rsidRDefault="007D0B05" w:rsidP="007D0B05">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7D0B05" w:rsidRPr="00881FFE" w:rsidTr="007D0B05">
        <w:trPr>
          <w:trHeight w:val="306"/>
          <w:tblHeader/>
          <w:jc w:val="center"/>
        </w:trPr>
        <w:tc>
          <w:tcPr>
            <w:tcW w:w="4967" w:type="dxa"/>
            <w:gridSpan w:val="2"/>
            <w:shd w:val="clear" w:color="auto" w:fill="FF0000"/>
            <w:vAlign w:val="center"/>
          </w:tcPr>
          <w:p w:rsidR="007D0B05" w:rsidRPr="00412243" w:rsidRDefault="007D0B05" w:rsidP="007D0B05">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Horvát</w:t>
            </w:r>
            <w:r w:rsidRPr="00412243">
              <w:rPr>
                <w:b/>
                <w:color w:val="FFFFFF" w:themeColor="background1"/>
                <w:sz w:val="24"/>
                <w:szCs w:val="24"/>
              </w:rPr>
              <w:t xml:space="preserve"> Önkormányzatában</w:t>
            </w:r>
          </w:p>
        </w:tc>
      </w:tr>
      <w:tr w:rsidR="007D0B05" w:rsidRPr="00881FFE" w:rsidTr="007D0B05">
        <w:trPr>
          <w:trHeight w:val="20"/>
          <w:tblHeader/>
          <w:jc w:val="center"/>
        </w:trPr>
        <w:tc>
          <w:tcPr>
            <w:tcW w:w="1104" w:type="dxa"/>
            <w:shd w:val="clear" w:color="auto" w:fill="F2F2F2" w:themeFill="background1" w:themeFillShade="F2"/>
            <w:vAlign w:val="center"/>
          </w:tcPr>
          <w:p w:rsidR="007D0B05" w:rsidRPr="00881FFE" w:rsidRDefault="007D0B05" w:rsidP="007D0B05">
            <w:pPr>
              <w:jc w:val="center"/>
              <w:rPr>
                <w:b/>
                <w:bCs/>
              </w:rPr>
            </w:pPr>
            <w:r>
              <w:rPr>
                <w:b/>
                <w:bCs/>
              </w:rPr>
              <w:t>Képviselő</w:t>
            </w:r>
          </w:p>
        </w:tc>
        <w:tc>
          <w:tcPr>
            <w:tcW w:w="3863" w:type="dxa"/>
            <w:shd w:val="clear" w:color="auto" w:fill="F2F2F2" w:themeFill="background1" w:themeFillShade="F2"/>
          </w:tcPr>
          <w:p w:rsidR="007D0B05" w:rsidRDefault="007D0B05" w:rsidP="007D0B05">
            <w:pPr>
              <w:jc w:val="center"/>
              <w:rPr>
                <w:b/>
                <w:bCs/>
              </w:rPr>
            </w:pPr>
            <w:r>
              <w:rPr>
                <w:b/>
                <w:bCs/>
              </w:rPr>
              <w:t>Név</w:t>
            </w:r>
          </w:p>
        </w:tc>
      </w:tr>
      <w:tr w:rsidR="007D0B05" w:rsidRPr="00881FFE" w:rsidTr="007D0B05">
        <w:trPr>
          <w:trHeight w:val="20"/>
          <w:jc w:val="center"/>
        </w:trPr>
        <w:tc>
          <w:tcPr>
            <w:tcW w:w="4967" w:type="dxa"/>
            <w:gridSpan w:val="2"/>
            <w:shd w:val="clear" w:color="auto" w:fill="0070C0"/>
            <w:vAlign w:val="center"/>
          </w:tcPr>
          <w:p w:rsidR="007D0B05" w:rsidRPr="00881FFE" w:rsidRDefault="007D0B05"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7D0B05" w:rsidRDefault="007D0B05" w:rsidP="007D0B05"/>
    <w:p w:rsidR="007D0B05" w:rsidRDefault="007D0B05" w:rsidP="007D0B05">
      <w:pPr>
        <w:jc w:val="center"/>
        <w:rPr>
          <w:b/>
          <w:bCs/>
        </w:rPr>
      </w:pPr>
    </w:p>
    <w:p w:rsidR="007D0B05" w:rsidRDefault="007D0B05" w:rsidP="00D636B8">
      <w:pPr>
        <w:jc w:val="center"/>
        <w:rPr>
          <w:rFonts w:ascii="Impact" w:hAnsi="Impact"/>
          <w:sz w:val="28"/>
          <w:szCs w:val="28"/>
        </w:rPr>
      </w:pPr>
    </w:p>
    <w:p w:rsidR="007D0B05" w:rsidRDefault="007D0B05">
      <w:pPr>
        <w:rPr>
          <w:rFonts w:ascii="Impact" w:hAnsi="Impact"/>
          <w:sz w:val="28"/>
          <w:szCs w:val="28"/>
        </w:rPr>
      </w:pPr>
      <w:r>
        <w:rPr>
          <w:rFonts w:ascii="Impact" w:hAnsi="Impact"/>
          <w:sz w:val="28"/>
          <w:szCs w:val="28"/>
        </w:rPr>
        <w:br w:type="page"/>
      </w:r>
    </w:p>
    <w:p w:rsidR="00D636B8" w:rsidRPr="00C8771C" w:rsidRDefault="007D0B05" w:rsidP="00D636B8">
      <w:pPr>
        <w:jc w:val="center"/>
        <w:rPr>
          <w:rFonts w:ascii="Impact" w:hAnsi="Impact"/>
          <w:sz w:val="28"/>
          <w:szCs w:val="28"/>
        </w:rPr>
      </w:pPr>
      <w:r>
        <w:rPr>
          <w:rFonts w:ascii="Impact" w:hAnsi="Impact"/>
          <w:sz w:val="28"/>
          <w:szCs w:val="28"/>
        </w:rPr>
        <w:t>Lengyelek</w:t>
      </w:r>
    </w:p>
    <w:p w:rsidR="00D636B8" w:rsidRDefault="00D636B8" w:rsidP="00D636B8">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D636B8" w:rsidRPr="00A9010C" w:rsidTr="00617557">
        <w:trPr>
          <w:jc w:val="center"/>
        </w:trPr>
        <w:tc>
          <w:tcPr>
            <w:tcW w:w="4889" w:type="dxa"/>
          </w:tcPr>
          <w:p w:rsidR="00D636B8" w:rsidRPr="00A9010C" w:rsidRDefault="008D6FD2" w:rsidP="00617557">
            <w:pPr>
              <w:spacing w:before="60" w:after="60"/>
              <w:jc w:val="center"/>
              <w:rPr>
                <w:b/>
              </w:rPr>
            </w:pPr>
            <w:r w:rsidRPr="008D6FD2">
              <w:rPr>
                <w:rFonts w:ascii="Comic Sans MS" w:hAnsi="Comic Sans MS"/>
                <w:b/>
                <w:color w:val="0070C0"/>
                <w:sz w:val="24"/>
              </w:rPr>
              <w:t>Település neve</w:t>
            </w:r>
            <w:r w:rsidR="00D636B8" w:rsidRPr="00A9010C">
              <w:rPr>
                <w:b/>
              </w:rPr>
              <w:t xml:space="preserve"> Települési törvényének szabályozása:</w:t>
            </w:r>
          </w:p>
        </w:tc>
        <w:tc>
          <w:tcPr>
            <w:tcW w:w="4889" w:type="dxa"/>
          </w:tcPr>
          <w:p w:rsidR="00D636B8" w:rsidRPr="00A9010C" w:rsidRDefault="00D636B8" w:rsidP="00617557">
            <w:pPr>
              <w:ind w:left="426" w:hanging="426"/>
              <w:jc w:val="center"/>
              <w:rPr>
                <w:b/>
                <w:bCs/>
              </w:rPr>
            </w:pPr>
            <w:r>
              <w:rPr>
                <w:b/>
                <w:bCs/>
              </w:rPr>
              <w:t>A Gondoskodó Magyarország irányelvei</w:t>
            </w:r>
          </w:p>
          <w:p w:rsidR="00D636B8" w:rsidRDefault="00D636B8" w:rsidP="00617557">
            <w:pPr>
              <w:jc w:val="center"/>
            </w:pPr>
          </w:p>
          <w:p w:rsidR="00D636B8" w:rsidRPr="00BB706A" w:rsidRDefault="00D636B8" w:rsidP="00617557">
            <w:pPr>
              <w:jc w:val="both"/>
            </w:pPr>
            <w:r>
              <w:t>(Ld. a „Nemzetiség” c. részben leírtakat.)</w:t>
            </w:r>
          </w:p>
        </w:tc>
      </w:tr>
    </w:tbl>
    <w:p w:rsidR="00F16D7C" w:rsidRDefault="00F16D7C" w:rsidP="00F16D7C">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D636B8" w:rsidTr="00D636B8">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D636B8" w:rsidRPr="00271695" w:rsidRDefault="007D0B05" w:rsidP="008D2F7F">
            <w:pPr>
              <w:jc w:val="center"/>
              <w:rPr>
                <w:b/>
                <w:bCs/>
              </w:rPr>
            </w:pPr>
            <w:r>
              <w:rPr>
                <w:b/>
                <w:color w:val="FFFFFF" w:themeColor="background1"/>
                <w:sz w:val="24"/>
                <w:szCs w:val="24"/>
              </w:rPr>
              <w:t>Lengyel</w:t>
            </w:r>
            <w:r w:rsidR="00D636B8">
              <w:rPr>
                <w:b/>
                <w:color w:val="FFFFFF" w:themeColor="background1"/>
                <w:sz w:val="24"/>
                <w:szCs w:val="24"/>
              </w:rPr>
              <w:t xml:space="preserve"> nemzetiségű emberek</w:t>
            </w:r>
            <w:r w:rsidR="00D636B8" w:rsidRPr="000A15DF">
              <w:rPr>
                <w:b/>
                <w:color w:val="FFFFFF" w:themeColor="background1"/>
                <w:sz w:val="24"/>
                <w:szCs w:val="24"/>
              </w:rPr>
              <w:t xml:space="preserve"> általános adatai</w:t>
            </w:r>
            <w:r w:rsidR="00D636B8">
              <w:rPr>
                <w:b/>
                <w:color w:val="FFFFFF" w:themeColor="background1"/>
                <w:sz w:val="24"/>
                <w:szCs w:val="24"/>
              </w:rPr>
              <w:t xml:space="preserve"> 2014-ben</w:t>
            </w:r>
          </w:p>
        </w:tc>
      </w:tr>
      <w:tr w:rsidR="008D2F7F" w:rsidTr="00D636B8">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271695">
              <w:rPr>
                <w:b/>
                <w:bCs/>
              </w:rPr>
              <w:t>Egyedül él</w:t>
            </w:r>
            <w:r>
              <w:rPr>
                <w:rStyle w:val="Lbjegyzet-hivatkozs"/>
                <w:b/>
                <w:bCs/>
              </w:rPr>
              <w:footnoteReference w:id="164"/>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271695">
              <w:rPr>
                <w:b/>
                <w:bCs/>
              </w:rPr>
              <w:t>Családban él</w:t>
            </w:r>
            <w:r>
              <w:rPr>
                <w:rStyle w:val="Lbjegyzet-hivatkozs"/>
                <w:b/>
                <w:bCs/>
              </w:rPr>
              <w:footnoteReference w:id="165"/>
            </w:r>
          </w:p>
        </w:tc>
      </w:tr>
      <w:tr w:rsidR="008D2F7F" w:rsidTr="00D636B8">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271695">
              <w:rPr>
                <w:b/>
                <w:bCs/>
              </w:rPr>
              <w:t>Tanul</w:t>
            </w:r>
            <w:r>
              <w:rPr>
                <w:rStyle w:val="Lbjegyzet-hivatkozs"/>
                <w:b/>
                <w:bCs/>
              </w:rPr>
              <w:footnoteReference w:id="166"/>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proofErr w:type="spellStart"/>
            <w:r w:rsidRPr="00271695">
              <w:rPr>
                <w:b/>
                <w:bCs/>
              </w:rPr>
              <w:t>Alkal-mazott</w:t>
            </w:r>
            <w:proofErr w:type="spellEnd"/>
            <w:r>
              <w:rPr>
                <w:rStyle w:val="Lbjegyzet-hivatkozs"/>
                <w:b/>
                <w:bCs/>
              </w:rPr>
              <w:footnoteReference w:id="167"/>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271695">
              <w:rPr>
                <w:b/>
                <w:bCs/>
              </w:rPr>
              <w:t>Vállalkozó</w:t>
            </w:r>
            <w:r>
              <w:rPr>
                <w:rStyle w:val="Lbjegyzet-hivatkozs"/>
                <w:b/>
                <w:bCs/>
              </w:rPr>
              <w:footnoteReference w:id="168"/>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765DD5">
              <w:rPr>
                <w:b/>
                <w:bCs/>
              </w:rPr>
              <w:t>Munka-nélküli</w:t>
            </w:r>
            <w:r>
              <w:rPr>
                <w:rStyle w:val="Lbjegyzet-hivatkozs"/>
                <w:b/>
                <w:bCs/>
              </w:rPr>
              <w:footnoteReference w:id="169"/>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765DD5">
              <w:rPr>
                <w:b/>
                <w:bCs/>
              </w:rPr>
              <w:t>Nem dolgozik</w:t>
            </w:r>
            <w:r>
              <w:rPr>
                <w:rStyle w:val="Lbjegyzet-hivatkozs"/>
                <w:b/>
                <w:bCs/>
              </w:rPr>
              <w:footnoteReference w:id="170"/>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171"/>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r>
      <w:tr w:rsidR="008D2F7F" w:rsidTr="00D636B8">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8D2F7F" w:rsidRPr="00185BCA" w:rsidRDefault="008D2F7F" w:rsidP="008D2F7F">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8D2F7F" w:rsidRPr="00185BCA" w:rsidRDefault="008D2F7F" w:rsidP="008D2F7F">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8D2F7F" w:rsidRPr="00185BCA" w:rsidRDefault="008D2F7F" w:rsidP="008D2F7F">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8D2F7F" w:rsidRPr="00185BCA" w:rsidRDefault="008D2F7F" w:rsidP="008D2F7F">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8D2F7F" w:rsidRPr="00185BCA" w:rsidRDefault="008D2F7F" w:rsidP="008D2F7F">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8D2F7F" w:rsidRPr="00185BCA" w:rsidRDefault="008D2F7F" w:rsidP="008D2F7F">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bl>
    <w:p w:rsidR="00F16D7C" w:rsidRDefault="00F16D7C" w:rsidP="000F4E24">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7D0B05" w:rsidRPr="00881FFE" w:rsidTr="007D0B05">
        <w:trPr>
          <w:trHeight w:val="306"/>
          <w:tblHeader/>
          <w:jc w:val="center"/>
        </w:trPr>
        <w:tc>
          <w:tcPr>
            <w:tcW w:w="4967" w:type="dxa"/>
            <w:gridSpan w:val="2"/>
            <w:shd w:val="clear" w:color="auto" w:fill="FF0000"/>
            <w:vAlign w:val="center"/>
          </w:tcPr>
          <w:p w:rsidR="007D0B05" w:rsidRPr="00412243" w:rsidRDefault="007D0B05" w:rsidP="007D0B05">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Lengyel</w:t>
            </w:r>
            <w:r w:rsidRPr="00412243">
              <w:rPr>
                <w:b/>
                <w:color w:val="FFFFFF" w:themeColor="background1"/>
                <w:sz w:val="24"/>
                <w:szCs w:val="24"/>
              </w:rPr>
              <w:t xml:space="preserve"> Önkormányzatában</w:t>
            </w:r>
          </w:p>
        </w:tc>
      </w:tr>
      <w:tr w:rsidR="007D0B05" w:rsidRPr="00881FFE" w:rsidTr="007D0B05">
        <w:trPr>
          <w:trHeight w:val="20"/>
          <w:tblHeader/>
          <w:jc w:val="center"/>
        </w:trPr>
        <w:tc>
          <w:tcPr>
            <w:tcW w:w="1104" w:type="dxa"/>
            <w:shd w:val="clear" w:color="auto" w:fill="F2F2F2" w:themeFill="background1" w:themeFillShade="F2"/>
            <w:vAlign w:val="center"/>
          </w:tcPr>
          <w:p w:rsidR="007D0B05" w:rsidRPr="00881FFE" w:rsidRDefault="007D0B05" w:rsidP="007D0B05">
            <w:pPr>
              <w:jc w:val="center"/>
              <w:rPr>
                <w:b/>
                <w:bCs/>
              </w:rPr>
            </w:pPr>
            <w:r>
              <w:rPr>
                <w:b/>
                <w:bCs/>
              </w:rPr>
              <w:t>Képviselő</w:t>
            </w:r>
          </w:p>
        </w:tc>
        <w:tc>
          <w:tcPr>
            <w:tcW w:w="3863" w:type="dxa"/>
            <w:shd w:val="clear" w:color="auto" w:fill="F2F2F2" w:themeFill="background1" w:themeFillShade="F2"/>
          </w:tcPr>
          <w:p w:rsidR="007D0B05" w:rsidRDefault="007D0B05" w:rsidP="007D0B05">
            <w:pPr>
              <w:jc w:val="center"/>
              <w:rPr>
                <w:b/>
                <w:bCs/>
              </w:rPr>
            </w:pPr>
            <w:r>
              <w:rPr>
                <w:b/>
                <w:bCs/>
              </w:rPr>
              <w:t>Név</w:t>
            </w:r>
          </w:p>
        </w:tc>
      </w:tr>
      <w:tr w:rsidR="007D0B05" w:rsidRPr="00881FFE" w:rsidTr="007D0B05">
        <w:trPr>
          <w:trHeight w:val="20"/>
          <w:jc w:val="center"/>
        </w:trPr>
        <w:tc>
          <w:tcPr>
            <w:tcW w:w="4967" w:type="dxa"/>
            <w:gridSpan w:val="2"/>
            <w:shd w:val="clear" w:color="auto" w:fill="0070C0"/>
            <w:vAlign w:val="center"/>
          </w:tcPr>
          <w:p w:rsidR="007D0B05" w:rsidRPr="00881FFE" w:rsidRDefault="007D0B05"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7D0B05" w:rsidRDefault="007D0B05" w:rsidP="007D0B05"/>
    <w:p w:rsidR="008F287D" w:rsidRDefault="008F287D" w:rsidP="00C8771C">
      <w:pPr>
        <w:jc w:val="center"/>
        <w:rPr>
          <w:b/>
          <w:bCs/>
        </w:rPr>
      </w:pPr>
    </w:p>
    <w:p w:rsidR="00D636B8" w:rsidRDefault="00D636B8">
      <w:pPr>
        <w:rPr>
          <w:rFonts w:ascii="Impact" w:hAnsi="Impact"/>
          <w:sz w:val="28"/>
          <w:szCs w:val="28"/>
        </w:rPr>
      </w:pPr>
      <w:r>
        <w:rPr>
          <w:rFonts w:ascii="Impact" w:hAnsi="Impact"/>
          <w:sz w:val="28"/>
          <w:szCs w:val="28"/>
        </w:rPr>
        <w:br w:type="page"/>
      </w:r>
    </w:p>
    <w:p w:rsidR="00D636B8" w:rsidRPr="00C8771C" w:rsidRDefault="00D636B8" w:rsidP="00D636B8">
      <w:pPr>
        <w:jc w:val="center"/>
        <w:rPr>
          <w:rFonts w:ascii="Impact" w:hAnsi="Impact"/>
          <w:sz w:val="28"/>
          <w:szCs w:val="28"/>
        </w:rPr>
      </w:pPr>
      <w:r w:rsidRPr="00C8771C">
        <w:rPr>
          <w:rFonts w:ascii="Impact" w:hAnsi="Impact"/>
          <w:sz w:val="28"/>
          <w:szCs w:val="28"/>
        </w:rPr>
        <w:t>Németek</w:t>
      </w:r>
    </w:p>
    <w:p w:rsidR="00D636B8" w:rsidRDefault="00D636B8" w:rsidP="00D636B8">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D636B8" w:rsidRPr="00A9010C" w:rsidTr="00617557">
        <w:trPr>
          <w:jc w:val="center"/>
        </w:trPr>
        <w:tc>
          <w:tcPr>
            <w:tcW w:w="4889" w:type="dxa"/>
          </w:tcPr>
          <w:p w:rsidR="00D636B8" w:rsidRPr="00A9010C" w:rsidRDefault="008D6FD2" w:rsidP="00617557">
            <w:pPr>
              <w:spacing w:before="60" w:after="60"/>
              <w:jc w:val="center"/>
              <w:rPr>
                <w:b/>
              </w:rPr>
            </w:pPr>
            <w:r w:rsidRPr="008D6FD2">
              <w:rPr>
                <w:rFonts w:ascii="Comic Sans MS" w:hAnsi="Comic Sans MS"/>
                <w:b/>
                <w:color w:val="0070C0"/>
                <w:sz w:val="24"/>
              </w:rPr>
              <w:t>Település neve</w:t>
            </w:r>
            <w:r w:rsidR="00D636B8" w:rsidRPr="00A9010C">
              <w:rPr>
                <w:b/>
              </w:rPr>
              <w:t xml:space="preserve"> Települési törvényének szabályozása:</w:t>
            </w:r>
          </w:p>
        </w:tc>
        <w:tc>
          <w:tcPr>
            <w:tcW w:w="4889" w:type="dxa"/>
          </w:tcPr>
          <w:p w:rsidR="00D636B8" w:rsidRPr="00A9010C" w:rsidRDefault="00D636B8" w:rsidP="00617557">
            <w:pPr>
              <w:ind w:left="426" w:hanging="426"/>
              <w:jc w:val="center"/>
              <w:rPr>
                <w:b/>
                <w:bCs/>
              </w:rPr>
            </w:pPr>
            <w:r>
              <w:rPr>
                <w:b/>
                <w:bCs/>
              </w:rPr>
              <w:t>A Gondoskodó Magyarország irányelvei</w:t>
            </w:r>
          </w:p>
          <w:p w:rsidR="00D636B8" w:rsidRDefault="00D636B8" w:rsidP="00617557">
            <w:pPr>
              <w:jc w:val="center"/>
            </w:pPr>
          </w:p>
          <w:p w:rsidR="00D636B8" w:rsidRPr="00BB706A" w:rsidRDefault="00D636B8" w:rsidP="00617557">
            <w:pPr>
              <w:jc w:val="both"/>
            </w:pPr>
            <w:r>
              <w:t>(Ld. a „Nemzetiség” c. részben leírtakat.)</w:t>
            </w:r>
          </w:p>
        </w:tc>
      </w:tr>
    </w:tbl>
    <w:p w:rsidR="00F16D7C" w:rsidRDefault="00F16D7C" w:rsidP="00F16D7C">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D636B8" w:rsidTr="00D636B8">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D636B8" w:rsidRPr="00271695" w:rsidRDefault="00D636B8" w:rsidP="008D2F7F">
            <w:pPr>
              <w:jc w:val="center"/>
              <w:rPr>
                <w:b/>
                <w:bCs/>
              </w:rPr>
            </w:pPr>
            <w:r>
              <w:rPr>
                <w:b/>
                <w:color w:val="FFFFFF" w:themeColor="background1"/>
                <w:sz w:val="24"/>
                <w:szCs w:val="24"/>
              </w:rPr>
              <w:t>Német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8D2F7F" w:rsidTr="00D636B8">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271695">
              <w:rPr>
                <w:b/>
                <w:bCs/>
              </w:rPr>
              <w:t>Egyedül él</w:t>
            </w:r>
            <w:r>
              <w:rPr>
                <w:rStyle w:val="Lbjegyzet-hivatkozs"/>
                <w:b/>
                <w:bCs/>
              </w:rPr>
              <w:footnoteReference w:id="172"/>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271695">
              <w:rPr>
                <w:b/>
                <w:bCs/>
              </w:rPr>
              <w:t>Családban él</w:t>
            </w:r>
            <w:r>
              <w:rPr>
                <w:rStyle w:val="Lbjegyzet-hivatkozs"/>
                <w:b/>
                <w:bCs/>
              </w:rPr>
              <w:footnoteReference w:id="173"/>
            </w:r>
          </w:p>
        </w:tc>
      </w:tr>
      <w:tr w:rsidR="008D2F7F" w:rsidTr="00D636B8">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271695">
              <w:rPr>
                <w:b/>
                <w:bCs/>
              </w:rPr>
              <w:t>Tanul</w:t>
            </w:r>
            <w:r>
              <w:rPr>
                <w:rStyle w:val="Lbjegyzet-hivatkozs"/>
                <w:b/>
                <w:bCs/>
              </w:rPr>
              <w:footnoteReference w:id="174"/>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proofErr w:type="spellStart"/>
            <w:r w:rsidRPr="00271695">
              <w:rPr>
                <w:b/>
                <w:bCs/>
              </w:rPr>
              <w:t>Alkal-mazott</w:t>
            </w:r>
            <w:proofErr w:type="spellEnd"/>
            <w:r>
              <w:rPr>
                <w:rStyle w:val="Lbjegyzet-hivatkozs"/>
                <w:b/>
                <w:bCs/>
              </w:rPr>
              <w:footnoteReference w:id="175"/>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271695">
              <w:rPr>
                <w:b/>
                <w:bCs/>
              </w:rPr>
              <w:t>Vállalkozó</w:t>
            </w:r>
            <w:r>
              <w:rPr>
                <w:rStyle w:val="Lbjegyzet-hivatkozs"/>
                <w:b/>
                <w:bCs/>
              </w:rPr>
              <w:footnoteReference w:id="176"/>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765DD5">
              <w:rPr>
                <w:b/>
                <w:bCs/>
              </w:rPr>
              <w:t>Munka-nélküli</w:t>
            </w:r>
            <w:r>
              <w:rPr>
                <w:rStyle w:val="Lbjegyzet-hivatkozs"/>
                <w:b/>
                <w:bCs/>
              </w:rPr>
              <w:footnoteReference w:id="177"/>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765DD5">
              <w:rPr>
                <w:b/>
                <w:bCs/>
              </w:rPr>
              <w:t>Nem dolgozik</w:t>
            </w:r>
            <w:r>
              <w:rPr>
                <w:rStyle w:val="Lbjegyzet-hivatkozs"/>
                <w:b/>
                <w:bCs/>
              </w:rPr>
              <w:footnoteReference w:id="178"/>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179"/>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r>
      <w:tr w:rsidR="008D2F7F" w:rsidTr="00D636B8">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8D2F7F" w:rsidRPr="00185BCA" w:rsidRDefault="008D2F7F" w:rsidP="008D2F7F">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8D2F7F" w:rsidRPr="00185BCA" w:rsidRDefault="008D2F7F" w:rsidP="008D2F7F">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8D2F7F" w:rsidRPr="00185BCA" w:rsidRDefault="008D2F7F" w:rsidP="008D2F7F">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8D2F7F" w:rsidRPr="00185BCA" w:rsidRDefault="008D2F7F" w:rsidP="008D2F7F">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8D2F7F" w:rsidRPr="00185BCA" w:rsidRDefault="008D2F7F" w:rsidP="008D2F7F">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8D2F7F" w:rsidRPr="00185BCA" w:rsidRDefault="008D2F7F" w:rsidP="008D2F7F">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bl>
    <w:p w:rsidR="00F16D7C" w:rsidRPr="005D06EE" w:rsidRDefault="00F16D7C" w:rsidP="000F4E24">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7D0B05" w:rsidRPr="00881FFE" w:rsidTr="007D0B05">
        <w:trPr>
          <w:trHeight w:val="306"/>
          <w:tblHeader/>
          <w:jc w:val="center"/>
        </w:trPr>
        <w:tc>
          <w:tcPr>
            <w:tcW w:w="4967" w:type="dxa"/>
            <w:gridSpan w:val="2"/>
            <w:shd w:val="clear" w:color="auto" w:fill="FF0000"/>
            <w:vAlign w:val="center"/>
          </w:tcPr>
          <w:p w:rsidR="007D0B05" w:rsidRPr="00412243" w:rsidRDefault="007D0B05" w:rsidP="007D0B05">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Német</w:t>
            </w:r>
            <w:r w:rsidRPr="00412243">
              <w:rPr>
                <w:b/>
                <w:color w:val="FFFFFF" w:themeColor="background1"/>
                <w:sz w:val="24"/>
                <w:szCs w:val="24"/>
              </w:rPr>
              <w:t xml:space="preserve"> Önkormányzatában</w:t>
            </w:r>
          </w:p>
        </w:tc>
      </w:tr>
      <w:tr w:rsidR="007D0B05" w:rsidRPr="00881FFE" w:rsidTr="007D0B05">
        <w:trPr>
          <w:trHeight w:val="20"/>
          <w:tblHeader/>
          <w:jc w:val="center"/>
        </w:trPr>
        <w:tc>
          <w:tcPr>
            <w:tcW w:w="1104" w:type="dxa"/>
            <w:shd w:val="clear" w:color="auto" w:fill="F2F2F2" w:themeFill="background1" w:themeFillShade="F2"/>
            <w:vAlign w:val="center"/>
          </w:tcPr>
          <w:p w:rsidR="007D0B05" w:rsidRPr="00881FFE" w:rsidRDefault="007D0B05" w:rsidP="007D0B05">
            <w:pPr>
              <w:jc w:val="center"/>
              <w:rPr>
                <w:b/>
                <w:bCs/>
              </w:rPr>
            </w:pPr>
            <w:r>
              <w:rPr>
                <w:b/>
                <w:bCs/>
              </w:rPr>
              <w:t>Képviselő</w:t>
            </w:r>
          </w:p>
        </w:tc>
        <w:tc>
          <w:tcPr>
            <w:tcW w:w="3863" w:type="dxa"/>
            <w:shd w:val="clear" w:color="auto" w:fill="F2F2F2" w:themeFill="background1" w:themeFillShade="F2"/>
          </w:tcPr>
          <w:p w:rsidR="007D0B05" w:rsidRDefault="007D0B05" w:rsidP="007D0B05">
            <w:pPr>
              <w:jc w:val="center"/>
              <w:rPr>
                <w:b/>
                <w:bCs/>
              </w:rPr>
            </w:pPr>
            <w:r>
              <w:rPr>
                <w:b/>
                <w:bCs/>
              </w:rPr>
              <w:t>Név</w:t>
            </w:r>
          </w:p>
        </w:tc>
      </w:tr>
      <w:tr w:rsidR="007D0B05" w:rsidRPr="00881FFE" w:rsidTr="007D0B05">
        <w:trPr>
          <w:trHeight w:val="20"/>
          <w:jc w:val="center"/>
        </w:trPr>
        <w:tc>
          <w:tcPr>
            <w:tcW w:w="4967" w:type="dxa"/>
            <w:gridSpan w:val="2"/>
            <w:shd w:val="clear" w:color="auto" w:fill="0070C0"/>
            <w:vAlign w:val="center"/>
          </w:tcPr>
          <w:p w:rsidR="007D0B05" w:rsidRPr="00881FFE" w:rsidRDefault="007D0B05"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7D0B05" w:rsidRDefault="007D0B05" w:rsidP="007D0B05"/>
    <w:p w:rsidR="00D636B8" w:rsidRDefault="00D636B8" w:rsidP="00D636B8">
      <w:pPr>
        <w:jc w:val="center"/>
        <w:rPr>
          <w:b/>
          <w:bCs/>
        </w:rPr>
      </w:pPr>
    </w:p>
    <w:p w:rsidR="00D636B8" w:rsidRDefault="00D636B8">
      <w:pPr>
        <w:rPr>
          <w:rFonts w:ascii="Impact" w:hAnsi="Impact"/>
          <w:sz w:val="28"/>
          <w:szCs w:val="28"/>
        </w:rPr>
      </w:pPr>
      <w:r>
        <w:rPr>
          <w:rFonts w:ascii="Impact" w:hAnsi="Impact"/>
          <w:sz w:val="28"/>
          <w:szCs w:val="28"/>
        </w:rPr>
        <w:br w:type="page"/>
      </w:r>
    </w:p>
    <w:p w:rsidR="007D0B05" w:rsidRPr="00C8771C" w:rsidRDefault="007D0B05" w:rsidP="007D0B05">
      <w:pPr>
        <w:jc w:val="center"/>
        <w:rPr>
          <w:rFonts w:ascii="Impact" w:hAnsi="Impact"/>
          <w:sz w:val="28"/>
          <w:szCs w:val="28"/>
        </w:rPr>
      </w:pPr>
      <w:r>
        <w:rPr>
          <w:rFonts w:ascii="Impact" w:hAnsi="Impact"/>
          <w:sz w:val="28"/>
          <w:szCs w:val="28"/>
        </w:rPr>
        <w:t>Örmény</w:t>
      </w:r>
    </w:p>
    <w:p w:rsidR="007D0B05" w:rsidRDefault="007D0B05" w:rsidP="007D0B05">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7D0B05" w:rsidRPr="00A9010C" w:rsidTr="007D0B05">
        <w:trPr>
          <w:jc w:val="center"/>
        </w:trPr>
        <w:tc>
          <w:tcPr>
            <w:tcW w:w="4889" w:type="dxa"/>
          </w:tcPr>
          <w:p w:rsidR="007D0B05" w:rsidRPr="00A9010C" w:rsidRDefault="007D0B05" w:rsidP="007D0B05">
            <w:pPr>
              <w:spacing w:before="60" w:after="60"/>
              <w:jc w:val="center"/>
              <w:rPr>
                <w:b/>
              </w:rPr>
            </w:pPr>
            <w:r w:rsidRPr="008D6FD2">
              <w:rPr>
                <w:rFonts w:ascii="Comic Sans MS" w:hAnsi="Comic Sans MS"/>
                <w:b/>
                <w:color w:val="0070C0"/>
                <w:sz w:val="24"/>
              </w:rPr>
              <w:t>Település neve</w:t>
            </w:r>
            <w:r w:rsidRPr="00A9010C">
              <w:rPr>
                <w:b/>
              </w:rPr>
              <w:t xml:space="preserve"> Települési törvényének szabályozása:</w:t>
            </w:r>
          </w:p>
        </w:tc>
        <w:tc>
          <w:tcPr>
            <w:tcW w:w="4889" w:type="dxa"/>
          </w:tcPr>
          <w:p w:rsidR="007D0B05" w:rsidRPr="00A9010C" w:rsidRDefault="007D0B05" w:rsidP="007D0B05">
            <w:pPr>
              <w:ind w:left="426" w:hanging="426"/>
              <w:jc w:val="center"/>
              <w:rPr>
                <w:b/>
                <w:bCs/>
              </w:rPr>
            </w:pPr>
            <w:r>
              <w:rPr>
                <w:b/>
                <w:bCs/>
              </w:rPr>
              <w:t>A Gondoskodó Magyarország irányelvei</w:t>
            </w:r>
          </w:p>
          <w:p w:rsidR="007D0B05" w:rsidRDefault="007D0B05" w:rsidP="007D0B05">
            <w:pPr>
              <w:jc w:val="center"/>
            </w:pPr>
          </w:p>
          <w:p w:rsidR="007D0B05" w:rsidRPr="00BB706A" w:rsidRDefault="007D0B05" w:rsidP="007D0B05">
            <w:pPr>
              <w:jc w:val="both"/>
            </w:pPr>
            <w:r>
              <w:t>(Ld. a „Nemzetiség” c. részben leírtakat.)</w:t>
            </w:r>
          </w:p>
        </w:tc>
      </w:tr>
    </w:tbl>
    <w:p w:rsidR="007D0B05" w:rsidRDefault="007D0B05" w:rsidP="007D0B05">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7D0B05" w:rsidTr="007D0B05">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7D0B05" w:rsidRPr="00271695" w:rsidRDefault="007D0B05" w:rsidP="007D0B05">
            <w:pPr>
              <w:jc w:val="center"/>
              <w:rPr>
                <w:b/>
                <w:bCs/>
              </w:rPr>
            </w:pPr>
            <w:r>
              <w:rPr>
                <w:b/>
                <w:color w:val="FFFFFF" w:themeColor="background1"/>
                <w:sz w:val="24"/>
                <w:szCs w:val="24"/>
              </w:rPr>
              <w:t>Örmény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7D0B05" w:rsidTr="007D0B05">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7D0B05" w:rsidRPr="00185BCA" w:rsidRDefault="007D0B05" w:rsidP="007D0B05">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271695">
              <w:rPr>
                <w:b/>
                <w:bCs/>
              </w:rPr>
              <w:t>Egyedül él</w:t>
            </w:r>
            <w:r>
              <w:rPr>
                <w:rStyle w:val="Lbjegyzet-hivatkozs"/>
                <w:b/>
                <w:bCs/>
              </w:rPr>
              <w:footnoteReference w:id="180"/>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271695">
              <w:rPr>
                <w:b/>
                <w:bCs/>
              </w:rPr>
              <w:t>Családban él</w:t>
            </w:r>
            <w:r>
              <w:rPr>
                <w:rStyle w:val="Lbjegyzet-hivatkozs"/>
                <w:b/>
                <w:bCs/>
              </w:rPr>
              <w:footnoteReference w:id="181"/>
            </w:r>
          </w:p>
        </w:tc>
      </w:tr>
      <w:tr w:rsidR="007D0B05" w:rsidTr="007D0B05">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7D0B05" w:rsidRPr="00185BCA" w:rsidRDefault="007D0B05" w:rsidP="007D0B05">
            <w:pPr>
              <w:jc w:val="center"/>
              <w:rPr>
                <w:b/>
                <w:bCs/>
              </w:rPr>
            </w:pPr>
            <w:r w:rsidRPr="00271695">
              <w:rPr>
                <w:b/>
                <w:bCs/>
              </w:rPr>
              <w:t>Tanul</w:t>
            </w:r>
            <w:r>
              <w:rPr>
                <w:rStyle w:val="Lbjegyzet-hivatkozs"/>
                <w:b/>
                <w:bCs/>
              </w:rPr>
              <w:footnoteReference w:id="182"/>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proofErr w:type="spellStart"/>
            <w:r w:rsidRPr="00271695">
              <w:rPr>
                <w:b/>
                <w:bCs/>
              </w:rPr>
              <w:t>Alkal-mazott</w:t>
            </w:r>
            <w:proofErr w:type="spellEnd"/>
            <w:r>
              <w:rPr>
                <w:rStyle w:val="Lbjegyzet-hivatkozs"/>
                <w:b/>
                <w:bCs/>
              </w:rPr>
              <w:footnoteReference w:id="183"/>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271695">
              <w:rPr>
                <w:b/>
                <w:bCs/>
              </w:rPr>
              <w:t>Vállalkozó</w:t>
            </w:r>
            <w:r>
              <w:rPr>
                <w:rStyle w:val="Lbjegyzet-hivatkozs"/>
                <w:b/>
                <w:bCs/>
              </w:rPr>
              <w:footnoteReference w:id="184"/>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765DD5">
              <w:rPr>
                <w:b/>
                <w:bCs/>
              </w:rPr>
              <w:t>Munka-nélküli</w:t>
            </w:r>
            <w:r>
              <w:rPr>
                <w:rStyle w:val="Lbjegyzet-hivatkozs"/>
                <w:b/>
                <w:bCs/>
              </w:rPr>
              <w:footnoteReference w:id="185"/>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765DD5">
              <w:rPr>
                <w:b/>
                <w:bCs/>
              </w:rPr>
              <w:t>Nem dolgozik</w:t>
            </w:r>
            <w:r>
              <w:rPr>
                <w:rStyle w:val="Lbjegyzet-hivatkozs"/>
                <w:b/>
                <w:bCs/>
              </w:rPr>
              <w:footnoteReference w:id="186"/>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7D0B05" w:rsidRPr="00271695" w:rsidRDefault="007D0B05" w:rsidP="007D0B05">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187"/>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B05" w:rsidRPr="00185BCA" w:rsidRDefault="007D0B05" w:rsidP="007D0B05">
            <w:pPr>
              <w:rPr>
                <w:b/>
                <w:bCs/>
              </w:rPr>
            </w:pPr>
          </w:p>
        </w:tc>
      </w:tr>
      <w:tr w:rsidR="007D0B05"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7D0B05" w:rsidRPr="00185BCA" w:rsidRDefault="007D0B05" w:rsidP="007D0B05">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r w:rsidR="007D0B05"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7D0B05" w:rsidRPr="00185BCA" w:rsidRDefault="007D0B05"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r w:rsidR="007D0B05"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7D0B05" w:rsidRPr="00185BCA" w:rsidRDefault="007D0B05" w:rsidP="007D0B05">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r w:rsidR="007D0B05"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7D0B05" w:rsidRPr="00185BCA" w:rsidRDefault="007D0B05"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r w:rsidR="007D0B05" w:rsidTr="007D0B05">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7D0B05" w:rsidRPr="00185BCA" w:rsidRDefault="007D0B05" w:rsidP="007D0B05">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r w:rsidR="007D0B05" w:rsidTr="007D0B05">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7D0B05" w:rsidRPr="00185BCA" w:rsidRDefault="007D0B05" w:rsidP="007D0B05">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7D0B05" w:rsidRPr="00185BCA" w:rsidRDefault="007D0B05" w:rsidP="007D0B05">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4"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24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925"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80"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152"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841"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c>
          <w:tcPr>
            <w:tcW w:w="1067" w:type="dxa"/>
            <w:tcBorders>
              <w:top w:val="nil"/>
              <w:left w:val="nil"/>
              <w:bottom w:val="single" w:sz="4" w:space="0" w:color="auto"/>
              <w:right w:val="single" w:sz="4" w:space="0" w:color="auto"/>
            </w:tcBorders>
            <w:shd w:val="clear" w:color="auto" w:fill="auto"/>
            <w:noWrap/>
            <w:vAlign w:val="center"/>
          </w:tcPr>
          <w:p w:rsidR="007D0B05" w:rsidRDefault="007D0B05" w:rsidP="007D0B05">
            <w:r>
              <w:t> </w:t>
            </w:r>
          </w:p>
        </w:tc>
      </w:tr>
    </w:tbl>
    <w:p w:rsidR="007D0B05" w:rsidRPr="005D06EE" w:rsidRDefault="007D0B05" w:rsidP="007D0B05">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7D0B05" w:rsidRPr="00881FFE" w:rsidTr="007D0B05">
        <w:trPr>
          <w:trHeight w:val="306"/>
          <w:tblHeader/>
          <w:jc w:val="center"/>
        </w:trPr>
        <w:tc>
          <w:tcPr>
            <w:tcW w:w="4967" w:type="dxa"/>
            <w:gridSpan w:val="2"/>
            <w:shd w:val="clear" w:color="auto" w:fill="FF0000"/>
            <w:vAlign w:val="center"/>
          </w:tcPr>
          <w:p w:rsidR="007D0B05" w:rsidRPr="00412243" w:rsidRDefault="007D0B05" w:rsidP="007D0B05">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Örmény</w:t>
            </w:r>
            <w:r w:rsidRPr="00412243">
              <w:rPr>
                <w:b/>
                <w:color w:val="FFFFFF" w:themeColor="background1"/>
                <w:sz w:val="24"/>
                <w:szCs w:val="24"/>
              </w:rPr>
              <w:t xml:space="preserve"> Önkormányzatában</w:t>
            </w:r>
          </w:p>
        </w:tc>
      </w:tr>
      <w:tr w:rsidR="007D0B05" w:rsidRPr="00881FFE" w:rsidTr="007D0B05">
        <w:trPr>
          <w:trHeight w:val="20"/>
          <w:tblHeader/>
          <w:jc w:val="center"/>
        </w:trPr>
        <w:tc>
          <w:tcPr>
            <w:tcW w:w="1104" w:type="dxa"/>
            <w:shd w:val="clear" w:color="auto" w:fill="F2F2F2" w:themeFill="background1" w:themeFillShade="F2"/>
            <w:vAlign w:val="center"/>
          </w:tcPr>
          <w:p w:rsidR="007D0B05" w:rsidRPr="00881FFE" w:rsidRDefault="007D0B05" w:rsidP="007D0B05">
            <w:pPr>
              <w:jc w:val="center"/>
              <w:rPr>
                <w:b/>
                <w:bCs/>
              </w:rPr>
            </w:pPr>
            <w:r>
              <w:rPr>
                <w:b/>
                <w:bCs/>
              </w:rPr>
              <w:t>Képviselő</w:t>
            </w:r>
          </w:p>
        </w:tc>
        <w:tc>
          <w:tcPr>
            <w:tcW w:w="3863" w:type="dxa"/>
            <w:shd w:val="clear" w:color="auto" w:fill="F2F2F2" w:themeFill="background1" w:themeFillShade="F2"/>
          </w:tcPr>
          <w:p w:rsidR="007D0B05" w:rsidRDefault="007D0B05" w:rsidP="007D0B05">
            <w:pPr>
              <w:jc w:val="center"/>
              <w:rPr>
                <w:b/>
                <w:bCs/>
              </w:rPr>
            </w:pPr>
            <w:r>
              <w:rPr>
                <w:b/>
                <w:bCs/>
              </w:rPr>
              <w:t>Név</w:t>
            </w:r>
          </w:p>
        </w:tc>
      </w:tr>
      <w:tr w:rsidR="007D0B05" w:rsidRPr="00881FFE" w:rsidTr="007D0B05">
        <w:trPr>
          <w:trHeight w:val="20"/>
          <w:jc w:val="center"/>
        </w:trPr>
        <w:tc>
          <w:tcPr>
            <w:tcW w:w="4967" w:type="dxa"/>
            <w:gridSpan w:val="2"/>
            <w:shd w:val="clear" w:color="auto" w:fill="0070C0"/>
            <w:vAlign w:val="center"/>
          </w:tcPr>
          <w:p w:rsidR="007D0B05" w:rsidRPr="00881FFE" w:rsidRDefault="007D0B05"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7D0B05" w:rsidRDefault="007D0B05" w:rsidP="007D0B05"/>
    <w:p w:rsidR="007D0B05" w:rsidRDefault="007D0B05" w:rsidP="007D0B05">
      <w:pPr>
        <w:jc w:val="center"/>
        <w:rPr>
          <w:rFonts w:ascii="Impact" w:hAnsi="Impact"/>
          <w:sz w:val="28"/>
          <w:szCs w:val="28"/>
        </w:rPr>
      </w:pPr>
    </w:p>
    <w:p w:rsidR="007D0B05" w:rsidRDefault="007D0B05" w:rsidP="00D636B8">
      <w:pPr>
        <w:jc w:val="center"/>
        <w:rPr>
          <w:rFonts w:ascii="Impact" w:hAnsi="Impact"/>
          <w:sz w:val="28"/>
          <w:szCs w:val="28"/>
        </w:rPr>
      </w:pPr>
    </w:p>
    <w:p w:rsidR="007D0B05" w:rsidRDefault="007D0B05">
      <w:pPr>
        <w:rPr>
          <w:rFonts w:ascii="Impact" w:hAnsi="Impact"/>
          <w:sz w:val="28"/>
          <w:szCs w:val="28"/>
        </w:rPr>
      </w:pPr>
      <w:r>
        <w:rPr>
          <w:rFonts w:ascii="Impact" w:hAnsi="Impact"/>
          <w:sz w:val="28"/>
          <w:szCs w:val="28"/>
        </w:rPr>
        <w:br w:type="page"/>
      </w:r>
    </w:p>
    <w:p w:rsidR="00B418DA" w:rsidRPr="00C8771C" w:rsidRDefault="00B418DA" w:rsidP="00B418DA">
      <w:pPr>
        <w:jc w:val="center"/>
        <w:rPr>
          <w:rFonts w:ascii="Impact" w:hAnsi="Impact"/>
          <w:sz w:val="28"/>
          <w:szCs w:val="28"/>
        </w:rPr>
      </w:pPr>
      <w:r w:rsidRPr="00C8771C">
        <w:rPr>
          <w:rFonts w:ascii="Impact" w:hAnsi="Impact"/>
          <w:sz w:val="28"/>
          <w:szCs w:val="28"/>
        </w:rPr>
        <w:t>Románok</w:t>
      </w:r>
    </w:p>
    <w:p w:rsidR="00B418DA" w:rsidRDefault="00B418DA" w:rsidP="00B418DA">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B418DA" w:rsidRPr="00A9010C" w:rsidTr="00683F6C">
        <w:trPr>
          <w:jc w:val="center"/>
        </w:trPr>
        <w:tc>
          <w:tcPr>
            <w:tcW w:w="4889" w:type="dxa"/>
          </w:tcPr>
          <w:p w:rsidR="00B418DA" w:rsidRPr="00A9010C" w:rsidRDefault="00B418DA" w:rsidP="00683F6C">
            <w:pPr>
              <w:spacing w:before="60" w:after="60"/>
              <w:jc w:val="center"/>
              <w:rPr>
                <w:b/>
              </w:rPr>
            </w:pPr>
            <w:r w:rsidRPr="008D6FD2">
              <w:rPr>
                <w:rFonts w:ascii="Comic Sans MS" w:hAnsi="Comic Sans MS"/>
                <w:b/>
                <w:color w:val="0070C0"/>
                <w:sz w:val="24"/>
              </w:rPr>
              <w:t>Település neve</w:t>
            </w:r>
            <w:r w:rsidRPr="00A9010C">
              <w:rPr>
                <w:b/>
              </w:rPr>
              <w:t xml:space="preserve"> Települési törvényének szabályozása:</w:t>
            </w:r>
          </w:p>
        </w:tc>
        <w:tc>
          <w:tcPr>
            <w:tcW w:w="4889" w:type="dxa"/>
          </w:tcPr>
          <w:p w:rsidR="00B418DA" w:rsidRPr="00A9010C" w:rsidRDefault="00B418DA" w:rsidP="00683F6C">
            <w:pPr>
              <w:ind w:left="426" w:hanging="426"/>
              <w:jc w:val="center"/>
              <w:rPr>
                <w:b/>
                <w:bCs/>
              </w:rPr>
            </w:pPr>
            <w:r>
              <w:rPr>
                <w:b/>
                <w:bCs/>
              </w:rPr>
              <w:t>A Gondoskodó Magyarország irányelvei</w:t>
            </w:r>
          </w:p>
          <w:p w:rsidR="00B418DA" w:rsidRDefault="00B418DA" w:rsidP="00683F6C">
            <w:pPr>
              <w:jc w:val="center"/>
            </w:pPr>
          </w:p>
          <w:p w:rsidR="00B418DA" w:rsidRPr="00BB706A" w:rsidRDefault="00B418DA" w:rsidP="00683F6C">
            <w:pPr>
              <w:jc w:val="both"/>
            </w:pPr>
            <w:r>
              <w:t>(Ld. a „Nemzetiség” c. részben leírtakat.)</w:t>
            </w:r>
          </w:p>
        </w:tc>
      </w:tr>
    </w:tbl>
    <w:p w:rsidR="00B418DA" w:rsidRDefault="00B418DA" w:rsidP="00B418DA">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B418DA" w:rsidTr="00683F6C">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B418DA" w:rsidRPr="00271695" w:rsidRDefault="00B418DA" w:rsidP="00683F6C">
            <w:pPr>
              <w:jc w:val="center"/>
              <w:rPr>
                <w:b/>
                <w:bCs/>
              </w:rPr>
            </w:pPr>
            <w:r>
              <w:rPr>
                <w:b/>
                <w:color w:val="FFFFFF" w:themeColor="background1"/>
                <w:sz w:val="24"/>
                <w:szCs w:val="24"/>
              </w:rPr>
              <w:t>Román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B418DA" w:rsidTr="00683F6C">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18DA" w:rsidRPr="00185BCA" w:rsidRDefault="00B418DA" w:rsidP="00683F6C">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18DA" w:rsidRPr="00185BCA" w:rsidRDefault="00B418DA" w:rsidP="00683F6C">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B418DA" w:rsidRPr="00185BCA" w:rsidRDefault="00B418DA" w:rsidP="00683F6C">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18DA" w:rsidRPr="00271695" w:rsidRDefault="00B418DA" w:rsidP="00683F6C">
            <w:pPr>
              <w:jc w:val="center"/>
              <w:rPr>
                <w:b/>
                <w:bCs/>
              </w:rPr>
            </w:pPr>
            <w:r w:rsidRPr="00271695">
              <w:rPr>
                <w:b/>
                <w:bCs/>
              </w:rPr>
              <w:t>Egyedül él</w:t>
            </w:r>
            <w:r>
              <w:rPr>
                <w:rStyle w:val="Lbjegyzet-hivatkozs"/>
                <w:b/>
                <w:bCs/>
              </w:rPr>
              <w:footnoteReference w:id="188"/>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18DA" w:rsidRPr="00271695" w:rsidRDefault="00B418DA" w:rsidP="00683F6C">
            <w:pPr>
              <w:jc w:val="center"/>
              <w:rPr>
                <w:b/>
                <w:bCs/>
              </w:rPr>
            </w:pPr>
            <w:r w:rsidRPr="00271695">
              <w:rPr>
                <w:b/>
                <w:bCs/>
              </w:rPr>
              <w:t>Családban él</w:t>
            </w:r>
            <w:r>
              <w:rPr>
                <w:rStyle w:val="Lbjegyzet-hivatkozs"/>
                <w:b/>
                <w:bCs/>
              </w:rPr>
              <w:footnoteReference w:id="189"/>
            </w:r>
          </w:p>
        </w:tc>
      </w:tr>
      <w:tr w:rsidR="00B418DA" w:rsidTr="00683F6C">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18DA" w:rsidRPr="00185BCA" w:rsidRDefault="00B418DA" w:rsidP="00683F6C">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18DA" w:rsidRPr="00185BCA" w:rsidRDefault="00B418DA" w:rsidP="00683F6C">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B418DA" w:rsidRPr="00185BCA" w:rsidRDefault="00B418DA" w:rsidP="00683F6C">
            <w:pPr>
              <w:jc w:val="center"/>
              <w:rPr>
                <w:b/>
                <w:bCs/>
              </w:rPr>
            </w:pPr>
            <w:r w:rsidRPr="00271695">
              <w:rPr>
                <w:b/>
                <w:bCs/>
              </w:rPr>
              <w:t>Tanul</w:t>
            </w:r>
            <w:r>
              <w:rPr>
                <w:rStyle w:val="Lbjegyzet-hivatkozs"/>
                <w:b/>
                <w:bCs/>
              </w:rPr>
              <w:footnoteReference w:id="190"/>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B418DA" w:rsidRPr="00271695" w:rsidRDefault="00B418DA" w:rsidP="00683F6C">
            <w:pPr>
              <w:jc w:val="center"/>
              <w:rPr>
                <w:b/>
                <w:bCs/>
              </w:rPr>
            </w:pPr>
            <w:proofErr w:type="spellStart"/>
            <w:r w:rsidRPr="00271695">
              <w:rPr>
                <w:b/>
                <w:bCs/>
              </w:rPr>
              <w:t>Alkal-mazott</w:t>
            </w:r>
            <w:proofErr w:type="spellEnd"/>
            <w:r>
              <w:rPr>
                <w:rStyle w:val="Lbjegyzet-hivatkozs"/>
                <w:b/>
                <w:bCs/>
              </w:rPr>
              <w:footnoteReference w:id="191"/>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B418DA" w:rsidRPr="00271695" w:rsidRDefault="00B418DA" w:rsidP="00683F6C">
            <w:pPr>
              <w:jc w:val="center"/>
              <w:rPr>
                <w:b/>
                <w:bCs/>
              </w:rPr>
            </w:pPr>
            <w:r w:rsidRPr="00271695">
              <w:rPr>
                <w:b/>
                <w:bCs/>
              </w:rPr>
              <w:t>Vállalkozó</w:t>
            </w:r>
            <w:r>
              <w:rPr>
                <w:rStyle w:val="Lbjegyzet-hivatkozs"/>
                <w:b/>
                <w:bCs/>
              </w:rPr>
              <w:footnoteReference w:id="192"/>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B418DA" w:rsidRPr="00271695" w:rsidRDefault="00B418DA" w:rsidP="00683F6C">
            <w:pPr>
              <w:jc w:val="center"/>
              <w:rPr>
                <w:b/>
                <w:bCs/>
              </w:rPr>
            </w:pPr>
            <w:r w:rsidRPr="00765DD5">
              <w:rPr>
                <w:b/>
                <w:bCs/>
              </w:rPr>
              <w:t>Munka-nélküli</w:t>
            </w:r>
            <w:r>
              <w:rPr>
                <w:rStyle w:val="Lbjegyzet-hivatkozs"/>
                <w:b/>
                <w:bCs/>
              </w:rPr>
              <w:footnoteReference w:id="193"/>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B418DA" w:rsidRPr="00271695" w:rsidRDefault="00B418DA" w:rsidP="00683F6C">
            <w:pPr>
              <w:jc w:val="center"/>
              <w:rPr>
                <w:b/>
                <w:bCs/>
              </w:rPr>
            </w:pPr>
            <w:r w:rsidRPr="00765DD5">
              <w:rPr>
                <w:b/>
                <w:bCs/>
              </w:rPr>
              <w:t>Nem dolgozik</w:t>
            </w:r>
            <w:r>
              <w:rPr>
                <w:rStyle w:val="Lbjegyzet-hivatkozs"/>
                <w:b/>
                <w:bCs/>
              </w:rPr>
              <w:footnoteReference w:id="194"/>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B418DA" w:rsidRPr="00271695" w:rsidRDefault="00B418DA" w:rsidP="00683F6C">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195"/>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18DA" w:rsidRPr="00185BCA" w:rsidRDefault="00B418DA" w:rsidP="00683F6C">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18DA" w:rsidRPr="00185BCA" w:rsidRDefault="00B418DA" w:rsidP="00683F6C">
            <w:pPr>
              <w:rPr>
                <w:b/>
                <w:bCs/>
              </w:rPr>
            </w:pPr>
          </w:p>
        </w:tc>
      </w:tr>
      <w:tr w:rsidR="00B418DA"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B418DA" w:rsidRPr="00185BCA" w:rsidRDefault="00B418DA" w:rsidP="00683F6C">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B418DA" w:rsidRPr="00185BCA" w:rsidRDefault="00B418DA"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4"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5"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841"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r>
      <w:tr w:rsidR="00B418DA"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B418DA" w:rsidRPr="00185BCA" w:rsidRDefault="00B418DA"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B418DA" w:rsidRPr="00185BCA" w:rsidRDefault="00B418DA"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4"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5"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841"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r>
      <w:tr w:rsidR="00B418DA"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B418DA" w:rsidRPr="00185BCA" w:rsidRDefault="00B418DA" w:rsidP="00683F6C">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B418DA" w:rsidRPr="00185BCA" w:rsidRDefault="00B418DA"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4"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5"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841"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r>
      <w:tr w:rsidR="00B418DA"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B418DA" w:rsidRPr="00185BCA" w:rsidRDefault="00B418DA"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B418DA" w:rsidRPr="00185BCA" w:rsidRDefault="00B418DA"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4"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5"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841"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r>
      <w:tr w:rsidR="00B418DA"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B418DA" w:rsidRPr="00185BCA" w:rsidRDefault="00B418DA" w:rsidP="00683F6C">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B418DA" w:rsidRPr="00185BCA" w:rsidRDefault="00B418DA"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4"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5"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841"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r>
      <w:tr w:rsidR="00B418DA"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B418DA" w:rsidRPr="00185BCA" w:rsidRDefault="00B418DA"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B418DA" w:rsidRPr="00185BCA" w:rsidRDefault="00B418DA"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4"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925"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841"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B418DA" w:rsidRDefault="00B418DA" w:rsidP="00683F6C">
            <w:r>
              <w:t> </w:t>
            </w:r>
          </w:p>
        </w:tc>
      </w:tr>
    </w:tbl>
    <w:p w:rsidR="00B418DA" w:rsidRPr="005D06EE" w:rsidRDefault="00B418DA" w:rsidP="00B418DA">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B418DA" w:rsidRPr="00881FFE" w:rsidTr="00683F6C">
        <w:trPr>
          <w:trHeight w:val="306"/>
          <w:tblHeader/>
          <w:jc w:val="center"/>
        </w:trPr>
        <w:tc>
          <w:tcPr>
            <w:tcW w:w="4967" w:type="dxa"/>
            <w:gridSpan w:val="2"/>
            <w:shd w:val="clear" w:color="auto" w:fill="FF0000"/>
            <w:vAlign w:val="center"/>
          </w:tcPr>
          <w:p w:rsidR="00B418DA" w:rsidRPr="00412243" w:rsidRDefault="00B418DA" w:rsidP="00683F6C">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Román</w:t>
            </w:r>
            <w:r w:rsidRPr="00412243">
              <w:rPr>
                <w:b/>
                <w:color w:val="FFFFFF" w:themeColor="background1"/>
                <w:sz w:val="24"/>
                <w:szCs w:val="24"/>
              </w:rPr>
              <w:t xml:space="preserve"> Önkormányzatában</w:t>
            </w:r>
          </w:p>
        </w:tc>
      </w:tr>
      <w:tr w:rsidR="00B418DA" w:rsidRPr="00881FFE" w:rsidTr="00683F6C">
        <w:trPr>
          <w:trHeight w:val="20"/>
          <w:tblHeader/>
          <w:jc w:val="center"/>
        </w:trPr>
        <w:tc>
          <w:tcPr>
            <w:tcW w:w="1104" w:type="dxa"/>
            <w:shd w:val="clear" w:color="auto" w:fill="F2F2F2" w:themeFill="background1" w:themeFillShade="F2"/>
            <w:vAlign w:val="center"/>
          </w:tcPr>
          <w:p w:rsidR="00B418DA" w:rsidRPr="00881FFE" w:rsidRDefault="00B418DA" w:rsidP="00683F6C">
            <w:pPr>
              <w:jc w:val="center"/>
              <w:rPr>
                <w:b/>
                <w:bCs/>
              </w:rPr>
            </w:pPr>
            <w:r>
              <w:rPr>
                <w:b/>
                <w:bCs/>
              </w:rPr>
              <w:t>Képviselő</w:t>
            </w:r>
          </w:p>
        </w:tc>
        <w:tc>
          <w:tcPr>
            <w:tcW w:w="3863" w:type="dxa"/>
            <w:shd w:val="clear" w:color="auto" w:fill="F2F2F2" w:themeFill="background1" w:themeFillShade="F2"/>
          </w:tcPr>
          <w:p w:rsidR="00B418DA" w:rsidRDefault="00B418DA" w:rsidP="00683F6C">
            <w:pPr>
              <w:jc w:val="center"/>
              <w:rPr>
                <w:b/>
                <w:bCs/>
              </w:rPr>
            </w:pPr>
            <w:r>
              <w:rPr>
                <w:b/>
                <w:bCs/>
              </w:rPr>
              <w:t>Név</w:t>
            </w:r>
          </w:p>
        </w:tc>
      </w:tr>
      <w:tr w:rsidR="00B418DA" w:rsidRPr="00881FFE" w:rsidTr="00683F6C">
        <w:trPr>
          <w:trHeight w:val="20"/>
          <w:jc w:val="center"/>
        </w:trPr>
        <w:tc>
          <w:tcPr>
            <w:tcW w:w="4967" w:type="dxa"/>
            <w:gridSpan w:val="2"/>
            <w:shd w:val="clear" w:color="auto" w:fill="0070C0"/>
            <w:vAlign w:val="center"/>
          </w:tcPr>
          <w:p w:rsidR="00B418DA" w:rsidRPr="00881FFE" w:rsidRDefault="00B418DA"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B418DA" w:rsidRDefault="00B418DA" w:rsidP="00B418DA"/>
    <w:p w:rsidR="00B418DA" w:rsidRDefault="00B418DA" w:rsidP="00D636B8">
      <w:pPr>
        <w:jc w:val="center"/>
        <w:rPr>
          <w:rFonts w:ascii="Impact" w:hAnsi="Impact"/>
          <w:sz w:val="28"/>
          <w:szCs w:val="28"/>
        </w:rPr>
      </w:pPr>
    </w:p>
    <w:p w:rsidR="00B418DA" w:rsidRDefault="00B418DA">
      <w:pPr>
        <w:rPr>
          <w:rFonts w:ascii="Impact" w:hAnsi="Impact"/>
          <w:sz w:val="28"/>
          <w:szCs w:val="28"/>
        </w:rPr>
      </w:pPr>
      <w:r>
        <w:rPr>
          <w:rFonts w:ascii="Impact" w:hAnsi="Impact"/>
          <w:sz w:val="28"/>
          <w:szCs w:val="28"/>
        </w:rPr>
        <w:br w:type="page"/>
      </w:r>
    </w:p>
    <w:p w:rsidR="00D636B8" w:rsidRPr="00C8771C" w:rsidRDefault="0003356F" w:rsidP="00D636B8">
      <w:pPr>
        <w:jc w:val="center"/>
        <w:rPr>
          <w:rFonts w:ascii="Impact" w:hAnsi="Impact"/>
          <w:sz w:val="28"/>
          <w:szCs w:val="28"/>
        </w:rPr>
      </w:pPr>
      <w:r>
        <w:rPr>
          <w:rFonts w:ascii="Impact" w:hAnsi="Impact"/>
          <w:sz w:val="28"/>
          <w:szCs w:val="28"/>
        </w:rPr>
        <w:t>Ruszinok</w:t>
      </w:r>
    </w:p>
    <w:p w:rsidR="00D636B8" w:rsidRDefault="00D636B8" w:rsidP="00D636B8">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D636B8" w:rsidRPr="00A9010C" w:rsidTr="00617557">
        <w:trPr>
          <w:jc w:val="center"/>
        </w:trPr>
        <w:tc>
          <w:tcPr>
            <w:tcW w:w="4889" w:type="dxa"/>
          </w:tcPr>
          <w:p w:rsidR="00D636B8" w:rsidRPr="00A9010C" w:rsidRDefault="008D6FD2" w:rsidP="00617557">
            <w:pPr>
              <w:spacing w:before="60" w:after="60"/>
              <w:jc w:val="center"/>
              <w:rPr>
                <w:b/>
              </w:rPr>
            </w:pPr>
            <w:r w:rsidRPr="008D6FD2">
              <w:rPr>
                <w:rFonts w:ascii="Comic Sans MS" w:hAnsi="Comic Sans MS"/>
                <w:b/>
                <w:color w:val="0070C0"/>
                <w:sz w:val="24"/>
              </w:rPr>
              <w:t>Település neve</w:t>
            </w:r>
            <w:r w:rsidR="00D636B8" w:rsidRPr="00A9010C">
              <w:rPr>
                <w:b/>
              </w:rPr>
              <w:t xml:space="preserve"> Települési törvényének szabályozása:</w:t>
            </w:r>
          </w:p>
        </w:tc>
        <w:tc>
          <w:tcPr>
            <w:tcW w:w="4889" w:type="dxa"/>
          </w:tcPr>
          <w:p w:rsidR="00D636B8" w:rsidRPr="00A9010C" w:rsidRDefault="00D636B8" w:rsidP="00617557">
            <w:pPr>
              <w:ind w:left="426" w:hanging="426"/>
              <w:jc w:val="center"/>
              <w:rPr>
                <w:b/>
                <w:bCs/>
              </w:rPr>
            </w:pPr>
            <w:r>
              <w:rPr>
                <w:b/>
                <w:bCs/>
              </w:rPr>
              <w:t>A Gondoskodó Magyarország irányelvei</w:t>
            </w:r>
          </w:p>
          <w:p w:rsidR="00D636B8" w:rsidRDefault="00D636B8" w:rsidP="00617557">
            <w:pPr>
              <w:jc w:val="center"/>
            </w:pPr>
          </w:p>
          <w:p w:rsidR="00D636B8" w:rsidRPr="00BB706A" w:rsidRDefault="00D636B8" w:rsidP="00617557">
            <w:pPr>
              <w:jc w:val="both"/>
            </w:pPr>
            <w:r>
              <w:t>(Ld. a „Nemzetiség” c. részben leírtakat.)</w:t>
            </w:r>
          </w:p>
        </w:tc>
      </w:tr>
    </w:tbl>
    <w:p w:rsidR="00F16D7C" w:rsidRDefault="00F16D7C" w:rsidP="00F16D7C">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D636B8" w:rsidTr="00D636B8">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D636B8" w:rsidRPr="00271695" w:rsidRDefault="0003356F" w:rsidP="008D2F7F">
            <w:pPr>
              <w:jc w:val="center"/>
              <w:rPr>
                <w:b/>
                <w:bCs/>
              </w:rPr>
            </w:pPr>
            <w:r>
              <w:rPr>
                <w:b/>
                <w:color w:val="FFFFFF" w:themeColor="background1"/>
                <w:sz w:val="24"/>
                <w:szCs w:val="24"/>
              </w:rPr>
              <w:t>Ruszin</w:t>
            </w:r>
            <w:r w:rsidR="00D636B8">
              <w:rPr>
                <w:b/>
                <w:color w:val="FFFFFF" w:themeColor="background1"/>
                <w:sz w:val="24"/>
                <w:szCs w:val="24"/>
              </w:rPr>
              <w:t xml:space="preserve"> nemzetiségű emberek</w:t>
            </w:r>
            <w:r w:rsidR="00D636B8" w:rsidRPr="000A15DF">
              <w:rPr>
                <w:b/>
                <w:color w:val="FFFFFF" w:themeColor="background1"/>
                <w:sz w:val="24"/>
                <w:szCs w:val="24"/>
              </w:rPr>
              <w:t xml:space="preserve"> általános adatai</w:t>
            </w:r>
            <w:r w:rsidR="00D636B8">
              <w:rPr>
                <w:b/>
                <w:color w:val="FFFFFF" w:themeColor="background1"/>
                <w:sz w:val="24"/>
                <w:szCs w:val="24"/>
              </w:rPr>
              <w:t xml:space="preserve"> 2014-ben</w:t>
            </w:r>
          </w:p>
        </w:tc>
      </w:tr>
      <w:tr w:rsidR="008D2F7F" w:rsidTr="00D636B8">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271695">
              <w:rPr>
                <w:b/>
                <w:bCs/>
              </w:rPr>
              <w:t>Egyedül él</w:t>
            </w:r>
            <w:r>
              <w:rPr>
                <w:rStyle w:val="Lbjegyzet-hivatkozs"/>
                <w:b/>
                <w:bCs/>
              </w:rPr>
              <w:footnoteReference w:id="196"/>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271695">
              <w:rPr>
                <w:b/>
                <w:bCs/>
              </w:rPr>
              <w:t>Családban él</w:t>
            </w:r>
            <w:r>
              <w:rPr>
                <w:rStyle w:val="Lbjegyzet-hivatkozs"/>
                <w:b/>
                <w:bCs/>
              </w:rPr>
              <w:footnoteReference w:id="197"/>
            </w:r>
          </w:p>
        </w:tc>
      </w:tr>
      <w:tr w:rsidR="008D2F7F" w:rsidTr="00D636B8">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8D2F7F" w:rsidRPr="00185BCA" w:rsidRDefault="008D2F7F" w:rsidP="008D2F7F">
            <w:pPr>
              <w:jc w:val="center"/>
              <w:rPr>
                <w:b/>
                <w:bCs/>
              </w:rPr>
            </w:pPr>
            <w:r w:rsidRPr="00271695">
              <w:rPr>
                <w:b/>
                <w:bCs/>
              </w:rPr>
              <w:t>Tanul</w:t>
            </w:r>
            <w:r>
              <w:rPr>
                <w:rStyle w:val="Lbjegyzet-hivatkozs"/>
                <w:b/>
                <w:bCs/>
              </w:rPr>
              <w:footnoteReference w:id="198"/>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proofErr w:type="spellStart"/>
            <w:r w:rsidRPr="00271695">
              <w:rPr>
                <w:b/>
                <w:bCs/>
              </w:rPr>
              <w:t>Alkal-mazott</w:t>
            </w:r>
            <w:proofErr w:type="spellEnd"/>
            <w:r>
              <w:rPr>
                <w:rStyle w:val="Lbjegyzet-hivatkozs"/>
                <w:b/>
                <w:bCs/>
              </w:rPr>
              <w:footnoteReference w:id="199"/>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271695">
              <w:rPr>
                <w:b/>
                <w:bCs/>
              </w:rPr>
              <w:t>Vállalkozó</w:t>
            </w:r>
            <w:r>
              <w:rPr>
                <w:rStyle w:val="Lbjegyzet-hivatkozs"/>
                <w:b/>
                <w:bCs/>
              </w:rPr>
              <w:footnoteReference w:id="200"/>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765DD5">
              <w:rPr>
                <w:b/>
                <w:bCs/>
              </w:rPr>
              <w:t>Munka-nélküli</w:t>
            </w:r>
            <w:r>
              <w:rPr>
                <w:rStyle w:val="Lbjegyzet-hivatkozs"/>
                <w:b/>
                <w:bCs/>
              </w:rPr>
              <w:footnoteReference w:id="201"/>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765DD5">
              <w:rPr>
                <w:b/>
                <w:bCs/>
              </w:rPr>
              <w:t>Nem dolgozik</w:t>
            </w:r>
            <w:r>
              <w:rPr>
                <w:rStyle w:val="Lbjegyzet-hivatkozs"/>
                <w:b/>
                <w:bCs/>
              </w:rPr>
              <w:footnoteReference w:id="202"/>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8D2F7F" w:rsidRPr="00271695" w:rsidRDefault="008D2F7F" w:rsidP="008D2F7F">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203"/>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F7F" w:rsidRPr="00185BCA" w:rsidRDefault="008D2F7F" w:rsidP="008D2F7F">
            <w:pPr>
              <w:rPr>
                <w:b/>
                <w:bCs/>
              </w:rPr>
            </w:pPr>
          </w:p>
        </w:tc>
      </w:tr>
      <w:tr w:rsidR="008D2F7F" w:rsidTr="00D636B8">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8D2F7F" w:rsidRPr="00185BCA" w:rsidRDefault="008D2F7F" w:rsidP="008D2F7F">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8D2F7F" w:rsidRPr="00185BCA" w:rsidRDefault="008D2F7F" w:rsidP="008D2F7F">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8D2F7F" w:rsidRPr="00185BCA" w:rsidRDefault="008D2F7F" w:rsidP="008D2F7F">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8D2F7F" w:rsidRPr="00185BCA" w:rsidRDefault="008D2F7F" w:rsidP="008D2F7F">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8D2F7F" w:rsidRPr="00185BCA" w:rsidRDefault="008D2F7F" w:rsidP="008D2F7F">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r w:rsidR="008D2F7F" w:rsidTr="00D636B8">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8D2F7F" w:rsidRPr="00185BCA" w:rsidRDefault="008D2F7F" w:rsidP="008D2F7F">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8D2F7F" w:rsidRPr="00185BCA" w:rsidRDefault="008D2F7F" w:rsidP="008D2F7F">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4"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24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925"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80"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152"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841"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c>
          <w:tcPr>
            <w:tcW w:w="1067" w:type="dxa"/>
            <w:tcBorders>
              <w:top w:val="nil"/>
              <w:left w:val="nil"/>
              <w:bottom w:val="single" w:sz="4" w:space="0" w:color="auto"/>
              <w:right w:val="single" w:sz="4" w:space="0" w:color="auto"/>
            </w:tcBorders>
            <w:shd w:val="clear" w:color="auto" w:fill="auto"/>
            <w:noWrap/>
            <w:vAlign w:val="center"/>
          </w:tcPr>
          <w:p w:rsidR="008D2F7F" w:rsidRDefault="008D2F7F" w:rsidP="008D2F7F">
            <w:r>
              <w:t> </w:t>
            </w:r>
          </w:p>
        </w:tc>
      </w:tr>
    </w:tbl>
    <w:p w:rsidR="00F16D7C" w:rsidRPr="005D06EE" w:rsidRDefault="00F16D7C" w:rsidP="000F4E24">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7D0B05" w:rsidRPr="00881FFE" w:rsidTr="007D0B05">
        <w:trPr>
          <w:trHeight w:val="306"/>
          <w:tblHeader/>
          <w:jc w:val="center"/>
        </w:trPr>
        <w:tc>
          <w:tcPr>
            <w:tcW w:w="4967" w:type="dxa"/>
            <w:gridSpan w:val="2"/>
            <w:shd w:val="clear" w:color="auto" w:fill="FF0000"/>
            <w:vAlign w:val="center"/>
          </w:tcPr>
          <w:p w:rsidR="007D0B05" w:rsidRPr="00412243" w:rsidRDefault="007D0B05" w:rsidP="0003356F">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R</w:t>
            </w:r>
            <w:r w:rsidR="0003356F">
              <w:rPr>
                <w:b/>
                <w:color w:val="FFFFFF" w:themeColor="background1"/>
                <w:sz w:val="24"/>
                <w:szCs w:val="24"/>
              </w:rPr>
              <w:t>uszin</w:t>
            </w:r>
            <w:r w:rsidRPr="00412243">
              <w:rPr>
                <w:b/>
                <w:color w:val="FFFFFF" w:themeColor="background1"/>
                <w:sz w:val="24"/>
                <w:szCs w:val="24"/>
              </w:rPr>
              <w:t xml:space="preserve"> Önkormányzatában</w:t>
            </w:r>
          </w:p>
        </w:tc>
      </w:tr>
      <w:tr w:rsidR="007D0B05" w:rsidRPr="00881FFE" w:rsidTr="007D0B05">
        <w:trPr>
          <w:trHeight w:val="20"/>
          <w:tblHeader/>
          <w:jc w:val="center"/>
        </w:trPr>
        <w:tc>
          <w:tcPr>
            <w:tcW w:w="1104" w:type="dxa"/>
            <w:shd w:val="clear" w:color="auto" w:fill="F2F2F2" w:themeFill="background1" w:themeFillShade="F2"/>
            <w:vAlign w:val="center"/>
          </w:tcPr>
          <w:p w:rsidR="007D0B05" w:rsidRPr="00881FFE" w:rsidRDefault="007D0B05" w:rsidP="007D0B05">
            <w:pPr>
              <w:jc w:val="center"/>
              <w:rPr>
                <w:b/>
                <w:bCs/>
              </w:rPr>
            </w:pPr>
            <w:r>
              <w:rPr>
                <w:b/>
                <w:bCs/>
              </w:rPr>
              <w:t>Képviselő</w:t>
            </w:r>
          </w:p>
        </w:tc>
        <w:tc>
          <w:tcPr>
            <w:tcW w:w="3863" w:type="dxa"/>
            <w:shd w:val="clear" w:color="auto" w:fill="F2F2F2" w:themeFill="background1" w:themeFillShade="F2"/>
          </w:tcPr>
          <w:p w:rsidR="007D0B05" w:rsidRDefault="007D0B05" w:rsidP="007D0B05">
            <w:pPr>
              <w:jc w:val="center"/>
              <w:rPr>
                <w:b/>
                <w:bCs/>
              </w:rPr>
            </w:pPr>
            <w:r>
              <w:rPr>
                <w:b/>
                <w:bCs/>
              </w:rPr>
              <w:t>Név</w:t>
            </w:r>
          </w:p>
        </w:tc>
      </w:tr>
      <w:tr w:rsidR="007D0B05" w:rsidRPr="00881FFE" w:rsidTr="007D0B05">
        <w:trPr>
          <w:trHeight w:val="20"/>
          <w:jc w:val="center"/>
        </w:trPr>
        <w:tc>
          <w:tcPr>
            <w:tcW w:w="4967" w:type="dxa"/>
            <w:gridSpan w:val="2"/>
            <w:shd w:val="clear" w:color="auto" w:fill="0070C0"/>
            <w:vAlign w:val="center"/>
          </w:tcPr>
          <w:p w:rsidR="007D0B05" w:rsidRPr="00881FFE" w:rsidRDefault="007D0B05" w:rsidP="007D0B05">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7D0B05" w:rsidRDefault="007D0B05" w:rsidP="007D0B05"/>
    <w:p w:rsidR="00A93E26" w:rsidRDefault="00A93E26" w:rsidP="000F4E24">
      <w:pPr>
        <w:jc w:val="center"/>
        <w:rPr>
          <w:rFonts w:ascii="Impact" w:hAnsi="Impact"/>
          <w:sz w:val="28"/>
          <w:szCs w:val="28"/>
        </w:rPr>
      </w:pPr>
    </w:p>
    <w:p w:rsidR="0003356F" w:rsidRPr="00C8771C" w:rsidRDefault="00A93E26" w:rsidP="0003356F">
      <w:pPr>
        <w:jc w:val="center"/>
        <w:rPr>
          <w:rFonts w:ascii="Impact" w:hAnsi="Impact"/>
          <w:sz w:val="28"/>
          <w:szCs w:val="28"/>
        </w:rPr>
      </w:pPr>
      <w:r>
        <w:rPr>
          <w:rFonts w:ascii="Impact" w:hAnsi="Impact"/>
          <w:sz w:val="28"/>
          <w:szCs w:val="28"/>
        </w:rPr>
        <w:br w:type="page"/>
      </w:r>
      <w:r w:rsidR="0003356F">
        <w:rPr>
          <w:rFonts w:ascii="Impact" w:hAnsi="Impact"/>
          <w:sz w:val="28"/>
          <w:szCs w:val="28"/>
        </w:rPr>
        <w:t>Szerbek</w:t>
      </w:r>
    </w:p>
    <w:p w:rsidR="0003356F" w:rsidRDefault="0003356F" w:rsidP="0003356F">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03356F" w:rsidRPr="00A9010C" w:rsidTr="00683F6C">
        <w:trPr>
          <w:jc w:val="center"/>
        </w:trPr>
        <w:tc>
          <w:tcPr>
            <w:tcW w:w="4889" w:type="dxa"/>
          </w:tcPr>
          <w:p w:rsidR="0003356F" w:rsidRPr="00A9010C" w:rsidRDefault="0003356F" w:rsidP="00683F6C">
            <w:pPr>
              <w:spacing w:before="60" w:after="60"/>
              <w:jc w:val="center"/>
              <w:rPr>
                <w:b/>
              </w:rPr>
            </w:pPr>
            <w:r w:rsidRPr="008D6FD2">
              <w:rPr>
                <w:rFonts w:ascii="Comic Sans MS" w:hAnsi="Comic Sans MS"/>
                <w:b/>
                <w:color w:val="0070C0"/>
                <w:sz w:val="24"/>
              </w:rPr>
              <w:t>Település neve</w:t>
            </w:r>
            <w:r w:rsidRPr="00A9010C">
              <w:rPr>
                <w:b/>
              </w:rPr>
              <w:t xml:space="preserve"> Települési törvényének szabályozása:</w:t>
            </w:r>
          </w:p>
        </w:tc>
        <w:tc>
          <w:tcPr>
            <w:tcW w:w="4889" w:type="dxa"/>
          </w:tcPr>
          <w:p w:rsidR="0003356F" w:rsidRPr="00A9010C" w:rsidRDefault="0003356F" w:rsidP="00683F6C">
            <w:pPr>
              <w:ind w:left="426" w:hanging="426"/>
              <w:jc w:val="center"/>
              <w:rPr>
                <w:b/>
                <w:bCs/>
              </w:rPr>
            </w:pPr>
            <w:r>
              <w:rPr>
                <w:b/>
                <w:bCs/>
              </w:rPr>
              <w:t>A Gondoskodó Magyarország irányelvei</w:t>
            </w:r>
          </w:p>
          <w:p w:rsidR="0003356F" w:rsidRDefault="0003356F" w:rsidP="00683F6C">
            <w:pPr>
              <w:jc w:val="center"/>
            </w:pPr>
          </w:p>
          <w:p w:rsidR="0003356F" w:rsidRPr="00BB706A" w:rsidRDefault="0003356F" w:rsidP="00683F6C">
            <w:pPr>
              <w:jc w:val="both"/>
            </w:pPr>
            <w:r>
              <w:t>(Ld. a „Nemzetiség” c. részben leírtakat.)</w:t>
            </w:r>
          </w:p>
        </w:tc>
      </w:tr>
    </w:tbl>
    <w:p w:rsidR="0003356F" w:rsidRDefault="0003356F" w:rsidP="0003356F">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03356F" w:rsidTr="00683F6C">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03356F" w:rsidRPr="00271695" w:rsidRDefault="0003356F" w:rsidP="00683F6C">
            <w:pPr>
              <w:jc w:val="center"/>
              <w:rPr>
                <w:b/>
                <w:bCs/>
              </w:rPr>
            </w:pPr>
            <w:r>
              <w:rPr>
                <w:b/>
                <w:color w:val="FFFFFF" w:themeColor="background1"/>
                <w:sz w:val="24"/>
                <w:szCs w:val="24"/>
              </w:rPr>
              <w:t>Szerb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03356F" w:rsidTr="00683F6C">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356F" w:rsidRPr="00185BCA" w:rsidRDefault="0003356F" w:rsidP="00683F6C">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356F" w:rsidRPr="00185BCA" w:rsidRDefault="0003356F" w:rsidP="00683F6C">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03356F" w:rsidRPr="00185BCA" w:rsidRDefault="0003356F" w:rsidP="00683F6C">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356F" w:rsidRPr="00271695" w:rsidRDefault="0003356F" w:rsidP="00683F6C">
            <w:pPr>
              <w:jc w:val="center"/>
              <w:rPr>
                <w:b/>
                <w:bCs/>
              </w:rPr>
            </w:pPr>
            <w:r w:rsidRPr="00271695">
              <w:rPr>
                <w:b/>
                <w:bCs/>
              </w:rPr>
              <w:t>Egyedül él</w:t>
            </w:r>
            <w:r>
              <w:rPr>
                <w:rStyle w:val="Lbjegyzet-hivatkozs"/>
                <w:b/>
                <w:bCs/>
              </w:rPr>
              <w:footnoteReference w:id="204"/>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356F" w:rsidRPr="00271695" w:rsidRDefault="0003356F" w:rsidP="00683F6C">
            <w:pPr>
              <w:jc w:val="center"/>
              <w:rPr>
                <w:b/>
                <w:bCs/>
              </w:rPr>
            </w:pPr>
            <w:r w:rsidRPr="00271695">
              <w:rPr>
                <w:b/>
                <w:bCs/>
              </w:rPr>
              <w:t>Családban él</w:t>
            </w:r>
            <w:r>
              <w:rPr>
                <w:rStyle w:val="Lbjegyzet-hivatkozs"/>
                <w:b/>
                <w:bCs/>
              </w:rPr>
              <w:footnoteReference w:id="205"/>
            </w:r>
          </w:p>
        </w:tc>
      </w:tr>
      <w:tr w:rsidR="0003356F" w:rsidTr="00683F6C">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356F" w:rsidRPr="00185BCA" w:rsidRDefault="0003356F" w:rsidP="00683F6C">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356F" w:rsidRPr="00185BCA" w:rsidRDefault="0003356F" w:rsidP="00683F6C">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03356F" w:rsidRPr="00185BCA" w:rsidRDefault="0003356F" w:rsidP="00683F6C">
            <w:pPr>
              <w:jc w:val="center"/>
              <w:rPr>
                <w:b/>
                <w:bCs/>
              </w:rPr>
            </w:pPr>
            <w:r w:rsidRPr="00271695">
              <w:rPr>
                <w:b/>
                <w:bCs/>
              </w:rPr>
              <w:t>Tanul</w:t>
            </w:r>
            <w:r>
              <w:rPr>
                <w:rStyle w:val="Lbjegyzet-hivatkozs"/>
                <w:b/>
                <w:bCs/>
              </w:rPr>
              <w:footnoteReference w:id="206"/>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03356F" w:rsidRPr="00271695" w:rsidRDefault="0003356F" w:rsidP="00683F6C">
            <w:pPr>
              <w:jc w:val="center"/>
              <w:rPr>
                <w:b/>
                <w:bCs/>
              </w:rPr>
            </w:pPr>
            <w:proofErr w:type="spellStart"/>
            <w:r w:rsidRPr="00271695">
              <w:rPr>
                <w:b/>
                <w:bCs/>
              </w:rPr>
              <w:t>Alkal-mazott</w:t>
            </w:r>
            <w:proofErr w:type="spellEnd"/>
            <w:r>
              <w:rPr>
                <w:rStyle w:val="Lbjegyzet-hivatkozs"/>
                <w:b/>
                <w:bCs/>
              </w:rPr>
              <w:footnoteReference w:id="207"/>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03356F" w:rsidRPr="00271695" w:rsidRDefault="0003356F" w:rsidP="00683F6C">
            <w:pPr>
              <w:jc w:val="center"/>
              <w:rPr>
                <w:b/>
                <w:bCs/>
              </w:rPr>
            </w:pPr>
            <w:r w:rsidRPr="00271695">
              <w:rPr>
                <w:b/>
                <w:bCs/>
              </w:rPr>
              <w:t>Vállalkozó</w:t>
            </w:r>
            <w:r>
              <w:rPr>
                <w:rStyle w:val="Lbjegyzet-hivatkozs"/>
                <w:b/>
                <w:bCs/>
              </w:rPr>
              <w:footnoteReference w:id="208"/>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03356F" w:rsidRPr="00271695" w:rsidRDefault="0003356F" w:rsidP="00683F6C">
            <w:pPr>
              <w:jc w:val="center"/>
              <w:rPr>
                <w:b/>
                <w:bCs/>
              </w:rPr>
            </w:pPr>
            <w:r w:rsidRPr="00765DD5">
              <w:rPr>
                <w:b/>
                <w:bCs/>
              </w:rPr>
              <w:t>Munka-nélküli</w:t>
            </w:r>
            <w:r>
              <w:rPr>
                <w:rStyle w:val="Lbjegyzet-hivatkozs"/>
                <w:b/>
                <w:bCs/>
              </w:rPr>
              <w:footnoteReference w:id="209"/>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03356F" w:rsidRPr="00271695" w:rsidRDefault="0003356F" w:rsidP="00683F6C">
            <w:pPr>
              <w:jc w:val="center"/>
              <w:rPr>
                <w:b/>
                <w:bCs/>
              </w:rPr>
            </w:pPr>
            <w:r w:rsidRPr="00765DD5">
              <w:rPr>
                <w:b/>
                <w:bCs/>
              </w:rPr>
              <w:t>Nem dolgozik</w:t>
            </w:r>
            <w:r>
              <w:rPr>
                <w:rStyle w:val="Lbjegyzet-hivatkozs"/>
                <w:b/>
                <w:bCs/>
              </w:rPr>
              <w:footnoteReference w:id="210"/>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03356F" w:rsidRPr="00271695" w:rsidRDefault="0003356F" w:rsidP="00683F6C">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211"/>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356F" w:rsidRPr="00185BCA" w:rsidRDefault="0003356F" w:rsidP="00683F6C">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356F" w:rsidRPr="00185BCA" w:rsidRDefault="0003356F" w:rsidP="00683F6C">
            <w:pPr>
              <w:rPr>
                <w:b/>
                <w:bCs/>
              </w:rPr>
            </w:pPr>
          </w:p>
        </w:tc>
      </w:tr>
      <w:tr w:rsidR="0003356F"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03356F" w:rsidRPr="00185BCA" w:rsidRDefault="0003356F" w:rsidP="00683F6C">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03356F" w:rsidRPr="00185BCA" w:rsidRDefault="0003356F"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4"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5"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841"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r>
      <w:tr w:rsidR="0003356F"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03356F" w:rsidRPr="00185BCA" w:rsidRDefault="0003356F"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03356F" w:rsidRPr="00185BCA" w:rsidRDefault="0003356F"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4"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5"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841"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r>
      <w:tr w:rsidR="0003356F"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03356F" w:rsidRPr="00185BCA" w:rsidRDefault="0003356F" w:rsidP="00683F6C">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03356F" w:rsidRPr="00185BCA" w:rsidRDefault="0003356F"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4"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5"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841"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r>
      <w:tr w:rsidR="0003356F"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03356F" w:rsidRPr="00185BCA" w:rsidRDefault="0003356F"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03356F" w:rsidRPr="00185BCA" w:rsidRDefault="0003356F"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4"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5"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841"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r>
      <w:tr w:rsidR="0003356F"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03356F" w:rsidRPr="00185BCA" w:rsidRDefault="0003356F" w:rsidP="00683F6C">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03356F" w:rsidRPr="00185BCA" w:rsidRDefault="0003356F"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4"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5"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841"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r>
      <w:tr w:rsidR="0003356F"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03356F" w:rsidRPr="00185BCA" w:rsidRDefault="0003356F"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03356F" w:rsidRPr="00185BCA" w:rsidRDefault="0003356F"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4"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925"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841"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03356F" w:rsidRDefault="0003356F" w:rsidP="00683F6C">
            <w:r>
              <w:t> </w:t>
            </w:r>
          </w:p>
        </w:tc>
      </w:tr>
    </w:tbl>
    <w:p w:rsidR="0003356F" w:rsidRPr="005D06EE" w:rsidRDefault="0003356F" w:rsidP="0003356F">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03356F" w:rsidRPr="00881FFE" w:rsidTr="00683F6C">
        <w:trPr>
          <w:trHeight w:val="306"/>
          <w:tblHeader/>
          <w:jc w:val="center"/>
        </w:trPr>
        <w:tc>
          <w:tcPr>
            <w:tcW w:w="4967" w:type="dxa"/>
            <w:gridSpan w:val="2"/>
            <w:shd w:val="clear" w:color="auto" w:fill="FF0000"/>
            <w:vAlign w:val="center"/>
          </w:tcPr>
          <w:p w:rsidR="0003356F" w:rsidRPr="00412243" w:rsidRDefault="0003356F" w:rsidP="0003356F">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Szerb</w:t>
            </w:r>
            <w:r w:rsidRPr="00412243">
              <w:rPr>
                <w:b/>
                <w:color w:val="FFFFFF" w:themeColor="background1"/>
                <w:sz w:val="24"/>
                <w:szCs w:val="24"/>
              </w:rPr>
              <w:t xml:space="preserve"> Önkormányzatában</w:t>
            </w:r>
          </w:p>
        </w:tc>
      </w:tr>
      <w:tr w:rsidR="0003356F" w:rsidRPr="00881FFE" w:rsidTr="00683F6C">
        <w:trPr>
          <w:trHeight w:val="20"/>
          <w:tblHeader/>
          <w:jc w:val="center"/>
        </w:trPr>
        <w:tc>
          <w:tcPr>
            <w:tcW w:w="1104" w:type="dxa"/>
            <w:shd w:val="clear" w:color="auto" w:fill="F2F2F2" w:themeFill="background1" w:themeFillShade="F2"/>
            <w:vAlign w:val="center"/>
          </w:tcPr>
          <w:p w:rsidR="0003356F" w:rsidRPr="00881FFE" w:rsidRDefault="0003356F" w:rsidP="00683F6C">
            <w:pPr>
              <w:jc w:val="center"/>
              <w:rPr>
                <w:b/>
                <w:bCs/>
              </w:rPr>
            </w:pPr>
            <w:r>
              <w:rPr>
                <w:b/>
                <w:bCs/>
              </w:rPr>
              <w:t>Képviselő</w:t>
            </w:r>
          </w:p>
        </w:tc>
        <w:tc>
          <w:tcPr>
            <w:tcW w:w="3863" w:type="dxa"/>
            <w:shd w:val="clear" w:color="auto" w:fill="F2F2F2" w:themeFill="background1" w:themeFillShade="F2"/>
          </w:tcPr>
          <w:p w:rsidR="0003356F" w:rsidRDefault="0003356F" w:rsidP="00683F6C">
            <w:pPr>
              <w:jc w:val="center"/>
              <w:rPr>
                <w:b/>
                <w:bCs/>
              </w:rPr>
            </w:pPr>
            <w:r>
              <w:rPr>
                <w:b/>
                <w:bCs/>
              </w:rPr>
              <w:t>Név</w:t>
            </w:r>
          </w:p>
        </w:tc>
      </w:tr>
      <w:tr w:rsidR="0003356F" w:rsidRPr="00881FFE" w:rsidTr="00683F6C">
        <w:trPr>
          <w:trHeight w:val="20"/>
          <w:jc w:val="center"/>
        </w:trPr>
        <w:tc>
          <w:tcPr>
            <w:tcW w:w="4967" w:type="dxa"/>
            <w:gridSpan w:val="2"/>
            <w:shd w:val="clear" w:color="auto" w:fill="0070C0"/>
            <w:vAlign w:val="center"/>
          </w:tcPr>
          <w:p w:rsidR="0003356F" w:rsidRPr="00881FFE" w:rsidRDefault="0003356F"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03356F" w:rsidRDefault="0003356F" w:rsidP="0003356F"/>
    <w:p w:rsidR="003655E8" w:rsidRDefault="003655E8">
      <w:pPr>
        <w:rPr>
          <w:rFonts w:ascii="Impact" w:hAnsi="Impact"/>
          <w:sz w:val="28"/>
          <w:szCs w:val="28"/>
        </w:rPr>
      </w:pPr>
      <w:r>
        <w:rPr>
          <w:rFonts w:ascii="Impact" w:hAnsi="Impact"/>
          <w:sz w:val="28"/>
          <w:szCs w:val="28"/>
        </w:rPr>
        <w:br w:type="page"/>
      </w:r>
    </w:p>
    <w:p w:rsidR="003655E8" w:rsidRPr="00C8771C" w:rsidRDefault="003655E8" w:rsidP="003655E8">
      <w:pPr>
        <w:jc w:val="center"/>
        <w:rPr>
          <w:rFonts w:ascii="Impact" w:hAnsi="Impact"/>
          <w:sz w:val="28"/>
          <w:szCs w:val="28"/>
        </w:rPr>
      </w:pPr>
      <w:r>
        <w:rPr>
          <w:rFonts w:ascii="Impact" w:hAnsi="Impact"/>
          <w:sz w:val="28"/>
          <w:szCs w:val="28"/>
        </w:rPr>
        <w:t>Szlovákok</w:t>
      </w:r>
    </w:p>
    <w:p w:rsidR="003655E8" w:rsidRDefault="003655E8" w:rsidP="003655E8">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3655E8" w:rsidRPr="00A9010C" w:rsidTr="00683F6C">
        <w:trPr>
          <w:jc w:val="center"/>
        </w:trPr>
        <w:tc>
          <w:tcPr>
            <w:tcW w:w="4889" w:type="dxa"/>
          </w:tcPr>
          <w:p w:rsidR="003655E8" w:rsidRPr="00A9010C" w:rsidRDefault="003655E8" w:rsidP="00683F6C">
            <w:pPr>
              <w:spacing w:before="60" w:after="60"/>
              <w:jc w:val="center"/>
              <w:rPr>
                <w:b/>
              </w:rPr>
            </w:pPr>
            <w:r w:rsidRPr="008D6FD2">
              <w:rPr>
                <w:rFonts w:ascii="Comic Sans MS" w:hAnsi="Comic Sans MS"/>
                <w:b/>
                <w:color w:val="0070C0"/>
                <w:sz w:val="24"/>
              </w:rPr>
              <w:t>Település neve</w:t>
            </w:r>
            <w:r w:rsidRPr="00A9010C">
              <w:rPr>
                <w:b/>
              </w:rPr>
              <w:t xml:space="preserve"> Települési törvényének szabályozása:</w:t>
            </w:r>
          </w:p>
        </w:tc>
        <w:tc>
          <w:tcPr>
            <w:tcW w:w="4889" w:type="dxa"/>
          </w:tcPr>
          <w:p w:rsidR="003655E8" w:rsidRPr="00A9010C" w:rsidRDefault="003655E8" w:rsidP="00683F6C">
            <w:pPr>
              <w:ind w:left="426" w:hanging="426"/>
              <w:jc w:val="center"/>
              <w:rPr>
                <w:b/>
                <w:bCs/>
              </w:rPr>
            </w:pPr>
            <w:r>
              <w:rPr>
                <w:b/>
                <w:bCs/>
              </w:rPr>
              <w:t>A Gondoskodó Magyarország irányelvei</w:t>
            </w:r>
          </w:p>
          <w:p w:rsidR="003655E8" w:rsidRDefault="003655E8" w:rsidP="00683F6C">
            <w:pPr>
              <w:jc w:val="center"/>
            </w:pPr>
          </w:p>
          <w:p w:rsidR="003655E8" w:rsidRPr="00BB706A" w:rsidRDefault="003655E8" w:rsidP="00683F6C">
            <w:pPr>
              <w:jc w:val="both"/>
            </w:pPr>
            <w:r>
              <w:t>(Ld. a „Nemzetiség” c. részben leírtakat.)</w:t>
            </w:r>
          </w:p>
        </w:tc>
      </w:tr>
    </w:tbl>
    <w:p w:rsidR="003655E8" w:rsidRDefault="003655E8" w:rsidP="003655E8">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3655E8" w:rsidTr="00683F6C">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3655E8" w:rsidRPr="00271695" w:rsidRDefault="003655E8" w:rsidP="003655E8">
            <w:pPr>
              <w:jc w:val="center"/>
              <w:rPr>
                <w:b/>
                <w:bCs/>
              </w:rPr>
            </w:pPr>
            <w:r>
              <w:rPr>
                <w:b/>
                <w:color w:val="FFFFFF" w:themeColor="background1"/>
                <w:sz w:val="24"/>
                <w:szCs w:val="24"/>
              </w:rPr>
              <w:t>Szlovák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3655E8" w:rsidTr="00683F6C">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271695">
              <w:rPr>
                <w:b/>
                <w:bCs/>
              </w:rPr>
              <w:t>Egyedül él</w:t>
            </w:r>
            <w:r>
              <w:rPr>
                <w:rStyle w:val="Lbjegyzet-hivatkozs"/>
                <w:b/>
                <w:bCs/>
              </w:rPr>
              <w:footnoteReference w:id="212"/>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271695">
              <w:rPr>
                <w:b/>
                <w:bCs/>
              </w:rPr>
              <w:t>Családban él</w:t>
            </w:r>
            <w:r>
              <w:rPr>
                <w:rStyle w:val="Lbjegyzet-hivatkozs"/>
                <w:b/>
                <w:bCs/>
              </w:rPr>
              <w:footnoteReference w:id="213"/>
            </w:r>
          </w:p>
        </w:tc>
      </w:tr>
      <w:tr w:rsidR="003655E8" w:rsidTr="00683F6C">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271695">
              <w:rPr>
                <w:b/>
                <w:bCs/>
              </w:rPr>
              <w:t>Tanul</w:t>
            </w:r>
            <w:r>
              <w:rPr>
                <w:rStyle w:val="Lbjegyzet-hivatkozs"/>
                <w:b/>
                <w:bCs/>
              </w:rPr>
              <w:footnoteReference w:id="214"/>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proofErr w:type="spellStart"/>
            <w:r w:rsidRPr="00271695">
              <w:rPr>
                <w:b/>
                <w:bCs/>
              </w:rPr>
              <w:t>Alkal-mazott</w:t>
            </w:r>
            <w:proofErr w:type="spellEnd"/>
            <w:r>
              <w:rPr>
                <w:rStyle w:val="Lbjegyzet-hivatkozs"/>
                <w:b/>
                <w:bCs/>
              </w:rPr>
              <w:footnoteReference w:id="215"/>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271695">
              <w:rPr>
                <w:b/>
                <w:bCs/>
              </w:rPr>
              <w:t>Vállalkozó</w:t>
            </w:r>
            <w:r>
              <w:rPr>
                <w:rStyle w:val="Lbjegyzet-hivatkozs"/>
                <w:b/>
                <w:bCs/>
              </w:rPr>
              <w:footnoteReference w:id="216"/>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765DD5">
              <w:rPr>
                <w:b/>
                <w:bCs/>
              </w:rPr>
              <w:t>Munka-nélküli</w:t>
            </w:r>
            <w:r>
              <w:rPr>
                <w:rStyle w:val="Lbjegyzet-hivatkozs"/>
                <w:b/>
                <w:bCs/>
              </w:rPr>
              <w:footnoteReference w:id="217"/>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765DD5">
              <w:rPr>
                <w:b/>
                <w:bCs/>
              </w:rPr>
              <w:t>Nem dolgozik</w:t>
            </w:r>
            <w:r>
              <w:rPr>
                <w:rStyle w:val="Lbjegyzet-hivatkozs"/>
                <w:b/>
                <w:bCs/>
              </w:rPr>
              <w:footnoteReference w:id="218"/>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219"/>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r>
      <w:tr w:rsidR="003655E8"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3655E8" w:rsidRPr="00185BCA" w:rsidRDefault="003655E8" w:rsidP="00683F6C">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3655E8" w:rsidRPr="00185BCA" w:rsidRDefault="003655E8"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3655E8" w:rsidRPr="00185BCA" w:rsidRDefault="003655E8" w:rsidP="00683F6C">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3655E8" w:rsidRPr="00185BCA" w:rsidRDefault="003655E8"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3655E8" w:rsidRPr="00185BCA" w:rsidRDefault="003655E8" w:rsidP="00683F6C">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3655E8" w:rsidRPr="00185BCA" w:rsidRDefault="003655E8"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bl>
    <w:p w:rsidR="003655E8" w:rsidRPr="005D06EE" w:rsidRDefault="003655E8" w:rsidP="003655E8">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5E8" w:rsidRPr="00881FFE" w:rsidTr="00683F6C">
        <w:trPr>
          <w:trHeight w:val="306"/>
          <w:tblHeader/>
          <w:jc w:val="center"/>
        </w:trPr>
        <w:tc>
          <w:tcPr>
            <w:tcW w:w="4967" w:type="dxa"/>
            <w:gridSpan w:val="2"/>
            <w:shd w:val="clear" w:color="auto" w:fill="FF0000"/>
            <w:vAlign w:val="center"/>
          </w:tcPr>
          <w:p w:rsidR="003655E8" w:rsidRPr="00412243" w:rsidRDefault="003655E8" w:rsidP="003655E8">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Szlovák</w:t>
            </w:r>
            <w:r w:rsidRPr="00412243">
              <w:rPr>
                <w:b/>
                <w:color w:val="FFFFFF" w:themeColor="background1"/>
                <w:sz w:val="24"/>
                <w:szCs w:val="24"/>
              </w:rPr>
              <w:t xml:space="preserve"> Önkormányzatában</w:t>
            </w:r>
          </w:p>
        </w:tc>
      </w:tr>
      <w:tr w:rsidR="003655E8" w:rsidRPr="00881FFE" w:rsidTr="00683F6C">
        <w:trPr>
          <w:trHeight w:val="20"/>
          <w:tblHeader/>
          <w:jc w:val="center"/>
        </w:trPr>
        <w:tc>
          <w:tcPr>
            <w:tcW w:w="1104" w:type="dxa"/>
            <w:shd w:val="clear" w:color="auto" w:fill="F2F2F2" w:themeFill="background1" w:themeFillShade="F2"/>
            <w:vAlign w:val="center"/>
          </w:tcPr>
          <w:p w:rsidR="003655E8" w:rsidRPr="00881FFE" w:rsidRDefault="003655E8" w:rsidP="00683F6C">
            <w:pPr>
              <w:jc w:val="center"/>
              <w:rPr>
                <w:b/>
                <w:bCs/>
              </w:rPr>
            </w:pPr>
            <w:r>
              <w:rPr>
                <w:b/>
                <w:bCs/>
              </w:rPr>
              <w:t>Képviselő</w:t>
            </w:r>
          </w:p>
        </w:tc>
        <w:tc>
          <w:tcPr>
            <w:tcW w:w="3863" w:type="dxa"/>
            <w:shd w:val="clear" w:color="auto" w:fill="F2F2F2" w:themeFill="background1" w:themeFillShade="F2"/>
          </w:tcPr>
          <w:p w:rsidR="003655E8" w:rsidRDefault="003655E8" w:rsidP="00683F6C">
            <w:pPr>
              <w:jc w:val="center"/>
              <w:rPr>
                <w:b/>
                <w:bCs/>
              </w:rPr>
            </w:pPr>
            <w:r>
              <w:rPr>
                <w:b/>
                <w:bCs/>
              </w:rPr>
              <w:t>Név</w:t>
            </w:r>
          </w:p>
        </w:tc>
      </w:tr>
      <w:tr w:rsidR="003655E8" w:rsidRPr="00881FFE" w:rsidTr="00683F6C">
        <w:trPr>
          <w:trHeight w:val="20"/>
          <w:jc w:val="center"/>
        </w:trPr>
        <w:tc>
          <w:tcPr>
            <w:tcW w:w="4967" w:type="dxa"/>
            <w:gridSpan w:val="2"/>
            <w:shd w:val="clear" w:color="auto" w:fill="0070C0"/>
            <w:vAlign w:val="center"/>
          </w:tcPr>
          <w:p w:rsidR="003655E8" w:rsidRPr="00881FFE" w:rsidRDefault="003655E8"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5E8" w:rsidRDefault="003655E8" w:rsidP="003655E8"/>
    <w:p w:rsidR="00A93E26" w:rsidRDefault="00A93E26">
      <w:pPr>
        <w:rPr>
          <w:rFonts w:ascii="Impact" w:hAnsi="Impact"/>
          <w:sz w:val="28"/>
          <w:szCs w:val="28"/>
        </w:rPr>
      </w:pPr>
    </w:p>
    <w:p w:rsidR="003655E8" w:rsidRPr="00C8771C" w:rsidRDefault="0003356F" w:rsidP="003655E8">
      <w:pPr>
        <w:jc w:val="center"/>
        <w:rPr>
          <w:rFonts w:ascii="Impact" w:hAnsi="Impact"/>
          <w:sz w:val="28"/>
          <w:szCs w:val="28"/>
        </w:rPr>
      </w:pPr>
      <w:r>
        <w:rPr>
          <w:rFonts w:ascii="Impact" w:hAnsi="Impact"/>
          <w:sz w:val="28"/>
          <w:szCs w:val="28"/>
        </w:rPr>
        <w:br w:type="page"/>
      </w:r>
      <w:r w:rsidR="003655E8">
        <w:rPr>
          <w:rFonts w:ascii="Impact" w:hAnsi="Impact"/>
          <w:sz w:val="28"/>
          <w:szCs w:val="28"/>
        </w:rPr>
        <w:t>Szlovének</w:t>
      </w:r>
    </w:p>
    <w:p w:rsidR="003655E8" w:rsidRDefault="003655E8" w:rsidP="003655E8">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3655E8" w:rsidRPr="00A9010C" w:rsidTr="00683F6C">
        <w:trPr>
          <w:jc w:val="center"/>
        </w:trPr>
        <w:tc>
          <w:tcPr>
            <w:tcW w:w="4889" w:type="dxa"/>
          </w:tcPr>
          <w:p w:rsidR="003655E8" w:rsidRPr="00A9010C" w:rsidRDefault="003655E8" w:rsidP="00683F6C">
            <w:pPr>
              <w:spacing w:before="60" w:after="60"/>
              <w:jc w:val="center"/>
              <w:rPr>
                <w:b/>
              </w:rPr>
            </w:pPr>
            <w:r w:rsidRPr="008D6FD2">
              <w:rPr>
                <w:rFonts w:ascii="Comic Sans MS" w:hAnsi="Comic Sans MS"/>
                <w:b/>
                <w:color w:val="0070C0"/>
                <w:sz w:val="24"/>
              </w:rPr>
              <w:t>Település neve</w:t>
            </w:r>
            <w:r w:rsidRPr="00A9010C">
              <w:rPr>
                <w:b/>
              </w:rPr>
              <w:t xml:space="preserve"> Települési törvényének szabályozása:</w:t>
            </w:r>
          </w:p>
        </w:tc>
        <w:tc>
          <w:tcPr>
            <w:tcW w:w="4889" w:type="dxa"/>
          </w:tcPr>
          <w:p w:rsidR="003655E8" w:rsidRPr="00A9010C" w:rsidRDefault="003655E8" w:rsidP="00683F6C">
            <w:pPr>
              <w:ind w:left="426" w:hanging="426"/>
              <w:jc w:val="center"/>
              <w:rPr>
                <w:b/>
                <w:bCs/>
              </w:rPr>
            </w:pPr>
            <w:r>
              <w:rPr>
                <w:b/>
                <w:bCs/>
              </w:rPr>
              <w:t>A Gondoskodó Magyarország irányelvei</w:t>
            </w:r>
          </w:p>
          <w:p w:rsidR="003655E8" w:rsidRDefault="003655E8" w:rsidP="00683F6C">
            <w:pPr>
              <w:jc w:val="center"/>
            </w:pPr>
          </w:p>
          <w:p w:rsidR="003655E8" w:rsidRPr="00BB706A" w:rsidRDefault="003655E8" w:rsidP="00683F6C">
            <w:pPr>
              <w:jc w:val="both"/>
            </w:pPr>
            <w:r>
              <w:t>(Ld. a „Nemzetiség” c. részben leírtakat.)</w:t>
            </w:r>
          </w:p>
        </w:tc>
      </w:tr>
    </w:tbl>
    <w:p w:rsidR="003655E8" w:rsidRDefault="003655E8" w:rsidP="003655E8">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3655E8" w:rsidTr="00683F6C">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3655E8" w:rsidRPr="00271695" w:rsidRDefault="003655E8" w:rsidP="003655E8">
            <w:pPr>
              <w:jc w:val="center"/>
              <w:rPr>
                <w:b/>
                <w:bCs/>
              </w:rPr>
            </w:pPr>
            <w:r>
              <w:rPr>
                <w:b/>
                <w:color w:val="FFFFFF" w:themeColor="background1"/>
                <w:sz w:val="24"/>
                <w:szCs w:val="24"/>
              </w:rPr>
              <w:t>Szlovén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3655E8" w:rsidTr="00683F6C">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271695">
              <w:rPr>
                <w:b/>
                <w:bCs/>
              </w:rPr>
              <w:t>Egyedül él</w:t>
            </w:r>
            <w:r>
              <w:rPr>
                <w:rStyle w:val="Lbjegyzet-hivatkozs"/>
                <w:b/>
                <w:bCs/>
              </w:rPr>
              <w:footnoteReference w:id="220"/>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271695">
              <w:rPr>
                <w:b/>
                <w:bCs/>
              </w:rPr>
              <w:t>Családban él</w:t>
            </w:r>
            <w:r>
              <w:rPr>
                <w:rStyle w:val="Lbjegyzet-hivatkozs"/>
                <w:b/>
                <w:bCs/>
              </w:rPr>
              <w:footnoteReference w:id="221"/>
            </w:r>
          </w:p>
        </w:tc>
      </w:tr>
      <w:tr w:rsidR="003655E8" w:rsidTr="00683F6C">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271695">
              <w:rPr>
                <w:b/>
                <w:bCs/>
              </w:rPr>
              <w:t>Tanul</w:t>
            </w:r>
            <w:r>
              <w:rPr>
                <w:rStyle w:val="Lbjegyzet-hivatkozs"/>
                <w:b/>
                <w:bCs/>
              </w:rPr>
              <w:footnoteReference w:id="222"/>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proofErr w:type="spellStart"/>
            <w:r w:rsidRPr="00271695">
              <w:rPr>
                <w:b/>
                <w:bCs/>
              </w:rPr>
              <w:t>Alkal-mazott</w:t>
            </w:r>
            <w:proofErr w:type="spellEnd"/>
            <w:r>
              <w:rPr>
                <w:rStyle w:val="Lbjegyzet-hivatkozs"/>
                <w:b/>
                <w:bCs/>
              </w:rPr>
              <w:footnoteReference w:id="223"/>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271695">
              <w:rPr>
                <w:b/>
                <w:bCs/>
              </w:rPr>
              <w:t>Vállalkozó</w:t>
            </w:r>
            <w:r>
              <w:rPr>
                <w:rStyle w:val="Lbjegyzet-hivatkozs"/>
                <w:b/>
                <w:bCs/>
              </w:rPr>
              <w:footnoteReference w:id="224"/>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765DD5">
              <w:rPr>
                <w:b/>
                <w:bCs/>
              </w:rPr>
              <w:t>Munka-nélküli</w:t>
            </w:r>
            <w:r>
              <w:rPr>
                <w:rStyle w:val="Lbjegyzet-hivatkozs"/>
                <w:b/>
                <w:bCs/>
              </w:rPr>
              <w:footnoteReference w:id="225"/>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765DD5">
              <w:rPr>
                <w:b/>
                <w:bCs/>
              </w:rPr>
              <w:t>Nem dolgozik</w:t>
            </w:r>
            <w:r>
              <w:rPr>
                <w:rStyle w:val="Lbjegyzet-hivatkozs"/>
                <w:b/>
                <w:bCs/>
              </w:rPr>
              <w:footnoteReference w:id="226"/>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227"/>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r>
      <w:tr w:rsidR="003655E8"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3655E8" w:rsidRPr="00185BCA" w:rsidRDefault="003655E8" w:rsidP="00683F6C">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3655E8" w:rsidRPr="00185BCA" w:rsidRDefault="003655E8"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3655E8" w:rsidRPr="00185BCA" w:rsidRDefault="003655E8" w:rsidP="00683F6C">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3655E8" w:rsidRPr="00185BCA" w:rsidRDefault="003655E8"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3655E8" w:rsidRPr="00185BCA" w:rsidRDefault="003655E8" w:rsidP="00683F6C">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3655E8" w:rsidRPr="00185BCA" w:rsidRDefault="003655E8"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bl>
    <w:p w:rsidR="003655E8" w:rsidRPr="005D06EE" w:rsidRDefault="003655E8" w:rsidP="003655E8">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5E8" w:rsidRPr="00881FFE" w:rsidTr="00683F6C">
        <w:trPr>
          <w:trHeight w:val="306"/>
          <w:tblHeader/>
          <w:jc w:val="center"/>
        </w:trPr>
        <w:tc>
          <w:tcPr>
            <w:tcW w:w="4967" w:type="dxa"/>
            <w:gridSpan w:val="2"/>
            <w:shd w:val="clear" w:color="auto" w:fill="FF0000"/>
            <w:vAlign w:val="center"/>
          </w:tcPr>
          <w:p w:rsidR="003655E8" w:rsidRPr="00412243" w:rsidRDefault="003655E8" w:rsidP="003655E8">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Szlovén</w:t>
            </w:r>
            <w:r w:rsidRPr="00412243">
              <w:rPr>
                <w:b/>
                <w:color w:val="FFFFFF" w:themeColor="background1"/>
                <w:sz w:val="24"/>
                <w:szCs w:val="24"/>
              </w:rPr>
              <w:t xml:space="preserve"> Önkormányzatában</w:t>
            </w:r>
          </w:p>
        </w:tc>
      </w:tr>
      <w:tr w:rsidR="003655E8" w:rsidRPr="00881FFE" w:rsidTr="00683F6C">
        <w:trPr>
          <w:trHeight w:val="20"/>
          <w:tblHeader/>
          <w:jc w:val="center"/>
        </w:trPr>
        <w:tc>
          <w:tcPr>
            <w:tcW w:w="1104" w:type="dxa"/>
            <w:shd w:val="clear" w:color="auto" w:fill="F2F2F2" w:themeFill="background1" w:themeFillShade="F2"/>
            <w:vAlign w:val="center"/>
          </w:tcPr>
          <w:p w:rsidR="003655E8" w:rsidRPr="00881FFE" w:rsidRDefault="003655E8" w:rsidP="00683F6C">
            <w:pPr>
              <w:jc w:val="center"/>
              <w:rPr>
                <w:b/>
                <w:bCs/>
              </w:rPr>
            </w:pPr>
            <w:r>
              <w:rPr>
                <w:b/>
                <w:bCs/>
              </w:rPr>
              <w:t>Képviselő</w:t>
            </w:r>
          </w:p>
        </w:tc>
        <w:tc>
          <w:tcPr>
            <w:tcW w:w="3863" w:type="dxa"/>
            <w:shd w:val="clear" w:color="auto" w:fill="F2F2F2" w:themeFill="background1" w:themeFillShade="F2"/>
          </w:tcPr>
          <w:p w:rsidR="003655E8" w:rsidRDefault="003655E8" w:rsidP="00683F6C">
            <w:pPr>
              <w:jc w:val="center"/>
              <w:rPr>
                <w:b/>
                <w:bCs/>
              </w:rPr>
            </w:pPr>
            <w:r>
              <w:rPr>
                <w:b/>
                <w:bCs/>
              </w:rPr>
              <w:t>Név</w:t>
            </w:r>
          </w:p>
        </w:tc>
      </w:tr>
      <w:tr w:rsidR="003655E8" w:rsidRPr="00881FFE" w:rsidTr="00683F6C">
        <w:trPr>
          <w:trHeight w:val="20"/>
          <w:jc w:val="center"/>
        </w:trPr>
        <w:tc>
          <w:tcPr>
            <w:tcW w:w="4967" w:type="dxa"/>
            <w:gridSpan w:val="2"/>
            <w:shd w:val="clear" w:color="auto" w:fill="0070C0"/>
            <w:vAlign w:val="center"/>
          </w:tcPr>
          <w:p w:rsidR="003655E8" w:rsidRPr="00881FFE" w:rsidRDefault="003655E8"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5E8" w:rsidRDefault="003655E8" w:rsidP="003655E8"/>
    <w:p w:rsidR="003655E8" w:rsidRDefault="003655E8">
      <w:pPr>
        <w:rPr>
          <w:rFonts w:ascii="Impact" w:hAnsi="Impact"/>
          <w:sz w:val="28"/>
          <w:szCs w:val="28"/>
        </w:rPr>
      </w:pPr>
      <w:r>
        <w:rPr>
          <w:rFonts w:ascii="Impact" w:hAnsi="Impact"/>
          <w:sz w:val="28"/>
          <w:szCs w:val="28"/>
        </w:rPr>
        <w:br w:type="page"/>
      </w:r>
    </w:p>
    <w:p w:rsidR="003655E8" w:rsidRPr="00C8771C" w:rsidRDefault="003655E8" w:rsidP="003655E8">
      <w:pPr>
        <w:jc w:val="center"/>
        <w:rPr>
          <w:rFonts w:ascii="Impact" w:hAnsi="Impact"/>
          <w:sz w:val="28"/>
          <w:szCs w:val="28"/>
        </w:rPr>
      </w:pPr>
      <w:r>
        <w:rPr>
          <w:rFonts w:ascii="Impact" w:hAnsi="Impact"/>
          <w:sz w:val="28"/>
          <w:szCs w:val="28"/>
        </w:rPr>
        <w:t>Ukránok</w:t>
      </w:r>
    </w:p>
    <w:p w:rsidR="003655E8" w:rsidRDefault="003655E8" w:rsidP="003655E8">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3655E8" w:rsidRPr="00A9010C" w:rsidTr="00683F6C">
        <w:trPr>
          <w:jc w:val="center"/>
        </w:trPr>
        <w:tc>
          <w:tcPr>
            <w:tcW w:w="4889" w:type="dxa"/>
          </w:tcPr>
          <w:p w:rsidR="003655E8" w:rsidRPr="00A9010C" w:rsidRDefault="003655E8" w:rsidP="00683F6C">
            <w:pPr>
              <w:spacing w:before="60" w:after="60"/>
              <w:jc w:val="center"/>
              <w:rPr>
                <w:b/>
              </w:rPr>
            </w:pPr>
            <w:r w:rsidRPr="008D6FD2">
              <w:rPr>
                <w:rFonts w:ascii="Comic Sans MS" w:hAnsi="Comic Sans MS"/>
                <w:b/>
                <w:color w:val="0070C0"/>
                <w:sz w:val="24"/>
              </w:rPr>
              <w:t>Település neve</w:t>
            </w:r>
            <w:r w:rsidRPr="00A9010C">
              <w:rPr>
                <w:b/>
              </w:rPr>
              <w:t xml:space="preserve"> Települési törvényének szabályozása:</w:t>
            </w:r>
          </w:p>
        </w:tc>
        <w:tc>
          <w:tcPr>
            <w:tcW w:w="4889" w:type="dxa"/>
          </w:tcPr>
          <w:p w:rsidR="003655E8" w:rsidRPr="00A9010C" w:rsidRDefault="003655E8" w:rsidP="00683F6C">
            <w:pPr>
              <w:ind w:left="426" w:hanging="426"/>
              <w:jc w:val="center"/>
              <w:rPr>
                <w:b/>
                <w:bCs/>
              </w:rPr>
            </w:pPr>
            <w:r>
              <w:rPr>
                <w:b/>
                <w:bCs/>
              </w:rPr>
              <w:t>A Gondoskodó Magyarország irányelvei</w:t>
            </w:r>
          </w:p>
          <w:p w:rsidR="003655E8" w:rsidRDefault="003655E8" w:rsidP="00683F6C">
            <w:pPr>
              <w:jc w:val="center"/>
            </w:pPr>
          </w:p>
          <w:p w:rsidR="003655E8" w:rsidRPr="00BB706A" w:rsidRDefault="003655E8" w:rsidP="00683F6C">
            <w:pPr>
              <w:jc w:val="both"/>
            </w:pPr>
            <w:r>
              <w:t>(Ld. a „Nemzetiség” c. részben leírtakat.)</w:t>
            </w:r>
          </w:p>
        </w:tc>
      </w:tr>
    </w:tbl>
    <w:p w:rsidR="003655E8" w:rsidRDefault="003655E8" w:rsidP="003655E8">
      <w:pPr>
        <w:jc w:val="center"/>
        <w:rPr>
          <w:rFonts w:ascii="Copperplate Gothic Bold" w:hAnsi="Copperplate Gothic Bold"/>
          <w:b/>
          <w:sz w:val="28"/>
          <w:szCs w:val="28"/>
        </w:rPr>
      </w:pPr>
    </w:p>
    <w:tbl>
      <w:tblPr>
        <w:tblW w:w="10128" w:type="dxa"/>
        <w:jc w:val="center"/>
        <w:tblCellMar>
          <w:left w:w="70" w:type="dxa"/>
          <w:right w:w="70" w:type="dxa"/>
        </w:tblCellMar>
        <w:tblLook w:val="0000"/>
      </w:tblPr>
      <w:tblGrid>
        <w:gridCol w:w="1118"/>
        <w:gridCol w:w="874"/>
        <w:gridCol w:w="900"/>
        <w:gridCol w:w="924"/>
        <w:gridCol w:w="1247"/>
        <w:gridCol w:w="925"/>
        <w:gridCol w:w="1080"/>
        <w:gridCol w:w="1152"/>
        <w:gridCol w:w="841"/>
        <w:gridCol w:w="1067"/>
      </w:tblGrid>
      <w:tr w:rsidR="003655E8" w:rsidTr="00683F6C">
        <w:trPr>
          <w:trHeight w:val="306"/>
          <w:jc w:val="center"/>
        </w:trPr>
        <w:tc>
          <w:tcPr>
            <w:tcW w:w="10128"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3655E8" w:rsidRPr="00271695" w:rsidRDefault="003655E8" w:rsidP="00683F6C">
            <w:pPr>
              <w:jc w:val="center"/>
              <w:rPr>
                <w:b/>
                <w:bCs/>
              </w:rPr>
            </w:pPr>
            <w:r>
              <w:rPr>
                <w:b/>
                <w:color w:val="FFFFFF" w:themeColor="background1"/>
                <w:sz w:val="24"/>
                <w:szCs w:val="24"/>
              </w:rPr>
              <w:t>Ukrán nemzetiségű emberek</w:t>
            </w:r>
            <w:r w:rsidRPr="000A15DF">
              <w:rPr>
                <w:b/>
                <w:color w:val="FFFFFF" w:themeColor="background1"/>
                <w:sz w:val="24"/>
                <w:szCs w:val="24"/>
              </w:rPr>
              <w:t xml:space="preserve"> általános adatai</w:t>
            </w:r>
            <w:r>
              <w:rPr>
                <w:b/>
                <w:color w:val="FFFFFF" w:themeColor="background1"/>
                <w:sz w:val="24"/>
                <w:szCs w:val="24"/>
              </w:rPr>
              <w:t xml:space="preserve"> 2014-ben</w:t>
            </w:r>
          </w:p>
        </w:tc>
      </w:tr>
      <w:tr w:rsidR="003655E8" w:rsidTr="00683F6C">
        <w:trPr>
          <w:trHeight w:val="20"/>
          <w:jc w:val="center"/>
        </w:trPr>
        <w:tc>
          <w:tcPr>
            <w:tcW w:w="1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185BCA">
              <w:rPr>
                <w:b/>
                <w:bCs/>
              </w:rPr>
              <w:t>Korcsoport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185BCA">
              <w:rPr>
                <w:b/>
                <w:bCs/>
              </w:rPr>
              <w:t>Nem</w:t>
            </w:r>
          </w:p>
        </w:tc>
        <w:tc>
          <w:tcPr>
            <w:tcW w:w="622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185BCA">
              <w:rPr>
                <w:b/>
                <w:bCs/>
              </w:rPr>
              <w:t>Foglalkozás</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271695">
              <w:rPr>
                <w:b/>
                <w:bCs/>
              </w:rPr>
              <w:t>Egyedül él</w:t>
            </w:r>
            <w:r>
              <w:rPr>
                <w:rStyle w:val="Lbjegyzet-hivatkozs"/>
                <w:b/>
                <w:bCs/>
              </w:rPr>
              <w:footnoteReference w:id="228"/>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271695">
              <w:rPr>
                <w:b/>
                <w:bCs/>
              </w:rPr>
              <w:t>Családban él</w:t>
            </w:r>
            <w:r>
              <w:rPr>
                <w:rStyle w:val="Lbjegyzet-hivatkozs"/>
                <w:b/>
                <w:bCs/>
              </w:rPr>
              <w:footnoteReference w:id="229"/>
            </w:r>
          </w:p>
        </w:tc>
      </w:tr>
      <w:tr w:rsidR="003655E8" w:rsidTr="00683F6C">
        <w:trPr>
          <w:trHeight w:val="20"/>
          <w:jc w:val="center"/>
        </w:trPr>
        <w:tc>
          <w:tcPr>
            <w:tcW w:w="1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3655E8" w:rsidRPr="00185BCA" w:rsidRDefault="003655E8" w:rsidP="00683F6C">
            <w:pPr>
              <w:jc w:val="center"/>
              <w:rPr>
                <w:b/>
                <w:bCs/>
              </w:rPr>
            </w:pPr>
            <w:r w:rsidRPr="00271695">
              <w:rPr>
                <w:b/>
                <w:bCs/>
              </w:rPr>
              <w:t>Tanul</w:t>
            </w:r>
            <w:r>
              <w:rPr>
                <w:rStyle w:val="Lbjegyzet-hivatkozs"/>
                <w:b/>
                <w:bCs/>
              </w:rPr>
              <w:footnoteReference w:id="230"/>
            </w:r>
          </w:p>
        </w:tc>
        <w:tc>
          <w:tcPr>
            <w:tcW w:w="924"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proofErr w:type="spellStart"/>
            <w:r w:rsidRPr="00271695">
              <w:rPr>
                <w:b/>
                <w:bCs/>
              </w:rPr>
              <w:t>Alkal-mazott</w:t>
            </w:r>
            <w:proofErr w:type="spellEnd"/>
            <w:r>
              <w:rPr>
                <w:rStyle w:val="Lbjegyzet-hivatkozs"/>
                <w:b/>
                <w:bCs/>
              </w:rPr>
              <w:footnoteReference w:id="231"/>
            </w:r>
          </w:p>
        </w:tc>
        <w:tc>
          <w:tcPr>
            <w:tcW w:w="1247"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271695">
              <w:rPr>
                <w:b/>
                <w:bCs/>
              </w:rPr>
              <w:t>Vállalkozó</w:t>
            </w:r>
            <w:r>
              <w:rPr>
                <w:rStyle w:val="Lbjegyzet-hivatkozs"/>
                <w:b/>
                <w:bCs/>
              </w:rPr>
              <w:footnoteReference w:id="232"/>
            </w:r>
          </w:p>
        </w:tc>
        <w:tc>
          <w:tcPr>
            <w:tcW w:w="925"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765DD5">
              <w:rPr>
                <w:b/>
                <w:bCs/>
              </w:rPr>
              <w:t>Munka-nélküli</w:t>
            </w:r>
            <w:r>
              <w:rPr>
                <w:rStyle w:val="Lbjegyzet-hivatkozs"/>
                <w:b/>
                <w:bCs/>
              </w:rPr>
              <w:footnoteReference w:id="233"/>
            </w:r>
          </w:p>
        </w:tc>
        <w:tc>
          <w:tcPr>
            <w:tcW w:w="1080"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765DD5">
              <w:rPr>
                <w:b/>
                <w:bCs/>
              </w:rPr>
              <w:t>Nem dolgozik</w:t>
            </w:r>
            <w:r>
              <w:rPr>
                <w:rStyle w:val="Lbjegyzet-hivatkozs"/>
                <w:b/>
                <w:bCs/>
              </w:rPr>
              <w:footnoteReference w:id="234"/>
            </w:r>
          </w:p>
        </w:tc>
        <w:tc>
          <w:tcPr>
            <w:tcW w:w="1152" w:type="dxa"/>
            <w:tcBorders>
              <w:top w:val="nil"/>
              <w:left w:val="nil"/>
              <w:bottom w:val="single" w:sz="4" w:space="0" w:color="auto"/>
              <w:right w:val="single" w:sz="4" w:space="0" w:color="auto"/>
            </w:tcBorders>
            <w:shd w:val="clear" w:color="auto" w:fill="F2F2F2" w:themeFill="background1" w:themeFillShade="F2"/>
            <w:vAlign w:val="center"/>
          </w:tcPr>
          <w:p w:rsidR="003655E8" w:rsidRPr="00271695" w:rsidRDefault="003655E8" w:rsidP="00683F6C">
            <w:pPr>
              <w:jc w:val="center"/>
              <w:rPr>
                <w:b/>
                <w:bCs/>
              </w:rPr>
            </w:pPr>
            <w:r w:rsidRPr="00E7665C">
              <w:rPr>
                <w:b/>
                <w:bCs/>
              </w:rPr>
              <w:t xml:space="preserve">Csak </w:t>
            </w:r>
            <w:proofErr w:type="spellStart"/>
            <w:r w:rsidRPr="00E7665C">
              <w:rPr>
                <w:b/>
                <w:bCs/>
              </w:rPr>
              <w:t>nyug</w:t>
            </w:r>
            <w:r>
              <w:rPr>
                <w:b/>
                <w:bCs/>
              </w:rPr>
              <w:t>-</w:t>
            </w:r>
            <w:r w:rsidRPr="00E7665C">
              <w:rPr>
                <w:b/>
                <w:bCs/>
              </w:rPr>
              <w:t>díjból</w:t>
            </w:r>
            <w:proofErr w:type="spellEnd"/>
            <w:r w:rsidRPr="00E7665C">
              <w:rPr>
                <w:b/>
                <w:bCs/>
              </w:rPr>
              <w:t xml:space="preserve"> él</w:t>
            </w:r>
            <w:r>
              <w:rPr>
                <w:rStyle w:val="Lbjegyzet-hivatkozs"/>
                <w:b/>
                <w:bCs/>
              </w:rPr>
              <w:footnoteReference w:id="235"/>
            </w:r>
          </w:p>
        </w:tc>
        <w:tc>
          <w:tcPr>
            <w:tcW w:w="8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185BCA" w:rsidRDefault="003655E8" w:rsidP="00683F6C">
            <w:pPr>
              <w:rPr>
                <w:b/>
                <w:bCs/>
              </w:rPr>
            </w:pPr>
          </w:p>
        </w:tc>
      </w:tr>
      <w:tr w:rsidR="003655E8"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3655E8" w:rsidRPr="00185BCA" w:rsidRDefault="003655E8" w:rsidP="00683F6C">
            <w:pPr>
              <w:jc w:val="center"/>
              <w:rPr>
                <w:b/>
                <w:bCs/>
              </w:rPr>
            </w:pPr>
            <w:r w:rsidRPr="00185BCA">
              <w:rPr>
                <w:b/>
                <w:bCs/>
              </w:rPr>
              <w:t>Ifjúkor</w:t>
            </w: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3655E8" w:rsidRPr="00185BCA" w:rsidRDefault="003655E8"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3655E8" w:rsidRPr="00185BCA" w:rsidRDefault="003655E8" w:rsidP="00683F6C">
            <w:pPr>
              <w:jc w:val="center"/>
              <w:rPr>
                <w:b/>
                <w:bCs/>
              </w:rPr>
            </w:pPr>
            <w:r w:rsidRPr="00185BCA">
              <w:rPr>
                <w:b/>
                <w:bCs/>
              </w:rPr>
              <w:t>Aktívkor</w:t>
            </w: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3655E8" w:rsidRPr="00185BCA" w:rsidRDefault="003655E8"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tcPr>
          <w:p w:rsidR="003655E8" w:rsidRPr="00185BCA" w:rsidRDefault="003655E8" w:rsidP="00683F6C">
            <w:pPr>
              <w:jc w:val="center"/>
              <w:rPr>
                <w:b/>
                <w:bCs/>
              </w:rPr>
            </w:pPr>
            <w:r w:rsidRPr="00185BCA">
              <w:rPr>
                <w:b/>
                <w:bCs/>
              </w:rPr>
              <w:t>Időskor</w:t>
            </w: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Nő</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r w:rsidR="003655E8" w:rsidTr="00683F6C">
        <w:trPr>
          <w:trHeight w:val="20"/>
          <w:jc w:val="center"/>
        </w:trPr>
        <w:tc>
          <w:tcPr>
            <w:tcW w:w="1118" w:type="dxa"/>
            <w:vMerge/>
            <w:tcBorders>
              <w:top w:val="nil"/>
              <w:left w:val="single" w:sz="4" w:space="0" w:color="auto"/>
              <w:bottom w:val="single" w:sz="4" w:space="0" w:color="auto"/>
              <w:right w:val="single" w:sz="4" w:space="0" w:color="auto"/>
            </w:tcBorders>
            <w:vAlign w:val="center"/>
          </w:tcPr>
          <w:p w:rsidR="003655E8" w:rsidRPr="00185BCA" w:rsidRDefault="003655E8" w:rsidP="00683F6C">
            <w:pPr>
              <w:rPr>
                <w:b/>
                <w:bCs/>
              </w:rPr>
            </w:pPr>
          </w:p>
        </w:tc>
        <w:tc>
          <w:tcPr>
            <w:tcW w:w="874" w:type="dxa"/>
            <w:tcBorders>
              <w:top w:val="nil"/>
              <w:left w:val="nil"/>
              <w:bottom w:val="single" w:sz="4" w:space="0" w:color="auto"/>
              <w:right w:val="single" w:sz="4" w:space="0" w:color="auto"/>
            </w:tcBorders>
            <w:shd w:val="clear" w:color="auto" w:fill="auto"/>
            <w:noWrap/>
            <w:vAlign w:val="center"/>
          </w:tcPr>
          <w:p w:rsidR="003655E8" w:rsidRPr="00185BCA" w:rsidRDefault="003655E8" w:rsidP="00683F6C">
            <w:pPr>
              <w:rPr>
                <w:b/>
                <w:bCs/>
              </w:rPr>
            </w:pPr>
            <w:r w:rsidRPr="00185BCA">
              <w:rPr>
                <w:b/>
                <w:bCs/>
              </w:rPr>
              <w:t>Férfi</w:t>
            </w:r>
          </w:p>
        </w:tc>
        <w:tc>
          <w:tcPr>
            <w:tcW w:w="90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4"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24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925"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80"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152"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841"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c>
          <w:tcPr>
            <w:tcW w:w="1067" w:type="dxa"/>
            <w:tcBorders>
              <w:top w:val="nil"/>
              <w:left w:val="nil"/>
              <w:bottom w:val="single" w:sz="4" w:space="0" w:color="auto"/>
              <w:right w:val="single" w:sz="4" w:space="0" w:color="auto"/>
            </w:tcBorders>
            <w:shd w:val="clear" w:color="auto" w:fill="auto"/>
            <w:noWrap/>
            <w:vAlign w:val="center"/>
          </w:tcPr>
          <w:p w:rsidR="003655E8" w:rsidRDefault="003655E8" w:rsidP="00683F6C">
            <w:r>
              <w:t> </w:t>
            </w:r>
          </w:p>
        </w:tc>
      </w:tr>
    </w:tbl>
    <w:p w:rsidR="003655E8" w:rsidRPr="005D06EE" w:rsidRDefault="003655E8" w:rsidP="003655E8">
      <w:pPr>
        <w:jc w:val="center"/>
        <w:rPr>
          <w:rFonts w:ascii="Copperplate Gothic Bold" w:hAnsi="Copperplate Gothic Bold"/>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5E8" w:rsidRPr="00881FFE" w:rsidTr="00683F6C">
        <w:trPr>
          <w:trHeight w:val="306"/>
          <w:tblHeader/>
          <w:jc w:val="center"/>
        </w:trPr>
        <w:tc>
          <w:tcPr>
            <w:tcW w:w="4967" w:type="dxa"/>
            <w:gridSpan w:val="2"/>
            <w:shd w:val="clear" w:color="auto" w:fill="FF0000"/>
            <w:vAlign w:val="center"/>
          </w:tcPr>
          <w:p w:rsidR="003655E8" w:rsidRPr="00412243" w:rsidRDefault="003655E8" w:rsidP="003655E8">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Ukrán</w:t>
            </w:r>
            <w:r w:rsidRPr="00412243">
              <w:rPr>
                <w:b/>
                <w:color w:val="FFFFFF" w:themeColor="background1"/>
                <w:sz w:val="24"/>
                <w:szCs w:val="24"/>
              </w:rPr>
              <w:t xml:space="preserve"> Önkormányzatában</w:t>
            </w:r>
          </w:p>
        </w:tc>
      </w:tr>
      <w:tr w:rsidR="003655E8" w:rsidRPr="00881FFE" w:rsidTr="00683F6C">
        <w:trPr>
          <w:trHeight w:val="20"/>
          <w:tblHeader/>
          <w:jc w:val="center"/>
        </w:trPr>
        <w:tc>
          <w:tcPr>
            <w:tcW w:w="1104" w:type="dxa"/>
            <w:shd w:val="clear" w:color="auto" w:fill="F2F2F2" w:themeFill="background1" w:themeFillShade="F2"/>
            <w:vAlign w:val="center"/>
          </w:tcPr>
          <w:p w:rsidR="003655E8" w:rsidRPr="00881FFE" w:rsidRDefault="003655E8" w:rsidP="00683F6C">
            <w:pPr>
              <w:jc w:val="center"/>
              <w:rPr>
                <w:b/>
                <w:bCs/>
              </w:rPr>
            </w:pPr>
            <w:r>
              <w:rPr>
                <w:b/>
                <w:bCs/>
              </w:rPr>
              <w:t>Képviselő</w:t>
            </w:r>
          </w:p>
        </w:tc>
        <w:tc>
          <w:tcPr>
            <w:tcW w:w="3863" w:type="dxa"/>
            <w:shd w:val="clear" w:color="auto" w:fill="F2F2F2" w:themeFill="background1" w:themeFillShade="F2"/>
          </w:tcPr>
          <w:p w:rsidR="003655E8" w:rsidRDefault="003655E8" w:rsidP="00683F6C">
            <w:pPr>
              <w:jc w:val="center"/>
              <w:rPr>
                <w:b/>
                <w:bCs/>
              </w:rPr>
            </w:pPr>
            <w:r>
              <w:rPr>
                <w:b/>
                <w:bCs/>
              </w:rPr>
              <w:t>Név</w:t>
            </w:r>
          </w:p>
        </w:tc>
      </w:tr>
      <w:tr w:rsidR="003655E8" w:rsidRPr="00881FFE" w:rsidTr="00683F6C">
        <w:trPr>
          <w:trHeight w:val="20"/>
          <w:jc w:val="center"/>
        </w:trPr>
        <w:tc>
          <w:tcPr>
            <w:tcW w:w="4967" w:type="dxa"/>
            <w:gridSpan w:val="2"/>
            <w:shd w:val="clear" w:color="auto" w:fill="0070C0"/>
            <w:vAlign w:val="center"/>
          </w:tcPr>
          <w:p w:rsidR="003655E8" w:rsidRPr="00881FFE" w:rsidRDefault="003655E8"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5E8" w:rsidRDefault="003655E8" w:rsidP="003655E8"/>
    <w:p w:rsidR="0003356F" w:rsidRDefault="0003356F">
      <w:pPr>
        <w:rPr>
          <w:rFonts w:ascii="Impact" w:hAnsi="Impact"/>
          <w:sz w:val="28"/>
          <w:szCs w:val="28"/>
        </w:rPr>
      </w:pPr>
    </w:p>
    <w:p w:rsidR="003655E8" w:rsidRDefault="003655E8">
      <w:pPr>
        <w:rPr>
          <w:rFonts w:ascii="Impact" w:hAnsi="Impact"/>
          <w:sz w:val="28"/>
          <w:szCs w:val="28"/>
        </w:rPr>
      </w:pPr>
      <w:r>
        <w:rPr>
          <w:rFonts w:ascii="Impact" w:hAnsi="Impact"/>
          <w:sz w:val="28"/>
          <w:szCs w:val="28"/>
        </w:rPr>
        <w:br w:type="page"/>
      </w:r>
    </w:p>
    <w:p w:rsidR="00A93E26" w:rsidRPr="006C7F75" w:rsidRDefault="00A93E26" w:rsidP="00A93E26">
      <w:pPr>
        <w:jc w:val="center"/>
        <w:rPr>
          <w:rFonts w:ascii="Impact" w:hAnsi="Impact"/>
          <w:sz w:val="28"/>
          <w:szCs w:val="28"/>
        </w:rPr>
      </w:pPr>
      <w:r w:rsidRPr="006C7F75">
        <w:rPr>
          <w:rFonts w:ascii="Impact" w:hAnsi="Impact"/>
          <w:sz w:val="28"/>
          <w:szCs w:val="28"/>
        </w:rPr>
        <w:t>Vallás</w:t>
      </w:r>
    </w:p>
    <w:p w:rsidR="00A93E26" w:rsidRDefault="00A93E26" w:rsidP="00A93E26">
      <w:pPr>
        <w:jc w:val="center"/>
        <w:rPr>
          <w:rFonts w:ascii="Copperplate Gothic Bold" w:hAnsi="Copperplate Gothic Bold"/>
          <w:b/>
          <w:sz w:val="28"/>
          <w:szCs w:val="28"/>
        </w:rPr>
      </w:pPr>
    </w:p>
    <w:tbl>
      <w:tblPr>
        <w:tblW w:w="0" w:type="auto"/>
        <w:jc w:val="center"/>
        <w:tblLook w:val="01E0"/>
      </w:tblPr>
      <w:tblGrid>
        <w:gridCol w:w="4889"/>
        <w:gridCol w:w="4889"/>
      </w:tblGrid>
      <w:tr w:rsidR="00A93E26" w:rsidRPr="00A9010C" w:rsidTr="00617557">
        <w:trPr>
          <w:jc w:val="center"/>
        </w:trPr>
        <w:tc>
          <w:tcPr>
            <w:tcW w:w="4889" w:type="dxa"/>
            <w:tcBorders>
              <w:right w:val="single" w:sz="4" w:space="0" w:color="auto"/>
            </w:tcBorders>
          </w:tcPr>
          <w:p w:rsidR="00A93E26" w:rsidRPr="00A9010C" w:rsidRDefault="008D6FD2" w:rsidP="00617557">
            <w:pPr>
              <w:spacing w:before="60" w:after="60"/>
              <w:jc w:val="center"/>
              <w:rPr>
                <w:b/>
              </w:rPr>
            </w:pPr>
            <w:r w:rsidRPr="008D6FD2">
              <w:rPr>
                <w:rFonts w:ascii="Comic Sans MS" w:hAnsi="Comic Sans MS"/>
                <w:b/>
                <w:color w:val="0070C0"/>
                <w:sz w:val="24"/>
              </w:rPr>
              <w:t>Település neve</w:t>
            </w:r>
            <w:r w:rsidR="00A93E26" w:rsidRPr="00A9010C">
              <w:rPr>
                <w:b/>
              </w:rPr>
              <w:t xml:space="preserve"> Települési törvényének szabályozása:</w:t>
            </w:r>
          </w:p>
        </w:tc>
        <w:tc>
          <w:tcPr>
            <w:tcW w:w="4889" w:type="dxa"/>
            <w:tcBorders>
              <w:left w:val="single" w:sz="4" w:space="0" w:color="auto"/>
            </w:tcBorders>
          </w:tcPr>
          <w:p w:rsidR="00A93E26" w:rsidRPr="00A9010C" w:rsidRDefault="00A93E26" w:rsidP="00617557">
            <w:pPr>
              <w:ind w:left="426" w:hanging="426"/>
              <w:jc w:val="center"/>
              <w:rPr>
                <w:b/>
                <w:bCs/>
              </w:rPr>
            </w:pPr>
            <w:r>
              <w:rPr>
                <w:b/>
                <w:bCs/>
              </w:rPr>
              <w:t>A Gondoskodó Magyarország irányelvei</w:t>
            </w:r>
          </w:p>
          <w:p w:rsidR="00A93E26" w:rsidRPr="00A9010C" w:rsidRDefault="00A93E26" w:rsidP="00617557">
            <w:pPr>
              <w:suppressAutoHyphens/>
              <w:jc w:val="both"/>
              <w:rPr>
                <w:b/>
                <w:spacing w:val="-2"/>
              </w:rPr>
            </w:pPr>
          </w:p>
          <w:p w:rsidR="00A93E26" w:rsidRPr="00A9010C" w:rsidRDefault="00A93E26" w:rsidP="00617557">
            <w:pPr>
              <w:suppressAutoHyphens/>
              <w:jc w:val="both"/>
              <w:rPr>
                <w:spacing w:val="-2"/>
              </w:rPr>
            </w:pPr>
            <w:r w:rsidRPr="00A9010C">
              <w:rPr>
                <w:b/>
                <w:spacing w:val="-2"/>
              </w:rPr>
              <w:t xml:space="preserve">A vallásos világ, Isten hitében, egységet alkot. Minden vallás (így a magyar nemzet domináns vallása, a keresztény vallás is) önmagában egy és oszthatatlan, </w:t>
            </w:r>
            <w:r w:rsidRPr="00A9010C">
              <w:rPr>
                <w:spacing w:val="-2"/>
              </w:rPr>
              <w:t xml:space="preserve">azzal együtt, hogy a - keresztény vallás vonatkozásában - a Tridenti és a Vatikáni zsinatokat több évszázaddal korábban kellett volna megtartani. </w:t>
            </w:r>
          </w:p>
          <w:p w:rsidR="00A93E26" w:rsidRPr="00A9010C" w:rsidRDefault="00A93E26" w:rsidP="00617557">
            <w:pPr>
              <w:suppressAutoHyphens/>
              <w:jc w:val="both"/>
              <w:rPr>
                <w:spacing w:val="-2"/>
              </w:rPr>
            </w:pPr>
            <w:r w:rsidRPr="00A9010C">
              <w:rPr>
                <w:spacing w:val="-2"/>
              </w:rPr>
              <w:t xml:space="preserve">Meggyőződéssel valljuk, hogy vallási szempontból </w:t>
            </w:r>
            <w:r w:rsidRPr="00A9010C">
              <w:rPr>
                <w:b/>
                <w:spacing w:val="-2"/>
              </w:rPr>
              <w:t xml:space="preserve">a II. János Pál Őszentsége által megfogalmazott és gyakorolt, tág értelemben vett ökumenizmus a helyes </w:t>
            </w:r>
            <w:r w:rsidRPr="00A9010C">
              <w:rPr>
                <w:spacing w:val="-2"/>
              </w:rPr>
              <w:t xml:space="preserve">(és politikus) </w:t>
            </w:r>
            <w:r w:rsidRPr="00A9010C">
              <w:rPr>
                <w:b/>
                <w:spacing w:val="-2"/>
              </w:rPr>
              <w:t>magatartás.</w:t>
            </w:r>
          </w:p>
          <w:p w:rsidR="00A93E26" w:rsidRPr="00A9010C" w:rsidRDefault="00A93E26" w:rsidP="00617557">
            <w:pPr>
              <w:suppressAutoHyphens/>
              <w:jc w:val="both"/>
              <w:rPr>
                <w:spacing w:val="-2"/>
              </w:rPr>
            </w:pPr>
            <w:r w:rsidRPr="00A9010C">
              <w:rPr>
                <w:spacing w:val="-2"/>
              </w:rPr>
              <w:t xml:space="preserve">Célunk annak elősegítése, hogy </w:t>
            </w:r>
            <w:r w:rsidRPr="00A9010C">
              <w:rPr>
                <w:b/>
                <w:spacing w:val="-2"/>
              </w:rPr>
              <w:t>az összes vallás egymás tiszteletben tartásával, a közös hit alapján békében éljen egymással.</w:t>
            </w:r>
            <w:r w:rsidRPr="00A9010C">
              <w:rPr>
                <w:spacing w:val="-2"/>
              </w:rPr>
              <w:t xml:space="preserve"> Célunk, az, hogy </w:t>
            </w:r>
            <w:r w:rsidRPr="00A9010C">
              <w:rPr>
                <w:b/>
                <w:spacing w:val="-2"/>
              </w:rPr>
              <w:t>a keresztény vallásszakadás ezer éves évfordulójáig (2054-ig) következzék be az egyházegyesülés</w:t>
            </w:r>
            <w:r w:rsidRPr="00A9010C">
              <w:rPr>
                <w:spacing w:val="-2"/>
              </w:rPr>
              <w:t xml:space="preserve">. </w:t>
            </w:r>
          </w:p>
          <w:p w:rsidR="00A93E26" w:rsidRPr="00A9010C" w:rsidRDefault="00A93E26" w:rsidP="00617557">
            <w:pPr>
              <w:suppressAutoHyphens/>
              <w:jc w:val="center"/>
              <w:rPr>
                <w:b/>
                <w:i/>
                <w:spacing w:val="-2"/>
              </w:rPr>
            </w:pPr>
          </w:p>
          <w:p w:rsidR="00A93E26" w:rsidRPr="00A9010C" w:rsidRDefault="00A93E26" w:rsidP="00617557">
            <w:pPr>
              <w:suppressAutoHyphens/>
              <w:jc w:val="center"/>
              <w:rPr>
                <w:i/>
                <w:spacing w:val="-2"/>
              </w:rPr>
            </w:pPr>
            <w:r w:rsidRPr="00A9010C">
              <w:rPr>
                <w:b/>
                <w:i/>
                <w:spacing w:val="-2"/>
              </w:rPr>
              <w:t>Alapvető fontosságúnak tartjuk, hogy az Ősi Magyar Kereszténység és a megtisztult Egyetemes Kereszténység egyesüljön a keresztény vallásszakadás millenniumáig.</w:t>
            </w:r>
          </w:p>
          <w:p w:rsidR="00A93E26" w:rsidRPr="00A9010C" w:rsidRDefault="00A93E26" w:rsidP="00617557">
            <w:pPr>
              <w:suppressAutoHyphens/>
              <w:jc w:val="both"/>
              <w:rPr>
                <w:spacing w:val="-2"/>
              </w:rPr>
            </w:pPr>
          </w:p>
          <w:p w:rsidR="00A93E26" w:rsidRPr="00A9010C" w:rsidRDefault="00A93E26" w:rsidP="00617557">
            <w:pPr>
              <w:suppressAutoHyphens/>
              <w:jc w:val="both"/>
              <w:rPr>
                <w:spacing w:val="-2"/>
              </w:rPr>
            </w:pPr>
            <w:r w:rsidRPr="00A9010C">
              <w:rPr>
                <w:spacing w:val="-2"/>
              </w:rPr>
              <w:t xml:space="preserve">Ebből adódóan </w:t>
            </w:r>
            <w:r w:rsidRPr="00A9010C">
              <w:rPr>
                <w:b/>
                <w:spacing w:val="-2"/>
              </w:rPr>
              <w:t>a vallások megosztását célzó minden törekvés</w:t>
            </w:r>
            <w:r w:rsidRPr="00A9010C">
              <w:rPr>
                <w:spacing w:val="-2"/>
              </w:rPr>
              <w:t xml:space="preserve"> (</w:t>
            </w:r>
            <w:proofErr w:type="spellStart"/>
            <w:r w:rsidRPr="00A9010C">
              <w:rPr>
                <w:spacing w:val="-2"/>
              </w:rPr>
              <w:t>szektásodás</w:t>
            </w:r>
            <w:proofErr w:type="spellEnd"/>
            <w:r w:rsidRPr="00A9010C">
              <w:rPr>
                <w:spacing w:val="-2"/>
              </w:rPr>
              <w:t xml:space="preserve">, a - ténylegesen anyagi vagy politikai okból történő - színlelt egyházalapítás) a vallástól és az alapvető emberi érdekektől idegen, így </w:t>
            </w:r>
            <w:r w:rsidRPr="00A9010C">
              <w:rPr>
                <w:b/>
                <w:spacing w:val="-2"/>
              </w:rPr>
              <w:t>tilos a Gondoskodó Magyarországon.</w:t>
            </w:r>
            <w:r w:rsidRPr="00A9010C">
              <w:rPr>
                <w:spacing w:val="-2"/>
              </w:rPr>
              <w:t xml:space="preserve"> </w:t>
            </w:r>
          </w:p>
          <w:p w:rsidR="00A93E26" w:rsidRPr="00A9010C" w:rsidRDefault="00A93E26" w:rsidP="00617557">
            <w:pPr>
              <w:suppressAutoHyphens/>
              <w:jc w:val="both"/>
              <w:rPr>
                <w:spacing w:val="-2"/>
              </w:rPr>
            </w:pPr>
            <w:r w:rsidRPr="00A9010C">
              <w:rPr>
                <w:spacing w:val="-2"/>
              </w:rPr>
              <w:t xml:space="preserve">A vallásos élet azt jelenti, hogy </w:t>
            </w:r>
            <w:r w:rsidRPr="00A9010C">
              <w:rPr>
                <w:b/>
                <w:spacing w:val="-2"/>
              </w:rPr>
              <w:t>a mindennapok nélkülözhetetlen részévé válnak a “Lélek gyümölcsei”</w:t>
            </w:r>
            <w:r w:rsidRPr="00A9010C">
              <w:rPr>
                <w:spacing w:val="-2"/>
              </w:rPr>
              <w:t xml:space="preserve"> (Szent Pál </w:t>
            </w:r>
            <w:proofErr w:type="spellStart"/>
            <w:r w:rsidRPr="00A9010C">
              <w:rPr>
                <w:spacing w:val="-2"/>
              </w:rPr>
              <w:t>galatáknak</w:t>
            </w:r>
            <w:proofErr w:type="spellEnd"/>
            <w:r w:rsidRPr="00A9010C">
              <w:rPr>
                <w:spacing w:val="-2"/>
              </w:rPr>
              <w:t xml:space="preserve"> írt levele 5, 19).</w:t>
            </w:r>
          </w:p>
          <w:p w:rsidR="00A93E26" w:rsidRPr="00A9010C" w:rsidRDefault="00A93E26" w:rsidP="00617557">
            <w:pPr>
              <w:suppressAutoHyphens/>
              <w:jc w:val="both"/>
              <w:rPr>
                <w:b/>
                <w:spacing w:val="-2"/>
              </w:rPr>
            </w:pPr>
            <w:r w:rsidRPr="00A9010C">
              <w:rPr>
                <w:spacing w:val="-2"/>
              </w:rPr>
              <w:t xml:space="preserve">Azt, hogy mennyire színlelt a háttérhatalom diktatúrájának (és így az EU-nak) a “vallásossága”, mi sem bizonyítja jobban, mint az, hogy </w:t>
            </w:r>
            <w:r w:rsidRPr="00A9010C">
              <w:rPr>
                <w:b/>
                <w:spacing w:val="-2"/>
              </w:rPr>
              <w:t xml:space="preserve">a globalizáció egyik leghatékonyabb eszköze a vallások közötti különbségekből ellentétek szítása, az egyes vallások (pl. kereszténység) megosztását elérni törekvő igyekezet. </w:t>
            </w:r>
            <w:r w:rsidRPr="00A9010C">
              <w:rPr>
                <w:spacing w:val="-2"/>
              </w:rPr>
              <w:t xml:space="preserve">Ezzel az eszközzel el akarja leplezni azt az alapigazságot, hogy </w:t>
            </w:r>
            <w:r w:rsidRPr="00A9010C">
              <w:rPr>
                <w:b/>
                <w:spacing w:val="-2"/>
              </w:rPr>
              <w:t>minden embernek</w:t>
            </w:r>
            <w:r w:rsidRPr="00A9010C">
              <w:rPr>
                <w:spacing w:val="-2"/>
              </w:rPr>
              <w:t xml:space="preserve">, legyen az római- vagy görögkeleti katolikus, evangélikus, református, unitárius, anglikán, baptista, zsidó, mohamedán, buddhista vagy </w:t>
            </w:r>
            <w:proofErr w:type="spellStart"/>
            <w:r w:rsidRPr="00A9010C">
              <w:rPr>
                <w:spacing w:val="-2"/>
              </w:rPr>
              <w:t>sintóista</w:t>
            </w:r>
            <w:proofErr w:type="spellEnd"/>
            <w:r w:rsidRPr="00A9010C">
              <w:rPr>
                <w:spacing w:val="-2"/>
              </w:rPr>
              <w:t xml:space="preserve">, és sorolhatnánk tovább, </w:t>
            </w:r>
            <w:r w:rsidRPr="00A9010C">
              <w:rPr>
                <w:b/>
                <w:spacing w:val="-2"/>
              </w:rPr>
              <w:t>ugyanaz az ellensége: a gyakorolt ateizmus</w:t>
            </w:r>
            <w:r w:rsidRPr="00A9010C">
              <w:rPr>
                <w:spacing w:val="-2"/>
              </w:rPr>
              <w:t xml:space="preserve">, </w:t>
            </w:r>
            <w:r w:rsidRPr="00A9010C">
              <w:rPr>
                <w:b/>
                <w:spacing w:val="-2"/>
              </w:rPr>
              <w:t>vagyis a háttérhatalom diktatúrájának vallása.</w:t>
            </w:r>
          </w:p>
          <w:p w:rsidR="00A93E26" w:rsidRPr="00A9010C" w:rsidRDefault="00A93E26" w:rsidP="00617557">
            <w:pPr>
              <w:pStyle w:val="Cmsor2"/>
              <w:spacing w:before="0" w:after="0"/>
              <w:rPr>
                <w:rFonts w:ascii="Times New Roman" w:hAnsi="Times New Roman" w:cs="Times New Roman"/>
                <w:sz w:val="20"/>
                <w:szCs w:val="20"/>
              </w:rPr>
            </w:pPr>
            <w:r w:rsidRPr="00A9010C">
              <w:rPr>
                <w:rFonts w:ascii="Times New Roman" w:hAnsi="Times New Roman" w:cs="Times New Roman"/>
                <w:sz w:val="20"/>
                <w:szCs w:val="20"/>
              </w:rPr>
              <w:t>A Gondoskodó Magyarország</w:t>
            </w:r>
          </w:p>
          <w:p w:rsidR="00A93E26" w:rsidRPr="00A9010C" w:rsidRDefault="00A93E26" w:rsidP="00617557">
            <w:pPr>
              <w:pStyle w:val="Szvegtrzs3"/>
              <w:spacing w:after="0"/>
              <w:jc w:val="center"/>
              <w:rPr>
                <w:b/>
                <w:sz w:val="20"/>
                <w:szCs w:val="20"/>
              </w:rPr>
            </w:pPr>
            <w:r w:rsidRPr="00A9010C">
              <w:rPr>
                <w:b/>
                <w:sz w:val="20"/>
                <w:szCs w:val="20"/>
              </w:rPr>
              <w:t>a magyarság domináns vallásának tekinti a kereszténységet, ugyanakkor minden állampolgára számára alapvető emberi jogként megadja saját vallása gyakorlásának szabad megválasztási és gyakorlási jogát, valamint biztosítja a vallásgyakorlás feltételeit.</w:t>
            </w:r>
          </w:p>
          <w:p w:rsidR="00A93E26" w:rsidRPr="0093689F" w:rsidRDefault="00A93E26" w:rsidP="00617557">
            <w:pPr>
              <w:jc w:val="both"/>
            </w:pPr>
          </w:p>
          <w:p w:rsidR="00A93E26" w:rsidRPr="00A9010C" w:rsidRDefault="00A93E26" w:rsidP="00617557">
            <w:pPr>
              <w:jc w:val="center"/>
              <w:rPr>
                <w:b/>
                <w:i/>
              </w:rPr>
            </w:pPr>
            <w:r w:rsidRPr="00A9010C">
              <w:rPr>
                <w:b/>
                <w:i/>
              </w:rPr>
              <w:t>A Gondoskodó Magyarországon a vallási felekezetek létszámarányosan az Országgyűlés felsőházába delegált képviselőiken keresztül érvényesítik (hangolják össze más társadalmi csoportokkal) híveik érdekeit és vesznek részt az irányításban.</w:t>
            </w:r>
          </w:p>
        </w:tc>
      </w:tr>
    </w:tbl>
    <w:p w:rsidR="0095089E" w:rsidRDefault="0095089E" w:rsidP="000F4E24">
      <w:pPr>
        <w:jc w:val="center"/>
        <w:rPr>
          <w:rFonts w:ascii="Copperplate Gothic Bold" w:hAnsi="Copperplate Gothic Bold"/>
          <w:b/>
          <w:sz w:val="28"/>
          <w:szCs w:val="28"/>
        </w:rPr>
      </w:pPr>
    </w:p>
    <w:tbl>
      <w:tblPr>
        <w:tblW w:w="9710" w:type="dxa"/>
        <w:jc w:val="center"/>
        <w:tblInd w:w="60" w:type="dxa"/>
        <w:tblLayout w:type="fixed"/>
        <w:tblCellMar>
          <w:left w:w="70" w:type="dxa"/>
          <w:right w:w="70" w:type="dxa"/>
        </w:tblCellMar>
        <w:tblLook w:val="04A0"/>
      </w:tblPr>
      <w:tblGrid>
        <w:gridCol w:w="985"/>
        <w:gridCol w:w="1048"/>
        <w:gridCol w:w="842"/>
        <w:gridCol w:w="895"/>
        <w:gridCol w:w="840"/>
        <w:gridCol w:w="611"/>
        <w:gridCol w:w="1245"/>
        <w:gridCol w:w="901"/>
        <w:gridCol w:w="874"/>
        <w:gridCol w:w="850"/>
        <w:gridCol w:w="619"/>
      </w:tblGrid>
      <w:tr w:rsidR="00267C63" w:rsidRPr="005C45BA" w:rsidTr="008D6FD2">
        <w:trPr>
          <w:trHeight w:val="315"/>
          <w:jc w:val="center"/>
        </w:trPr>
        <w:tc>
          <w:tcPr>
            <w:tcW w:w="5221" w:type="dxa"/>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67C63" w:rsidRPr="005C45BA" w:rsidRDefault="00267C63" w:rsidP="008D6FD2">
            <w:pPr>
              <w:jc w:val="center"/>
              <w:rPr>
                <w:b/>
                <w:bCs/>
                <w:color w:val="FFFFFF"/>
              </w:rPr>
            </w:pPr>
            <w:r w:rsidRPr="005C45BA">
              <w:rPr>
                <w:b/>
                <w:bCs/>
                <w:color w:val="FFFFFF"/>
              </w:rPr>
              <w:t>Jézust követő vallások</w:t>
            </w:r>
          </w:p>
        </w:tc>
        <w:tc>
          <w:tcPr>
            <w:tcW w:w="4489" w:type="dxa"/>
            <w:gridSpan w:val="5"/>
            <w:tcBorders>
              <w:top w:val="single" w:sz="4" w:space="0" w:color="auto"/>
              <w:left w:val="nil"/>
              <w:bottom w:val="single" w:sz="4" w:space="0" w:color="auto"/>
              <w:right w:val="single" w:sz="4" w:space="0" w:color="auto"/>
            </w:tcBorders>
            <w:shd w:val="clear" w:color="000000" w:fill="FF0000"/>
            <w:noWrap/>
            <w:vAlign w:val="center"/>
            <w:hideMark/>
          </w:tcPr>
          <w:p w:rsidR="00267C63" w:rsidRPr="005C45BA" w:rsidRDefault="00267C63" w:rsidP="008D6FD2">
            <w:pPr>
              <w:jc w:val="center"/>
              <w:rPr>
                <w:b/>
                <w:bCs/>
                <w:color w:val="FFFFFF"/>
              </w:rPr>
            </w:pPr>
            <w:r w:rsidRPr="005C45BA">
              <w:rPr>
                <w:b/>
                <w:bCs/>
                <w:color w:val="FFFFFF"/>
              </w:rPr>
              <w:t>Nem Jézust követő vallások</w:t>
            </w:r>
          </w:p>
        </w:tc>
      </w:tr>
      <w:tr w:rsidR="00267C63" w:rsidRPr="005C45BA" w:rsidTr="008D6FD2">
        <w:trPr>
          <w:trHeight w:val="300"/>
          <w:jc w:val="center"/>
        </w:trPr>
        <w:tc>
          <w:tcPr>
            <w:tcW w:w="2033"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jc w:val="center"/>
              <w:rPr>
                <w:color w:val="000000"/>
              </w:rPr>
            </w:pPr>
            <w:r w:rsidRPr="005C45BA">
              <w:rPr>
                <w:b/>
                <w:bCs/>
              </w:rPr>
              <w:t>Vallás</w:t>
            </w:r>
          </w:p>
        </w:tc>
        <w:tc>
          <w:tcPr>
            <w:tcW w:w="173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035C15" w:rsidP="008D6FD2">
            <w:pPr>
              <w:jc w:val="center"/>
              <w:rPr>
                <w:color w:val="000000"/>
              </w:rPr>
            </w:pPr>
            <w:hyperlink r:id="rId33" w:history="1">
              <w:r w:rsidR="00267C63" w:rsidRPr="008B6BF1">
                <w:rPr>
                  <w:rStyle w:val="Hiperhivatkozs"/>
                  <w:b/>
                  <w:bCs/>
                </w:rPr>
                <w:t>2011</w:t>
              </w:r>
            </w:hyperlink>
          </w:p>
        </w:tc>
        <w:tc>
          <w:tcPr>
            <w:tcW w:w="145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jc w:val="center"/>
              <w:rPr>
                <w:color w:val="000000"/>
              </w:rPr>
            </w:pPr>
            <w:r w:rsidRPr="005C45BA">
              <w:rPr>
                <w:b/>
                <w:bCs/>
              </w:rPr>
              <w:t>2014</w:t>
            </w:r>
          </w:p>
        </w:tc>
        <w:tc>
          <w:tcPr>
            <w:tcW w:w="1245" w:type="dxa"/>
            <w:vMerge w:val="restart"/>
            <w:tcBorders>
              <w:top w:val="single" w:sz="4" w:space="0" w:color="auto"/>
              <w:left w:val="nil"/>
              <w:right w:val="single" w:sz="4" w:space="0" w:color="auto"/>
            </w:tcBorders>
            <w:shd w:val="clear" w:color="auto" w:fill="F2F2F2" w:themeFill="background1" w:themeFillShade="F2"/>
            <w:vAlign w:val="center"/>
            <w:hideMark/>
          </w:tcPr>
          <w:p w:rsidR="00267C63" w:rsidRPr="005C45BA" w:rsidRDefault="00267C63" w:rsidP="008D6FD2">
            <w:pPr>
              <w:jc w:val="center"/>
              <w:rPr>
                <w:color w:val="000000"/>
              </w:rPr>
            </w:pPr>
            <w:r w:rsidRPr="005C45BA">
              <w:rPr>
                <w:b/>
                <w:bCs/>
                <w:color w:val="000000"/>
              </w:rPr>
              <w:t>Vallás</w:t>
            </w:r>
          </w:p>
        </w:tc>
        <w:tc>
          <w:tcPr>
            <w:tcW w:w="177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035C15" w:rsidP="008D6FD2">
            <w:pPr>
              <w:jc w:val="center"/>
              <w:rPr>
                <w:color w:val="000000"/>
              </w:rPr>
            </w:pPr>
            <w:hyperlink r:id="rId34" w:history="1">
              <w:r w:rsidR="00267C63" w:rsidRPr="008B6BF1">
                <w:rPr>
                  <w:rStyle w:val="Hiperhivatkozs"/>
                  <w:b/>
                  <w:bCs/>
                </w:rPr>
                <w:t>2011</w:t>
              </w:r>
            </w:hyperlink>
          </w:p>
        </w:tc>
        <w:tc>
          <w:tcPr>
            <w:tcW w:w="1469"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jc w:val="center"/>
              <w:rPr>
                <w:color w:val="000000"/>
              </w:rPr>
            </w:pPr>
            <w:r w:rsidRPr="005C45BA">
              <w:rPr>
                <w:b/>
                <w:bCs/>
              </w:rPr>
              <w:t>2014</w:t>
            </w:r>
          </w:p>
        </w:tc>
      </w:tr>
      <w:tr w:rsidR="00267C63" w:rsidRPr="005C45BA" w:rsidTr="008D6FD2">
        <w:trPr>
          <w:trHeight w:val="300"/>
          <w:jc w:val="center"/>
        </w:trPr>
        <w:tc>
          <w:tcPr>
            <w:tcW w:w="2033"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rPr>
                <w:color w:val="000000"/>
              </w:rPr>
            </w:pPr>
          </w:p>
        </w:tc>
        <w:tc>
          <w:tcPr>
            <w:tcW w:w="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jc w:val="center"/>
              <w:rPr>
                <w:b/>
                <w:bCs/>
                <w:color w:val="000000"/>
              </w:rPr>
            </w:pPr>
            <w:r w:rsidRPr="005C45BA">
              <w:rPr>
                <w:b/>
                <w:bCs/>
                <w:color w:val="000000"/>
              </w:rPr>
              <w:t>fő</w:t>
            </w:r>
          </w:p>
        </w:tc>
        <w:tc>
          <w:tcPr>
            <w:tcW w:w="89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jc w:val="center"/>
              <w:rPr>
                <w:b/>
                <w:bCs/>
                <w:color w:val="000000"/>
              </w:rPr>
            </w:pPr>
            <w:r w:rsidRPr="005C45BA">
              <w:rPr>
                <w:b/>
                <w:bCs/>
                <w:color w:val="000000"/>
              </w:rPr>
              <w:t>%</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jc w:val="center"/>
              <w:rPr>
                <w:b/>
                <w:bCs/>
                <w:color w:val="000000"/>
              </w:rPr>
            </w:pPr>
            <w:r w:rsidRPr="005C45BA">
              <w:rPr>
                <w:b/>
                <w:bCs/>
                <w:color w:val="000000"/>
              </w:rPr>
              <w:t>fő</w:t>
            </w:r>
          </w:p>
        </w:tc>
        <w:tc>
          <w:tcPr>
            <w:tcW w:w="61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jc w:val="center"/>
              <w:rPr>
                <w:b/>
                <w:bCs/>
                <w:color w:val="000000"/>
              </w:rPr>
            </w:pPr>
            <w:r w:rsidRPr="005C45BA">
              <w:rPr>
                <w:b/>
                <w:bCs/>
                <w:color w:val="000000"/>
              </w:rPr>
              <w:t>%</w:t>
            </w:r>
          </w:p>
        </w:tc>
        <w:tc>
          <w:tcPr>
            <w:tcW w:w="1245" w:type="dxa"/>
            <w:vMerge/>
            <w:tcBorders>
              <w:left w:val="nil"/>
              <w:bottom w:val="single" w:sz="4" w:space="0" w:color="auto"/>
              <w:right w:val="single" w:sz="4" w:space="0" w:color="auto"/>
            </w:tcBorders>
            <w:shd w:val="clear" w:color="auto" w:fill="F2F2F2" w:themeFill="background1" w:themeFillShade="F2"/>
            <w:vAlign w:val="center"/>
            <w:hideMark/>
          </w:tcPr>
          <w:p w:rsidR="00267C63" w:rsidRPr="005C45BA" w:rsidRDefault="00267C63" w:rsidP="008D6FD2">
            <w:pPr>
              <w:rPr>
                <w:color w:val="000000"/>
              </w:rPr>
            </w:pPr>
          </w:p>
        </w:tc>
        <w:tc>
          <w:tcPr>
            <w:tcW w:w="9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jc w:val="center"/>
              <w:rPr>
                <w:b/>
                <w:bCs/>
                <w:color w:val="000000"/>
              </w:rPr>
            </w:pPr>
            <w:r w:rsidRPr="005C45BA">
              <w:rPr>
                <w:b/>
                <w:bCs/>
                <w:color w:val="000000"/>
              </w:rPr>
              <w:t>fő</w:t>
            </w:r>
          </w:p>
        </w:tc>
        <w:tc>
          <w:tcPr>
            <w:tcW w:w="87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jc w:val="center"/>
              <w:rPr>
                <w:b/>
                <w:bCs/>
                <w:color w:val="000000"/>
              </w:rPr>
            </w:pPr>
            <w:r w:rsidRPr="005C45BA">
              <w:rPr>
                <w:b/>
                <w:bCs/>
                <w:color w:val="000000"/>
              </w:rPr>
              <w:t>%</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jc w:val="center"/>
              <w:rPr>
                <w:b/>
                <w:bCs/>
                <w:color w:val="000000"/>
              </w:rPr>
            </w:pPr>
            <w:r w:rsidRPr="005C45BA">
              <w:rPr>
                <w:b/>
                <w:bCs/>
                <w:color w:val="000000"/>
              </w:rPr>
              <w:t>fő</w:t>
            </w:r>
          </w:p>
        </w:tc>
        <w:tc>
          <w:tcPr>
            <w:tcW w:w="61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7C63" w:rsidRPr="005C45BA" w:rsidRDefault="00267C63" w:rsidP="008D6FD2">
            <w:pPr>
              <w:jc w:val="center"/>
              <w:rPr>
                <w:b/>
                <w:bCs/>
                <w:color w:val="000000"/>
              </w:rPr>
            </w:pPr>
            <w:r w:rsidRPr="005C45BA">
              <w:rPr>
                <w:b/>
                <w:bCs/>
                <w:color w:val="000000"/>
              </w:rPr>
              <w:t>%</w:t>
            </w:r>
          </w:p>
        </w:tc>
      </w:tr>
      <w:tr w:rsidR="003655E8" w:rsidRPr="005C45BA" w:rsidTr="003655E8">
        <w:trPr>
          <w:trHeight w:val="300"/>
          <w:jc w:val="center"/>
        </w:trPr>
        <w:tc>
          <w:tcPr>
            <w:tcW w:w="9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5E8" w:rsidRPr="005C45BA" w:rsidRDefault="003655E8" w:rsidP="008D6FD2">
            <w:pPr>
              <w:rPr>
                <w:color w:val="000000"/>
              </w:rPr>
            </w:pPr>
            <w:r w:rsidRPr="005C45BA">
              <w:rPr>
                <w:color w:val="000000"/>
              </w:rPr>
              <w:t>Katolikus</w:t>
            </w:r>
          </w:p>
        </w:tc>
        <w:tc>
          <w:tcPr>
            <w:tcW w:w="1048" w:type="dxa"/>
            <w:tcBorders>
              <w:top w:val="single" w:sz="4" w:space="0" w:color="auto"/>
              <w:left w:val="nil"/>
              <w:bottom w:val="single" w:sz="4" w:space="0" w:color="auto"/>
              <w:right w:val="single" w:sz="4" w:space="0" w:color="auto"/>
            </w:tcBorders>
            <w:shd w:val="clear" w:color="000000" w:fill="FFFFFF"/>
            <w:noWrap/>
            <w:vAlign w:val="center"/>
            <w:hideMark/>
          </w:tcPr>
          <w:p w:rsidR="003655E8" w:rsidRPr="005C45BA" w:rsidRDefault="003655E8" w:rsidP="008D6FD2">
            <w:pPr>
              <w:rPr>
                <w:color w:val="000000"/>
              </w:rPr>
            </w:pPr>
            <w:r w:rsidRPr="005C45BA">
              <w:rPr>
                <w:color w:val="000000"/>
              </w:rPr>
              <w:t>római katolikus</w:t>
            </w:r>
          </w:p>
        </w:tc>
        <w:tc>
          <w:tcPr>
            <w:tcW w:w="1737" w:type="dxa"/>
            <w:gridSpan w:val="2"/>
            <w:vMerge w:val="restart"/>
            <w:tcBorders>
              <w:top w:val="single" w:sz="4" w:space="0" w:color="auto"/>
              <w:left w:val="nil"/>
              <w:right w:val="single" w:sz="4" w:space="0" w:color="auto"/>
            </w:tcBorders>
            <w:shd w:val="clear" w:color="auto" w:fill="0070C0"/>
            <w:noWrap/>
            <w:vAlign w:val="center"/>
            <w:hideMark/>
          </w:tcPr>
          <w:p w:rsidR="003655E8" w:rsidRPr="005C45BA" w:rsidRDefault="003655E8" w:rsidP="003655E8">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proofErr w:type="spellStart"/>
            <w:r w:rsidRPr="00FA5AAC">
              <w:rPr>
                <w:rFonts w:ascii="Comic Sans MS" w:hAnsi="Comic Sans MS"/>
                <w:b/>
                <w:bCs/>
                <w:color w:val="FFFFFF" w:themeColor="background1"/>
                <w:sz w:val="40"/>
                <w:szCs w:val="40"/>
                <w:lang w:eastAsia="en-US"/>
              </w:rPr>
              <w:t>táblá</w:t>
            </w:r>
            <w:r>
              <w:rPr>
                <w:rFonts w:ascii="Comic Sans MS" w:hAnsi="Comic Sans MS"/>
                <w:b/>
                <w:bCs/>
                <w:color w:val="FFFFFF" w:themeColor="background1"/>
                <w:sz w:val="40"/>
                <w:szCs w:val="40"/>
                <w:lang w:eastAsia="en-US"/>
              </w:rPr>
              <w:t>-</w:t>
            </w:r>
            <w:r w:rsidRPr="00FA5AAC">
              <w:rPr>
                <w:rFonts w:ascii="Comic Sans MS" w:hAnsi="Comic Sans MS"/>
                <w:b/>
                <w:bCs/>
                <w:color w:val="FFFFFF" w:themeColor="background1"/>
                <w:sz w:val="40"/>
                <w:szCs w:val="40"/>
                <w:lang w:eastAsia="en-US"/>
              </w:rPr>
              <w:t>zataiból</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rsidR="003655E8" w:rsidRPr="005C45BA" w:rsidRDefault="003655E8" w:rsidP="008D6FD2">
            <w:pPr>
              <w:rPr>
                <w:color w:val="000000"/>
              </w:rPr>
            </w:pPr>
            <w:r w:rsidRPr="005C45BA">
              <w:rPr>
                <w:color w:val="000000"/>
              </w:rPr>
              <w:t>Izraelita</w:t>
            </w:r>
          </w:p>
        </w:tc>
        <w:tc>
          <w:tcPr>
            <w:tcW w:w="1775" w:type="dxa"/>
            <w:gridSpan w:val="2"/>
            <w:vMerge w:val="restart"/>
            <w:tcBorders>
              <w:top w:val="single" w:sz="4" w:space="0" w:color="auto"/>
              <w:left w:val="nil"/>
              <w:right w:val="single" w:sz="4" w:space="0" w:color="auto"/>
            </w:tcBorders>
            <w:shd w:val="clear" w:color="auto" w:fill="0070C0"/>
            <w:noWrap/>
            <w:vAlign w:val="center"/>
            <w:hideMark/>
          </w:tcPr>
          <w:p w:rsidR="003655E8" w:rsidRPr="005C45BA" w:rsidRDefault="003655E8" w:rsidP="003655E8">
            <w:pPr>
              <w:jc w:val="center"/>
              <w:rPr>
                <w:color w:val="000000"/>
              </w:rPr>
            </w:pPr>
            <w:r w:rsidRPr="00FA5AAC">
              <w:rPr>
                <w:rFonts w:ascii="Comic Sans MS" w:hAnsi="Comic Sans MS"/>
                <w:b/>
                <w:bCs/>
                <w:color w:val="FFFFFF" w:themeColor="background1"/>
                <w:sz w:val="40"/>
                <w:szCs w:val="40"/>
                <w:lang w:eastAsia="en-US"/>
              </w:rPr>
              <w:t xml:space="preserve">Másolás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proofErr w:type="spellStart"/>
            <w:r w:rsidRPr="00FA5AAC">
              <w:rPr>
                <w:rFonts w:ascii="Comic Sans MS" w:hAnsi="Comic Sans MS"/>
                <w:b/>
                <w:bCs/>
                <w:color w:val="FFFFFF" w:themeColor="background1"/>
                <w:sz w:val="40"/>
                <w:szCs w:val="40"/>
                <w:lang w:eastAsia="en-US"/>
              </w:rPr>
              <w:t>táblá</w:t>
            </w:r>
            <w:r>
              <w:rPr>
                <w:rFonts w:ascii="Comic Sans MS" w:hAnsi="Comic Sans MS"/>
                <w:b/>
                <w:bCs/>
                <w:color w:val="FFFFFF" w:themeColor="background1"/>
                <w:sz w:val="40"/>
                <w:szCs w:val="40"/>
                <w:lang w:eastAsia="en-US"/>
              </w:rPr>
              <w:t>-</w:t>
            </w:r>
            <w:r w:rsidRPr="00FA5AAC">
              <w:rPr>
                <w:rFonts w:ascii="Comic Sans MS" w:hAnsi="Comic Sans MS"/>
                <w:b/>
                <w:bCs/>
                <w:color w:val="FFFFFF" w:themeColor="background1"/>
                <w:sz w:val="40"/>
                <w:szCs w:val="40"/>
                <w:lang w:eastAsia="en-US"/>
              </w:rPr>
              <w:t>zataiból</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r>
      <w:tr w:rsidR="003655E8" w:rsidRPr="005C45BA" w:rsidTr="003655E8">
        <w:trPr>
          <w:trHeight w:val="510"/>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rsidR="003655E8" w:rsidRPr="005C45BA" w:rsidRDefault="003655E8" w:rsidP="008D6FD2">
            <w:pPr>
              <w:rPr>
                <w:color w:val="000000"/>
              </w:rPr>
            </w:pPr>
          </w:p>
        </w:tc>
        <w:tc>
          <w:tcPr>
            <w:tcW w:w="1048" w:type="dxa"/>
            <w:tcBorders>
              <w:top w:val="single" w:sz="4" w:space="0" w:color="auto"/>
              <w:left w:val="nil"/>
              <w:bottom w:val="single" w:sz="4" w:space="0" w:color="auto"/>
              <w:right w:val="single" w:sz="4" w:space="0" w:color="auto"/>
            </w:tcBorders>
            <w:shd w:val="clear" w:color="000000" w:fill="FFFFFF"/>
            <w:noWrap/>
            <w:vAlign w:val="center"/>
            <w:hideMark/>
          </w:tcPr>
          <w:p w:rsidR="003655E8" w:rsidRPr="005C45BA" w:rsidRDefault="003655E8" w:rsidP="008D6FD2">
            <w:pPr>
              <w:rPr>
                <w:color w:val="000000"/>
              </w:rPr>
            </w:pPr>
            <w:r w:rsidRPr="005C45BA">
              <w:rPr>
                <w:color w:val="000000"/>
              </w:rPr>
              <w:t>görög katolikus</w:t>
            </w:r>
          </w:p>
        </w:tc>
        <w:tc>
          <w:tcPr>
            <w:tcW w:w="1737" w:type="dxa"/>
            <w:gridSpan w:val="2"/>
            <w:vMerge/>
            <w:tcBorders>
              <w:left w:val="nil"/>
              <w:right w:val="single" w:sz="4" w:space="0" w:color="auto"/>
            </w:tcBorders>
            <w:shd w:val="clear" w:color="auto" w:fill="0070C0"/>
            <w:noWrap/>
            <w:vAlign w:val="center"/>
            <w:hideMark/>
          </w:tcPr>
          <w:p w:rsidR="003655E8" w:rsidRPr="005C45BA" w:rsidRDefault="003655E8" w:rsidP="008D6FD2">
            <w:pPr>
              <w:jc w:val="right"/>
              <w:rPr>
                <w:color w:val="000000"/>
              </w:rPr>
            </w:pP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rsidR="003655E8" w:rsidRPr="005C45BA" w:rsidRDefault="003655E8" w:rsidP="008D6FD2">
            <w:pPr>
              <w:rPr>
                <w:color w:val="000000"/>
              </w:rPr>
            </w:pPr>
            <w:r w:rsidRPr="005C45BA">
              <w:rPr>
                <w:color w:val="000000"/>
              </w:rPr>
              <w:t>Más vallási közösséghez, felekezethez tartozik</w:t>
            </w:r>
          </w:p>
        </w:tc>
        <w:tc>
          <w:tcPr>
            <w:tcW w:w="1775" w:type="dxa"/>
            <w:gridSpan w:val="2"/>
            <w:vMerge/>
            <w:tcBorders>
              <w:left w:val="nil"/>
              <w:right w:val="single" w:sz="4" w:space="0" w:color="auto"/>
            </w:tcBorders>
            <w:shd w:val="clear" w:color="auto" w:fill="0070C0"/>
            <w:noWrap/>
            <w:vAlign w:val="center"/>
            <w:hideMark/>
          </w:tcPr>
          <w:p w:rsidR="003655E8" w:rsidRPr="005C45BA" w:rsidRDefault="003655E8" w:rsidP="008D6FD2">
            <w:pPr>
              <w:jc w:val="right"/>
              <w:rPr>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r>
      <w:tr w:rsidR="003655E8" w:rsidRPr="005C45BA" w:rsidTr="003655E8">
        <w:trPr>
          <w:trHeight w:val="510"/>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rsidR="003655E8" w:rsidRPr="005C45BA" w:rsidRDefault="003655E8" w:rsidP="008D6FD2">
            <w:pPr>
              <w:rPr>
                <w:color w:val="000000"/>
              </w:rPr>
            </w:pPr>
          </w:p>
        </w:tc>
        <w:tc>
          <w:tcPr>
            <w:tcW w:w="1048" w:type="dxa"/>
            <w:tcBorders>
              <w:top w:val="single" w:sz="4" w:space="0" w:color="auto"/>
              <w:left w:val="nil"/>
              <w:bottom w:val="single" w:sz="4" w:space="0" w:color="auto"/>
              <w:right w:val="single" w:sz="4" w:space="0" w:color="auto"/>
            </w:tcBorders>
            <w:shd w:val="clear" w:color="000000" w:fill="FFFFFF"/>
            <w:noWrap/>
            <w:vAlign w:val="center"/>
            <w:hideMark/>
          </w:tcPr>
          <w:p w:rsidR="003655E8" w:rsidRPr="005C45BA" w:rsidRDefault="003655E8" w:rsidP="008D6FD2">
            <w:pPr>
              <w:rPr>
                <w:color w:val="000000"/>
              </w:rPr>
            </w:pPr>
            <w:r w:rsidRPr="005C45BA">
              <w:rPr>
                <w:color w:val="000000"/>
              </w:rPr>
              <w:t>nem azonosított</w:t>
            </w:r>
          </w:p>
        </w:tc>
        <w:tc>
          <w:tcPr>
            <w:tcW w:w="1737" w:type="dxa"/>
            <w:gridSpan w:val="2"/>
            <w:vMerge/>
            <w:tcBorders>
              <w:left w:val="nil"/>
              <w:right w:val="single" w:sz="4" w:space="0" w:color="auto"/>
            </w:tcBorders>
            <w:shd w:val="clear" w:color="auto" w:fill="0070C0"/>
            <w:noWrap/>
            <w:vAlign w:val="center"/>
            <w:hideMark/>
          </w:tcPr>
          <w:p w:rsidR="003655E8" w:rsidRPr="005C45BA" w:rsidRDefault="003655E8" w:rsidP="008D6FD2">
            <w:pPr>
              <w:jc w:val="right"/>
              <w:rPr>
                <w:color w:val="000000"/>
              </w:rPr>
            </w:pP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rsidR="003655E8" w:rsidRPr="005C45BA" w:rsidRDefault="003655E8" w:rsidP="008D6FD2">
            <w:pPr>
              <w:rPr>
                <w:color w:val="000000"/>
              </w:rPr>
            </w:pPr>
            <w:r w:rsidRPr="005C45BA">
              <w:rPr>
                <w:color w:val="000000"/>
              </w:rPr>
              <w:t>Vallási közösséghez, felekezethez nem tartozik</w:t>
            </w:r>
          </w:p>
        </w:tc>
        <w:tc>
          <w:tcPr>
            <w:tcW w:w="1775" w:type="dxa"/>
            <w:gridSpan w:val="2"/>
            <w:vMerge/>
            <w:tcBorders>
              <w:left w:val="nil"/>
              <w:right w:val="single" w:sz="4" w:space="0" w:color="auto"/>
            </w:tcBorders>
            <w:shd w:val="clear" w:color="auto" w:fill="0070C0"/>
            <w:vAlign w:val="center"/>
            <w:hideMark/>
          </w:tcPr>
          <w:p w:rsidR="003655E8" w:rsidRPr="005C45BA" w:rsidRDefault="003655E8" w:rsidP="008D6FD2">
            <w:pPr>
              <w:jc w:val="right"/>
              <w:rPr>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r>
      <w:tr w:rsidR="003655E8" w:rsidRPr="005C45BA" w:rsidTr="003655E8">
        <w:trPr>
          <w:trHeight w:val="300"/>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rsidR="003655E8" w:rsidRPr="005C45BA" w:rsidRDefault="003655E8" w:rsidP="008D6FD2">
            <w:pPr>
              <w:rPr>
                <w:color w:val="000000"/>
              </w:rPr>
            </w:pPr>
          </w:p>
        </w:tc>
        <w:tc>
          <w:tcPr>
            <w:tcW w:w="1048" w:type="dxa"/>
            <w:tcBorders>
              <w:top w:val="single" w:sz="4" w:space="0" w:color="auto"/>
              <w:left w:val="nil"/>
              <w:bottom w:val="single" w:sz="4" w:space="0" w:color="auto"/>
              <w:right w:val="single" w:sz="4" w:space="0" w:color="auto"/>
            </w:tcBorders>
            <w:shd w:val="clear" w:color="000000" w:fill="FFFFFF"/>
            <w:noWrap/>
            <w:vAlign w:val="center"/>
            <w:hideMark/>
          </w:tcPr>
          <w:p w:rsidR="003655E8" w:rsidRPr="005C45BA" w:rsidRDefault="003655E8" w:rsidP="008D6FD2">
            <w:pPr>
              <w:rPr>
                <w:color w:val="000000"/>
              </w:rPr>
            </w:pPr>
            <w:r w:rsidRPr="005C45BA">
              <w:rPr>
                <w:color w:val="000000"/>
              </w:rPr>
              <w:t>összesen:</w:t>
            </w:r>
          </w:p>
        </w:tc>
        <w:tc>
          <w:tcPr>
            <w:tcW w:w="1737" w:type="dxa"/>
            <w:gridSpan w:val="2"/>
            <w:vMerge/>
            <w:tcBorders>
              <w:left w:val="nil"/>
              <w:right w:val="single" w:sz="4" w:space="0" w:color="auto"/>
            </w:tcBorders>
            <w:shd w:val="clear" w:color="auto" w:fill="0070C0"/>
            <w:noWrap/>
            <w:vAlign w:val="center"/>
            <w:hideMark/>
          </w:tcPr>
          <w:p w:rsidR="003655E8" w:rsidRPr="005C45BA" w:rsidRDefault="003655E8" w:rsidP="008D6FD2">
            <w:pPr>
              <w:jc w:val="right"/>
              <w:rPr>
                <w:color w:val="000000"/>
              </w:rPr>
            </w:pP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rsidR="003655E8" w:rsidRPr="005C45BA" w:rsidRDefault="003655E8" w:rsidP="008D6FD2">
            <w:pPr>
              <w:rPr>
                <w:color w:val="000000"/>
              </w:rPr>
            </w:pPr>
            <w:r w:rsidRPr="005C45BA">
              <w:rPr>
                <w:color w:val="000000"/>
              </w:rPr>
              <w:t>Ateista</w:t>
            </w:r>
          </w:p>
        </w:tc>
        <w:tc>
          <w:tcPr>
            <w:tcW w:w="1775" w:type="dxa"/>
            <w:gridSpan w:val="2"/>
            <w:vMerge/>
            <w:tcBorders>
              <w:left w:val="nil"/>
              <w:right w:val="single" w:sz="4" w:space="0" w:color="auto"/>
            </w:tcBorders>
            <w:shd w:val="clear" w:color="auto" w:fill="0070C0"/>
            <w:noWrap/>
            <w:vAlign w:val="center"/>
            <w:hideMark/>
          </w:tcPr>
          <w:p w:rsidR="003655E8" w:rsidRPr="005C45BA" w:rsidRDefault="003655E8" w:rsidP="008D6FD2">
            <w:pPr>
              <w:jc w:val="right"/>
              <w:rPr>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r>
      <w:tr w:rsidR="003655E8" w:rsidRPr="005C45BA" w:rsidTr="003655E8">
        <w:trPr>
          <w:trHeight w:val="510"/>
          <w:jc w:val="center"/>
        </w:trPr>
        <w:tc>
          <w:tcPr>
            <w:tcW w:w="20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5E8" w:rsidRPr="005C45BA" w:rsidRDefault="003655E8" w:rsidP="008D6FD2">
            <w:pPr>
              <w:rPr>
                <w:color w:val="000000"/>
              </w:rPr>
            </w:pPr>
            <w:r w:rsidRPr="005C45BA">
              <w:rPr>
                <w:color w:val="000000"/>
              </w:rPr>
              <w:t>Ortodox keresztény</w:t>
            </w:r>
          </w:p>
        </w:tc>
        <w:tc>
          <w:tcPr>
            <w:tcW w:w="1737" w:type="dxa"/>
            <w:gridSpan w:val="2"/>
            <w:vMerge/>
            <w:tcBorders>
              <w:left w:val="nil"/>
              <w:right w:val="single" w:sz="4" w:space="0" w:color="auto"/>
            </w:tcBorders>
            <w:shd w:val="clear" w:color="auto" w:fill="0070C0"/>
            <w:noWrap/>
            <w:vAlign w:val="center"/>
            <w:hideMark/>
          </w:tcPr>
          <w:p w:rsidR="003655E8" w:rsidRPr="005C45BA" w:rsidRDefault="003655E8" w:rsidP="008D6FD2">
            <w:pPr>
              <w:jc w:val="right"/>
              <w:rPr>
                <w:color w:val="000000"/>
              </w:rPr>
            </w:pP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rsidR="003655E8" w:rsidRPr="005C45BA" w:rsidRDefault="003655E8" w:rsidP="008D6FD2">
            <w:pPr>
              <w:rPr>
                <w:color w:val="000000"/>
              </w:rPr>
            </w:pPr>
            <w:r w:rsidRPr="005C45BA">
              <w:rPr>
                <w:color w:val="000000"/>
              </w:rPr>
              <w:t>Nem kívánt válaszolni, nincs válasz</w:t>
            </w:r>
          </w:p>
        </w:tc>
        <w:tc>
          <w:tcPr>
            <w:tcW w:w="1775" w:type="dxa"/>
            <w:gridSpan w:val="2"/>
            <w:vMerge/>
            <w:tcBorders>
              <w:left w:val="nil"/>
              <w:right w:val="single" w:sz="4" w:space="0" w:color="auto"/>
            </w:tcBorders>
            <w:shd w:val="clear" w:color="auto" w:fill="0070C0"/>
            <w:vAlign w:val="center"/>
            <w:hideMark/>
          </w:tcPr>
          <w:p w:rsidR="003655E8" w:rsidRPr="005C45BA" w:rsidRDefault="003655E8" w:rsidP="008D6FD2">
            <w:pPr>
              <w:jc w:val="right"/>
              <w:rPr>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r>
      <w:tr w:rsidR="003655E8" w:rsidRPr="005C45BA" w:rsidTr="003655E8">
        <w:trPr>
          <w:trHeight w:val="510"/>
          <w:jc w:val="center"/>
        </w:trPr>
        <w:tc>
          <w:tcPr>
            <w:tcW w:w="20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5E8" w:rsidRPr="005C45BA" w:rsidRDefault="003655E8" w:rsidP="008D6FD2">
            <w:pPr>
              <w:rPr>
                <w:color w:val="000000"/>
              </w:rPr>
            </w:pPr>
            <w:r w:rsidRPr="005C45BA">
              <w:rPr>
                <w:color w:val="000000"/>
              </w:rPr>
              <w:t>Református</w:t>
            </w:r>
          </w:p>
        </w:tc>
        <w:tc>
          <w:tcPr>
            <w:tcW w:w="1737" w:type="dxa"/>
            <w:gridSpan w:val="2"/>
            <w:vMerge/>
            <w:tcBorders>
              <w:left w:val="nil"/>
              <w:right w:val="single" w:sz="4" w:space="0" w:color="auto"/>
            </w:tcBorders>
            <w:shd w:val="clear" w:color="auto" w:fill="0070C0"/>
            <w:noWrap/>
            <w:vAlign w:val="center"/>
            <w:hideMark/>
          </w:tcPr>
          <w:p w:rsidR="003655E8" w:rsidRPr="005C45BA" w:rsidRDefault="003655E8" w:rsidP="008D6FD2">
            <w:pPr>
              <w:jc w:val="right"/>
              <w:rPr>
                <w:color w:val="000000"/>
              </w:rPr>
            </w:pP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rsidR="003655E8" w:rsidRPr="005C45BA" w:rsidRDefault="003655E8" w:rsidP="008D6FD2">
            <w:pPr>
              <w:rPr>
                <w:b/>
                <w:bCs/>
                <w:color w:val="000000"/>
              </w:rPr>
            </w:pPr>
            <w:r w:rsidRPr="005C45BA">
              <w:rPr>
                <w:b/>
                <w:bCs/>
                <w:color w:val="000000"/>
              </w:rPr>
              <w:t>Nem Jézust követő vallások emberek</w:t>
            </w:r>
          </w:p>
        </w:tc>
        <w:tc>
          <w:tcPr>
            <w:tcW w:w="1775" w:type="dxa"/>
            <w:gridSpan w:val="2"/>
            <w:vMerge/>
            <w:tcBorders>
              <w:left w:val="nil"/>
              <w:bottom w:val="single" w:sz="4" w:space="0" w:color="auto"/>
              <w:right w:val="single" w:sz="4" w:space="0" w:color="auto"/>
            </w:tcBorders>
            <w:shd w:val="clear" w:color="auto" w:fill="0070C0"/>
            <w:vAlign w:val="center"/>
            <w:hideMark/>
          </w:tcPr>
          <w:p w:rsidR="003655E8" w:rsidRPr="005C45BA" w:rsidRDefault="003655E8" w:rsidP="008D6FD2">
            <w:pPr>
              <w:jc w:val="right"/>
              <w:rPr>
                <w:b/>
                <w:bCs/>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r>
      <w:tr w:rsidR="003655E8" w:rsidRPr="005C45BA" w:rsidTr="003655E8">
        <w:trPr>
          <w:trHeight w:val="300"/>
          <w:jc w:val="center"/>
        </w:trPr>
        <w:tc>
          <w:tcPr>
            <w:tcW w:w="20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5E8" w:rsidRPr="005C45BA" w:rsidRDefault="003655E8" w:rsidP="008D6FD2">
            <w:pPr>
              <w:rPr>
                <w:color w:val="000000"/>
              </w:rPr>
            </w:pPr>
            <w:r w:rsidRPr="005C45BA">
              <w:rPr>
                <w:color w:val="000000"/>
              </w:rPr>
              <w:t>Evangélikus</w:t>
            </w:r>
          </w:p>
        </w:tc>
        <w:tc>
          <w:tcPr>
            <w:tcW w:w="1737" w:type="dxa"/>
            <w:gridSpan w:val="2"/>
            <w:vMerge/>
            <w:tcBorders>
              <w:left w:val="nil"/>
              <w:right w:val="single" w:sz="4" w:space="0" w:color="auto"/>
            </w:tcBorders>
            <w:shd w:val="clear" w:color="auto" w:fill="0070C0"/>
            <w:noWrap/>
            <w:vAlign w:val="center"/>
            <w:hideMark/>
          </w:tcPr>
          <w:p w:rsidR="003655E8" w:rsidRPr="005C45BA" w:rsidRDefault="003655E8" w:rsidP="008D6FD2">
            <w:pPr>
              <w:jc w:val="right"/>
              <w:rPr>
                <w:color w:val="000000"/>
              </w:rPr>
            </w:pP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r>
      <w:tr w:rsidR="003655E8" w:rsidRPr="005C45BA" w:rsidTr="003655E8">
        <w:trPr>
          <w:trHeight w:val="300"/>
          <w:jc w:val="center"/>
        </w:trPr>
        <w:tc>
          <w:tcPr>
            <w:tcW w:w="20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5E8" w:rsidRPr="005C45BA" w:rsidRDefault="003655E8" w:rsidP="008D6FD2">
            <w:pPr>
              <w:rPr>
                <w:b/>
                <w:bCs/>
                <w:color w:val="000000"/>
              </w:rPr>
            </w:pPr>
            <w:r w:rsidRPr="005C45BA">
              <w:rPr>
                <w:b/>
                <w:bCs/>
                <w:color w:val="000000"/>
              </w:rPr>
              <w:t>Jézust követő emberek</w:t>
            </w:r>
          </w:p>
        </w:tc>
        <w:tc>
          <w:tcPr>
            <w:tcW w:w="1737" w:type="dxa"/>
            <w:gridSpan w:val="2"/>
            <w:vMerge/>
            <w:tcBorders>
              <w:left w:val="nil"/>
              <w:right w:val="single" w:sz="4" w:space="0" w:color="auto"/>
            </w:tcBorders>
            <w:shd w:val="clear" w:color="auto" w:fill="0070C0"/>
            <w:noWrap/>
            <w:vAlign w:val="center"/>
            <w:hideMark/>
          </w:tcPr>
          <w:p w:rsidR="003655E8" w:rsidRPr="005C45BA" w:rsidRDefault="003655E8" w:rsidP="008D6FD2">
            <w:pPr>
              <w:jc w:val="right"/>
              <w:rPr>
                <w:b/>
                <w:bCs/>
                <w:color w:val="000000"/>
              </w:rPr>
            </w:pP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r>
      <w:tr w:rsidR="003655E8" w:rsidRPr="005C45BA" w:rsidTr="003655E8">
        <w:trPr>
          <w:trHeight w:val="300"/>
          <w:jc w:val="center"/>
        </w:trPr>
        <w:tc>
          <w:tcPr>
            <w:tcW w:w="20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5E8" w:rsidRPr="005C45BA" w:rsidRDefault="003655E8" w:rsidP="008D6FD2">
            <w:pPr>
              <w:rPr>
                <w:b/>
                <w:bCs/>
                <w:color w:val="000000"/>
              </w:rPr>
            </w:pPr>
            <w:r w:rsidRPr="005C45BA">
              <w:rPr>
                <w:b/>
                <w:bCs/>
                <w:color w:val="000000"/>
              </w:rPr>
              <w:t>Összesen</w:t>
            </w:r>
          </w:p>
        </w:tc>
        <w:tc>
          <w:tcPr>
            <w:tcW w:w="1737" w:type="dxa"/>
            <w:gridSpan w:val="2"/>
            <w:vMerge/>
            <w:tcBorders>
              <w:left w:val="nil"/>
              <w:bottom w:val="single" w:sz="4" w:space="0" w:color="auto"/>
              <w:right w:val="single" w:sz="4" w:space="0" w:color="auto"/>
            </w:tcBorders>
            <w:shd w:val="clear" w:color="auto" w:fill="0070C0"/>
            <w:noWrap/>
            <w:vAlign w:val="center"/>
            <w:hideMark/>
          </w:tcPr>
          <w:p w:rsidR="003655E8" w:rsidRPr="005C45BA" w:rsidRDefault="003655E8" w:rsidP="008D6FD2">
            <w:pPr>
              <w:jc w:val="right"/>
              <w:rPr>
                <w:b/>
                <w:bCs/>
                <w:color w:val="000000"/>
              </w:rPr>
            </w:pP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3655E8" w:rsidRPr="005C45BA" w:rsidRDefault="003655E8" w:rsidP="008D6FD2">
            <w:pPr>
              <w:rPr>
                <w:color w:val="000000"/>
              </w:rPr>
            </w:pPr>
            <w:r w:rsidRPr="005C45BA">
              <w:rPr>
                <w:color w:val="000000"/>
              </w:rPr>
              <w:t> </w:t>
            </w:r>
          </w:p>
        </w:tc>
      </w:tr>
    </w:tbl>
    <w:p w:rsidR="00267C63" w:rsidRDefault="00267C63" w:rsidP="00AF6C75">
      <w:pPr>
        <w:spacing w:before="60" w:after="60"/>
        <w:jc w:val="center"/>
        <w:rPr>
          <w:b/>
          <w:sz w:val="24"/>
        </w:rPr>
      </w:pPr>
    </w:p>
    <w:p w:rsidR="00A93E26" w:rsidRPr="00064B1B" w:rsidRDefault="006C7F75" w:rsidP="00A93E26">
      <w:pPr>
        <w:jc w:val="center"/>
        <w:rPr>
          <w:rFonts w:ascii="Impact" w:hAnsi="Impact"/>
          <w:sz w:val="28"/>
          <w:szCs w:val="28"/>
        </w:rPr>
      </w:pPr>
      <w:r>
        <w:rPr>
          <w:b/>
          <w:sz w:val="24"/>
        </w:rPr>
        <w:br w:type="page"/>
      </w:r>
      <w:r w:rsidR="003655E8">
        <w:rPr>
          <w:rFonts w:ascii="Impact" w:hAnsi="Impact"/>
          <w:sz w:val="28"/>
          <w:szCs w:val="28"/>
        </w:rPr>
        <w:t>Római k</w:t>
      </w:r>
      <w:r w:rsidR="00A93E26">
        <w:rPr>
          <w:rFonts w:ascii="Impact" w:hAnsi="Impact"/>
          <w:sz w:val="28"/>
          <w:szCs w:val="28"/>
        </w:rPr>
        <w:t>atolikus</w:t>
      </w:r>
    </w:p>
    <w:p w:rsidR="00A93E26" w:rsidRDefault="00A93E26" w:rsidP="00A93E26">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A93E26" w:rsidRPr="00A9010C" w:rsidTr="00617557">
        <w:trPr>
          <w:jc w:val="center"/>
        </w:trPr>
        <w:tc>
          <w:tcPr>
            <w:tcW w:w="4889" w:type="dxa"/>
          </w:tcPr>
          <w:p w:rsidR="00A93E26" w:rsidRPr="00A9010C" w:rsidRDefault="008D6FD2" w:rsidP="00617557">
            <w:pPr>
              <w:spacing w:before="60" w:after="60"/>
              <w:jc w:val="center"/>
              <w:rPr>
                <w:b/>
              </w:rPr>
            </w:pPr>
            <w:r w:rsidRPr="008D6FD2">
              <w:rPr>
                <w:rFonts w:ascii="Comic Sans MS" w:hAnsi="Comic Sans MS"/>
                <w:b/>
                <w:color w:val="0070C0"/>
                <w:sz w:val="24"/>
              </w:rPr>
              <w:t>Település neve</w:t>
            </w:r>
            <w:r w:rsidR="00A93E26" w:rsidRPr="00A9010C">
              <w:rPr>
                <w:b/>
              </w:rPr>
              <w:t xml:space="preserve"> Települési törvényének szabályozása:</w:t>
            </w:r>
          </w:p>
        </w:tc>
        <w:tc>
          <w:tcPr>
            <w:tcW w:w="4889" w:type="dxa"/>
          </w:tcPr>
          <w:p w:rsidR="00A93E26" w:rsidRPr="00A9010C" w:rsidRDefault="00A93E26" w:rsidP="00617557">
            <w:pPr>
              <w:ind w:left="426" w:hanging="426"/>
              <w:jc w:val="center"/>
              <w:rPr>
                <w:b/>
                <w:bCs/>
              </w:rPr>
            </w:pPr>
            <w:r>
              <w:rPr>
                <w:b/>
                <w:bCs/>
              </w:rPr>
              <w:t>A Gondoskodó Magyarország irányelvei</w:t>
            </w:r>
          </w:p>
          <w:p w:rsidR="00A93E26" w:rsidRDefault="00A93E26" w:rsidP="00617557">
            <w:pPr>
              <w:jc w:val="center"/>
            </w:pPr>
          </w:p>
          <w:p w:rsidR="00A93E26" w:rsidRPr="00BB706A" w:rsidRDefault="00A93E26" w:rsidP="00617557">
            <w:pPr>
              <w:jc w:val="both"/>
            </w:pPr>
            <w:r>
              <w:t>(Ld. a „Vallás” c. részben leírtakat.)</w:t>
            </w:r>
          </w:p>
        </w:tc>
      </w:tr>
    </w:tbl>
    <w:p w:rsidR="00AF6C75" w:rsidRDefault="00AF6C75" w:rsidP="000F4E24">
      <w:pPr>
        <w:spacing w:before="60" w:after="60"/>
        <w:jc w:val="both"/>
        <w:rPr>
          <w:b/>
          <w:sz w:val="24"/>
        </w:rPr>
      </w:pPr>
    </w:p>
    <w:tbl>
      <w:tblPr>
        <w:tblW w:w="7320" w:type="dxa"/>
        <w:jc w:val="center"/>
        <w:tblCellMar>
          <w:left w:w="70" w:type="dxa"/>
          <w:right w:w="70" w:type="dxa"/>
        </w:tblCellMar>
        <w:tblLook w:val="0000"/>
      </w:tblPr>
      <w:tblGrid>
        <w:gridCol w:w="1407"/>
        <w:gridCol w:w="1008"/>
        <w:gridCol w:w="1370"/>
        <w:gridCol w:w="1603"/>
        <w:gridCol w:w="1932"/>
      </w:tblGrid>
      <w:tr w:rsidR="00A93E26" w:rsidTr="00A93E26">
        <w:trPr>
          <w:trHeight w:val="306"/>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0000"/>
            <w:vAlign w:val="center"/>
          </w:tcPr>
          <w:p w:rsidR="00A93E26" w:rsidRDefault="003655E8" w:rsidP="003655E8">
            <w:pPr>
              <w:jc w:val="center"/>
              <w:rPr>
                <w:b/>
                <w:bCs/>
              </w:rPr>
            </w:pPr>
            <w:r>
              <w:rPr>
                <w:b/>
                <w:color w:val="FFFFFF" w:themeColor="background1"/>
                <w:sz w:val="24"/>
                <w:szCs w:val="24"/>
              </w:rPr>
              <w:t>Római k</w:t>
            </w:r>
            <w:r w:rsidR="00A93E26">
              <w:rPr>
                <w:b/>
                <w:color w:val="FFFFFF" w:themeColor="background1"/>
                <w:sz w:val="24"/>
                <w:szCs w:val="24"/>
              </w:rPr>
              <w:t>atolikus</w:t>
            </w:r>
            <w:r w:rsidR="00A93E26" w:rsidRPr="000A15DF">
              <w:rPr>
                <w:b/>
                <w:color w:val="FFFFFF" w:themeColor="background1"/>
                <w:sz w:val="24"/>
                <w:szCs w:val="24"/>
              </w:rPr>
              <w:t xml:space="preserve"> </w:t>
            </w:r>
            <w:r w:rsidR="00A93E26">
              <w:rPr>
                <w:b/>
                <w:color w:val="FFFFFF" w:themeColor="background1"/>
                <w:sz w:val="24"/>
                <w:szCs w:val="24"/>
              </w:rPr>
              <w:t xml:space="preserve">vallás </w:t>
            </w:r>
            <w:r w:rsidR="00A93E26" w:rsidRPr="000A15DF">
              <w:rPr>
                <w:b/>
                <w:color w:val="FFFFFF" w:themeColor="background1"/>
                <w:sz w:val="24"/>
                <w:szCs w:val="24"/>
              </w:rPr>
              <w:t>általános adatai</w:t>
            </w:r>
            <w:r w:rsidR="00A93E26">
              <w:rPr>
                <w:b/>
                <w:color w:val="FFFFFF" w:themeColor="background1"/>
                <w:sz w:val="24"/>
                <w:szCs w:val="24"/>
              </w:rPr>
              <w:t xml:space="preserve"> 2014-ben</w:t>
            </w:r>
          </w:p>
        </w:tc>
      </w:tr>
      <w:tr w:rsidR="00AF6C75" w:rsidTr="00A93E2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C75" w:rsidRPr="00374B3F" w:rsidRDefault="00AF6C75" w:rsidP="00A81077">
            <w:pPr>
              <w:jc w:val="center"/>
              <w:rPr>
                <w:b/>
                <w:bCs/>
              </w:rPr>
            </w:pPr>
            <w:r w:rsidRPr="00374B3F">
              <w:rPr>
                <w:b/>
                <w:bCs/>
              </w:rPr>
              <w:t xml:space="preserve">Felekezet, </w:t>
            </w:r>
            <w:r>
              <w:rPr>
                <w:b/>
                <w:bCs/>
              </w:rPr>
              <w:t xml:space="preserve">templom, </w:t>
            </w:r>
            <w:r w:rsidRPr="00374B3F">
              <w:rPr>
                <w:b/>
                <w:bCs/>
              </w:rPr>
              <w:t>imaház</w:t>
            </w:r>
            <w:r>
              <w:rPr>
                <w:rStyle w:val="Lbjegyzet-hivatkozs"/>
                <w:b/>
                <w:bCs/>
              </w:rPr>
              <w:footnoteReference w:id="236"/>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AF6C75" w:rsidRPr="00374B3F" w:rsidRDefault="00AF6C75" w:rsidP="00A81077">
            <w:pPr>
              <w:jc w:val="center"/>
              <w:rPr>
                <w:b/>
                <w:bCs/>
              </w:rPr>
            </w:pPr>
            <w:r w:rsidRPr="00374B3F">
              <w:rPr>
                <w:b/>
                <w:bCs/>
              </w:rPr>
              <w:t>Hívők száma</w:t>
            </w:r>
            <w:r>
              <w:rPr>
                <w:rStyle w:val="Lbjegyzet-hivatkozs"/>
                <w:b/>
                <w:bCs/>
              </w:rPr>
              <w:footnoteReference w:id="237"/>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AF6C75" w:rsidRPr="00374B3F" w:rsidRDefault="00AF6C75" w:rsidP="00A81077">
            <w:pPr>
              <w:jc w:val="center"/>
              <w:rPr>
                <w:b/>
                <w:bCs/>
              </w:rPr>
            </w:pPr>
            <w:r w:rsidRPr="00374B3F">
              <w:rPr>
                <w:b/>
                <w:bCs/>
              </w:rPr>
              <w:t>Szakképzett</w:t>
            </w:r>
            <w:r>
              <w:rPr>
                <w:b/>
                <w:bCs/>
              </w:rPr>
              <w:t xml:space="preserve"> lelkész</w:t>
            </w:r>
            <w:r>
              <w:rPr>
                <w:rStyle w:val="Lbjegyzet-hivatkozs"/>
                <w:b/>
                <w:bCs/>
              </w:rPr>
              <w:footnoteReference w:id="238"/>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AF6C75" w:rsidRPr="00374B3F" w:rsidRDefault="00AF6C75" w:rsidP="00A81077">
            <w:pPr>
              <w:jc w:val="center"/>
              <w:rPr>
                <w:b/>
                <w:bCs/>
              </w:rPr>
            </w:pPr>
            <w:r w:rsidRPr="00374B3F">
              <w:rPr>
                <w:b/>
                <w:bCs/>
              </w:rPr>
              <w:t>Szakképzetlen</w:t>
            </w:r>
            <w:r>
              <w:rPr>
                <w:b/>
                <w:bCs/>
              </w:rPr>
              <w:t xml:space="preserve"> segéderő</w:t>
            </w:r>
            <w:r>
              <w:rPr>
                <w:rStyle w:val="Lbjegyzet-hivatkozs"/>
                <w:b/>
                <w:bCs/>
              </w:rPr>
              <w:footnoteReference w:id="239"/>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AF6C75" w:rsidRPr="00374B3F" w:rsidRDefault="00AF6C75" w:rsidP="00A81077">
            <w:pPr>
              <w:jc w:val="center"/>
              <w:rPr>
                <w:b/>
                <w:bCs/>
              </w:rPr>
            </w:pPr>
            <w:r>
              <w:rPr>
                <w:b/>
                <w:bCs/>
              </w:rPr>
              <w:t>Egyéb foglalkoztatottak</w:t>
            </w:r>
            <w:r>
              <w:rPr>
                <w:rStyle w:val="Lbjegyzet-hivatkozs"/>
                <w:b/>
                <w:bCs/>
              </w:rPr>
              <w:footnoteReference w:id="240"/>
            </w:r>
          </w:p>
        </w:tc>
      </w:tr>
      <w:tr w:rsidR="00AF6C75" w:rsidTr="00A8107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F6C75" w:rsidRPr="00374B3F" w:rsidRDefault="00AF6C75" w:rsidP="00A81077">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r>
      <w:tr w:rsidR="00AF6C75" w:rsidTr="00A8107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F6C75" w:rsidRPr="00374B3F" w:rsidRDefault="00AF6C75" w:rsidP="00A81077">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r>
      <w:tr w:rsidR="00AF6C75" w:rsidTr="00A8107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F6C75" w:rsidRPr="00374B3F" w:rsidRDefault="00AF6C75" w:rsidP="00A81077">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r>
      <w:tr w:rsidR="00AF6C75" w:rsidTr="00A8107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F6C75" w:rsidRPr="00374B3F" w:rsidRDefault="00AF6C75" w:rsidP="00A81077">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r>
      <w:tr w:rsidR="00AF6C75" w:rsidTr="00A8107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F6C75" w:rsidRPr="00374B3F" w:rsidRDefault="00AF6C75" w:rsidP="00A81077">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r>
      <w:tr w:rsidR="00AF6C75" w:rsidTr="00A8107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F6C75" w:rsidRPr="00374B3F" w:rsidRDefault="00AF6C75" w:rsidP="00A81077">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AF6C75" w:rsidRPr="00374B3F" w:rsidRDefault="00AF6C75" w:rsidP="00A81077">
            <w:pPr>
              <w:jc w:val="center"/>
              <w:rPr>
                <w:b/>
                <w:bCs/>
              </w:rPr>
            </w:pPr>
            <w:r w:rsidRPr="00374B3F">
              <w:rPr>
                <w:b/>
                <w:bCs/>
              </w:rPr>
              <w:t> </w:t>
            </w:r>
          </w:p>
        </w:tc>
      </w:tr>
    </w:tbl>
    <w:p w:rsidR="00AF6C75" w:rsidRDefault="00AF6C75" w:rsidP="000F4E24">
      <w:pPr>
        <w:spacing w:before="60" w:after="60"/>
        <w:jc w:val="both"/>
        <w:rPr>
          <w:b/>
          <w:sz w:val="24"/>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5E8" w:rsidRPr="00881FFE" w:rsidTr="00683F6C">
        <w:trPr>
          <w:trHeight w:val="306"/>
          <w:tblHeader/>
          <w:jc w:val="center"/>
        </w:trPr>
        <w:tc>
          <w:tcPr>
            <w:tcW w:w="4967" w:type="dxa"/>
            <w:gridSpan w:val="2"/>
            <w:shd w:val="clear" w:color="auto" w:fill="FF0000"/>
            <w:vAlign w:val="center"/>
          </w:tcPr>
          <w:p w:rsidR="003655E8" w:rsidRPr="00412243" w:rsidRDefault="003655E8" w:rsidP="003655E8">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Római katolikus</w:t>
            </w:r>
            <w:r w:rsidRPr="00412243">
              <w:rPr>
                <w:b/>
                <w:color w:val="FFFFFF" w:themeColor="background1"/>
                <w:sz w:val="24"/>
                <w:szCs w:val="24"/>
              </w:rPr>
              <w:t xml:space="preserve"> Önkormányzatában</w:t>
            </w:r>
          </w:p>
        </w:tc>
      </w:tr>
      <w:tr w:rsidR="003655E8" w:rsidRPr="00881FFE" w:rsidTr="00683F6C">
        <w:trPr>
          <w:trHeight w:val="20"/>
          <w:tblHeader/>
          <w:jc w:val="center"/>
        </w:trPr>
        <w:tc>
          <w:tcPr>
            <w:tcW w:w="1104" w:type="dxa"/>
            <w:shd w:val="clear" w:color="auto" w:fill="F2F2F2" w:themeFill="background1" w:themeFillShade="F2"/>
            <w:vAlign w:val="center"/>
          </w:tcPr>
          <w:p w:rsidR="003655E8" w:rsidRPr="00881FFE" w:rsidRDefault="003655E8" w:rsidP="00683F6C">
            <w:pPr>
              <w:jc w:val="center"/>
              <w:rPr>
                <w:b/>
                <w:bCs/>
              </w:rPr>
            </w:pPr>
            <w:r>
              <w:rPr>
                <w:b/>
                <w:bCs/>
              </w:rPr>
              <w:t>Képviselő</w:t>
            </w:r>
          </w:p>
        </w:tc>
        <w:tc>
          <w:tcPr>
            <w:tcW w:w="3863" w:type="dxa"/>
            <w:shd w:val="clear" w:color="auto" w:fill="F2F2F2" w:themeFill="background1" w:themeFillShade="F2"/>
          </w:tcPr>
          <w:p w:rsidR="003655E8" w:rsidRDefault="003655E8" w:rsidP="00683F6C">
            <w:pPr>
              <w:jc w:val="center"/>
              <w:rPr>
                <w:b/>
                <w:bCs/>
              </w:rPr>
            </w:pPr>
            <w:r>
              <w:rPr>
                <w:b/>
                <w:bCs/>
              </w:rPr>
              <w:t>Név</w:t>
            </w:r>
          </w:p>
        </w:tc>
      </w:tr>
      <w:tr w:rsidR="003655E8" w:rsidRPr="00881FFE" w:rsidTr="00683F6C">
        <w:trPr>
          <w:trHeight w:val="20"/>
          <w:jc w:val="center"/>
        </w:trPr>
        <w:tc>
          <w:tcPr>
            <w:tcW w:w="4967" w:type="dxa"/>
            <w:gridSpan w:val="2"/>
            <w:shd w:val="clear" w:color="auto" w:fill="0070C0"/>
            <w:vAlign w:val="center"/>
          </w:tcPr>
          <w:p w:rsidR="003655E8" w:rsidRPr="00881FFE" w:rsidRDefault="003655E8"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5E8" w:rsidRDefault="003655E8" w:rsidP="003655E8"/>
    <w:p w:rsidR="003655E8" w:rsidRDefault="003655E8">
      <w:pPr>
        <w:rPr>
          <w:rFonts w:ascii="Impact" w:hAnsi="Impact"/>
          <w:sz w:val="28"/>
          <w:szCs w:val="28"/>
        </w:rPr>
      </w:pPr>
      <w:r>
        <w:rPr>
          <w:rFonts w:ascii="Impact" w:hAnsi="Impact"/>
          <w:sz w:val="28"/>
          <w:szCs w:val="28"/>
        </w:rPr>
        <w:br w:type="page"/>
      </w:r>
    </w:p>
    <w:p w:rsidR="003655E8" w:rsidRPr="00064B1B" w:rsidRDefault="003655E8" w:rsidP="003655E8">
      <w:pPr>
        <w:jc w:val="center"/>
        <w:rPr>
          <w:rFonts w:ascii="Impact" w:hAnsi="Impact"/>
          <w:sz w:val="28"/>
          <w:szCs w:val="28"/>
        </w:rPr>
      </w:pPr>
      <w:r>
        <w:rPr>
          <w:rFonts w:ascii="Impact" w:hAnsi="Impact"/>
          <w:sz w:val="28"/>
          <w:szCs w:val="28"/>
        </w:rPr>
        <w:t>Görög katolikus</w:t>
      </w:r>
    </w:p>
    <w:p w:rsidR="003655E8" w:rsidRDefault="003655E8" w:rsidP="003655E8">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3655E8" w:rsidRPr="00A9010C" w:rsidTr="00683F6C">
        <w:trPr>
          <w:jc w:val="center"/>
        </w:trPr>
        <w:tc>
          <w:tcPr>
            <w:tcW w:w="4889" w:type="dxa"/>
          </w:tcPr>
          <w:p w:rsidR="003655E8" w:rsidRPr="00A9010C" w:rsidRDefault="003655E8" w:rsidP="00683F6C">
            <w:pPr>
              <w:spacing w:before="60" w:after="60"/>
              <w:jc w:val="center"/>
              <w:rPr>
                <w:b/>
              </w:rPr>
            </w:pPr>
            <w:r w:rsidRPr="008D6FD2">
              <w:rPr>
                <w:rFonts w:ascii="Comic Sans MS" w:hAnsi="Comic Sans MS"/>
                <w:b/>
                <w:color w:val="0070C0"/>
                <w:sz w:val="24"/>
              </w:rPr>
              <w:t>Település neve</w:t>
            </w:r>
            <w:r w:rsidRPr="00A9010C">
              <w:rPr>
                <w:b/>
              </w:rPr>
              <w:t xml:space="preserve"> Települési törvényének szabályozása:</w:t>
            </w:r>
          </w:p>
        </w:tc>
        <w:tc>
          <w:tcPr>
            <w:tcW w:w="4889" w:type="dxa"/>
          </w:tcPr>
          <w:p w:rsidR="003655E8" w:rsidRPr="00A9010C" w:rsidRDefault="003655E8" w:rsidP="00683F6C">
            <w:pPr>
              <w:ind w:left="426" w:hanging="426"/>
              <w:jc w:val="center"/>
              <w:rPr>
                <w:b/>
                <w:bCs/>
              </w:rPr>
            </w:pPr>
            <w:r>
              <w:rPr>
                <w:b/>
                <w:bCs/>
              </w:rPr>
              <w:t>A Gondoskodó Magyarország irányelvei</w:t>
            </w:r>
          </w:p>
          <w:p w:rsidR="003655E8" w:rsidRDefault="003655E8" w:rsidP="00683F6C">
            <w:pPr>
              <w:jc w:val="center"/>
            </w:pPr>
          </w:p>
          <w:p w:rsidR="003655E8" w:rsidRPr="00BB706A" w:rsidRDefault="003655E8" w:rsidP="00683F6C">
            <w:pPr>
              <w:jc w:val="both"/>
            </w:pPr>
            <w:r>
              <w:t>(Ld. a „Vallás” c. részben leírtakat.)</w:t>
            </w:r>
          </w:p>
        </w:tc>
      </w:tr>
    </w:tbl>
    <w:p w:rsidR="003655E8" w:rsidRDefault="003655E8" w:rsidP="003655E8">
      <w:pPr>
        <w:spacing w:before="60" w:after="60"/>
        <w:jc w:val="both"/>
        <w:rPr>
          <w:b/>
          <w:sz w:val="24"/>
        </w:rPr>
      </w:pPr>
    </w:p>
    <w:tbl>
      <w:tblPr>
        <w:tblW w:w="7320" w:type="dxa"/>
        <w:jc w:val="center"/>
        <w:tblCellMar>
          <w:left w:w="70" w:type="dxa"/>
          <w:right w:w="70" w:type="dxa"/>
        </w:tblCellMar>
        <w:tblLook w:val="0000"/>
      </w:tblPr>
      <w:tblGrid>
        <w:gridCol w:w="1407"/>
        <w:gridCol w:w="1008"/>
        <w:gridCol w:w="1370"/>
        <w:gridCol w:w="1603"/>
        <w:gridCol w:w="1932"/>
      </w:tblGrid>
      <w:tr w:rsidR="003655E8" w:rsidTr="00683F6C">
        <w:trPr>
          <w:trHeight w:val="306"/>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0000"/>
            <w:vAlign w:val="center"/>
          </w:tcPr>
          <w:p w:rsidR="003655E8" w:rsidRDefault="003655E8" w:rsidP="003655E8">
            <w:pPr>
              <w:jc w:val="center"/>
              <w:rPr>
                <w:b/>
                <w:bCs/>
              </w:rPr>
            </w:pPr>
            <w:r>
              <w:rPr>
                <w:b/>
                <w:color w:val="FFFFFF" w:themeColor="background1"/>
                <w:sz w:val="24"/>
                <w:szCs w:val="24"/>
              </w:rPr>
              <w:t>Görög katolikus</w:t>
            </w:r>
            <w:r w:rsidRPr="000A15DF">
              <w:rPr>
                <w:b/>
                <w:color w:val="FFFFFF" w:themeColor="background1"/>
                <w:sz w:val="24"/>
                <w:szCs w:val="24"/>
              </w:rPr>
              <w:t xml:space="preserve"> </w:t>
            </w:r>
            <w:r>
              <w:rPr>
                <w:b/>
                <w:color w:val="FFFFFF" w:themeColor="background1"/>
                <w:sz w:val="24"/>
                <w:szCs w:val="24"/>
              </w:rPr>
              <w:t xml:space="preserve">vallás </w:t>
            </w:r>
            <w:r w:rsidRPr="000A15DF">
              <w:rPr>
                <w:b/>
                <w:color w:val="FFFFFF" w:themeColor="background1"/>
                <w:sz w:val="24"/>
                <w:szCs w:val="24"/>
              </w:rPr>
              <w:t>általános adatai</w:t>
            </w:r>
            <w:r>
              <w:rPr>
                <w:b/>
                <w:color w:val="FFFFFF" w:themeColor="background1"/>
                <w:sz w:val="24"/>
                <w:szCs w:val="24"/>
              </w:rPr>
              <w:t xml:space="preserve"> 2014-ben</w:t>
            </w:r>
          </w:p>
        </w:tc>
      </w:tr>
      <w:tr w:rsidR="003655E8" w:rsidTr="00683F6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374B3F" w:rsidRDefault="003655E8" w:rsidP="00683F6C">
            <w:pPr>
              <w:jc w:val="center"/>
              <w:rPr>
                <w:b/>
                <w:bCs/>
              </w:rPr>
            </w:pPr>
            <w:r w:rsidRPr="00374B3F">
              <w:rPr>
                <w:b/>
                <w:bCs/>
              </w:rPr>
              <w:t xml:space="preserve">Felekezet, </w:t>
            </w:r>
            <w:r>
              <w:rPr>
                <w:b/>
                <w:bCs/>
              </w:rPr>
              <w:t xml:space="preserve">templom, </w:t>
            </w:r>
            <w:r w:rsidRPr="00374B3F">
              <w:rPr>
                <w:b/>
                <w:bCs/>
              </w:rPr>
              <w:t>imaház</w:t>
            </w:r>
            <w:r>
              <w:rPr>
                <w:rStyle w:val="Lbjegyzet-hivatkozs"/>
                <w:b/>
                <w:bCs/>
              </w:rPr>
              <w:footnoteReference w:id="241"/>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655E8" w:rsidRPr="00374B3F" w:rsidRDefault="003655E8" w:rsidP="00683F6C">
            <w:pPr>
              <w:jc w:val="center"/>
              <w:rPr>
                <w:b/>
                <w:bCs/>
              </w:rPr>
            </w:pPr>
            <w:r w:rsidRPr="00374B3F">
              <w:rPr>
                <w:b/>
                <w:bCs/>
              </w:rPr>
              <w:t>Hívők száma</w:t>
            </w:r>
            <w:r>
              <w:rPr>
                <w:rStyle w:val="Lbjegyzet-hivatkozs"/>
                <w:b/>
                <w:bCs/>
              </w:rPr>
              <w:footnoteReference w:id="242"/>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655E8" w:rsidRPr="00374B3F" w:rsidRDefault="003655E8" w:rsidP="00683F6C">
            <w:pPr>
              <w:jc w:val="center"/>
              <w:rPr>
                <w:b/>
                <w:bCs/>
              </w:rPr>
            </w:pPr>
            <w:r w:rsidRPr="00374B3F">
              <w:rPr>
                <w:b/>
                <w:bCs/>
              </w:rPr>
              <w:t>Szakképzett</w:t>
            </w:r>
            <w:r>
              <w:rPr>
                <w:b/>
                <w:bCs/>
              </w:rPr>
              <w:t xml:space="preserve"> lelkész</w:t>
            </w:r>
            <w:r>
              <w:rPr>
                <w:rStyle w:val="Lbjegyzet-hivatkozs"/>
                <w:b/>
                <w:bCs/>
              </w:rPr>
              <w:footnoteReference w:id="243"/>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655E8" w:rsidRPr="00374B3F" w:rsidRDefault="003655E8" w:rsidP="00683F6C">
            <w:pPr>
              <w:jc w:val="center"/>
              <w:rPr>
                <w:b/>
                <w:bCs/>
              </w:rPr>
            </w:pPr>
            <w:r w:rsidRPr="00374B3F">
              <w:rPr>
                <w:b/>
                <w:bCs/>
              </w:rPr>
              <w:t>Szakképzetlen</w:t>
            </w:r>
            <w:r>
              <w:rPr>
                <w:b/>
                <w:bCs/>
              </w:rPr>
              <w:t xml:space="preserve"> segéderő</w:t>
            </w:r>
            <w:r>
              <w:rPr>
                <w:rStyle w:val="Lbjegyzet-hivatkozs"/>
                <w:b/>
                <w:bCs/>
              </w:rPr>
              <w:footnoteReference w:id="244"/>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655E8" w:rsidRPr="00374B3F" w:rsidRDefault="003655E8" w:rsidP="00683F6C">
            <w:pPr>
              <w:jc w:val="center"/>
              <w:rPr>
                <w:b/>
                <w:bCs/>
              </w:rPr>
            </w:pPr>
            <w:r>
              <w:rPr>
                <w:b/>
                <w:bCs/>
              </w:rPr>
              <w:t>Egyéb foglalkoztatottak</w:t>
            </w:r>
            <w:r>
              <w:rPr>
                <w:rStyle w:val="Lbjegyzet-hivatkozs"/>
                <w:b/>
                <w:bCs/>
              </w:rPr>
              <w:footnoteReference w:id="245"/>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bl>
    <w:p w:rsidR="003655E8" w:rsidRDefault="003655E8" w:rsidP="003655E8">
      <w:pPr>
        <w:spacing w:before="60" w:after="60"/>
        <w:jc w:val="both"/>
        <w:rPr>
          <w:b/>
          <w:sz w:val="24"/>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5E8" w:rsidRPr="00881FFE" w:rsidTr="00683F6C">
        <w:trPr>
          <w:trHeight w:val="306"/>
          <w:tblHeader/>
          <w:jc w:val="center"/>
        </w:trPr>
        <w:tc>
          <w:tcPr>
            <w:tcW w:w="4967" w:type="dxa"/>
            <w:gridSpan w:val="2"/>
            <w:shd w:val="clear" w:color="auto" w:fill="FF0000"/>
            <w:vAlign w:val="center"/>
          </w:tcPr>
          <w:p w:rsidR="003655E8" w:rsidRPr="00412243" w:rsidRDefault="003655E8" w:rsidP="003655E8">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Görög katolikus</w:t>
            </w:r>
            <w:r w:rsidRPr="00412243">
              <w:rPr>
                <w:b/>
                <w:color w:val="FFFFFF" w:themeColor="background1"/>
                <w:sz w:val="24"/>
                <w:szCs w:val="24"/>
              </w:rPr>
              <w:t xml:space="preserve"> Önkormányzatában</w:t>
            </w:r>
          </w:p>
        </w:tc>
      </w:tr>
      <w:tr w:rsidR="003655E8" w:rsidRPr="00881FFE" w:rsidTr="00683F6C">
        <w:trPr>
          <w:trHeight w:val="20"/>
          <w:tblHeader/>
          <w:jc w:val="center"/>
        </w:trPr>
        <w:tc>
          <w:tcPr>
            <w:tcW w:w="1104" w:type="dxa"/>
            <w:shd w:val="clear" w:color="auto" w:fill="F2F2F2" w:themeFill="background1" w:themeFillShade="F2"/>
            <w:vAlign w:val="center"/>
          </w:tcPr>
          <w:p w:rsidR="003655E8" w:rsidRPr="00881FFE" w:rsidRDefault="003655E8" w:rsidP="00683F6C">
            <w:pPr>
              <w:jc w:val="center"/>
              <w:rPr>
                <w:b/>
                <w:bCs/>
              </w:rPr>
            </w:pPr>
            <w:r>
              <w:rPr>
                <w:b/>
                <w:bCs/>
              </w:rPr>
              <w:t>Képviselő</w:t>
            </w:r>
          </w:p>
        </w:tc>
        <w:tc>
          <w:tcPr>
            <w:tcW w:w="3863" w:type="dxa"/>
            <w:shd w:val="clear" w:color="auto" w:fill="F2F2F2" w:themeFill="background1" w:themeFillShade="F2"/>
          </w:tcPr>
          <w:p w:rsidR="003655E8" w:rsidRDefault="003655E8" w:rsidP="00683F6C">
            <w:pPr>
              <w:jc w:val="center"/>
              <w:rPr>
                <w:b/>
                <w:bCs/>
              </w:rPr>
            </w:pPr>
            <w:r>
              <w:rPr>
                <w:b/>
                <w:bCs/>
              </w:rPr>
              <w:t>Név</w:t>
            </w:r>
          </w:p>
        </w:tc>
      </w:tr>
      <w:tr w:rsidR="003655E8" w:rsidRPr="00881FFE" w:rsidTr="00683F6C">
        <w:trPr>
          <w:trHeight w:val="20"/>
          <w:jc w:val="center"/>
        </w:trPr>
        <w:tc>
          <w:tcPr>
            <w:tcW w:w="4967" w:type="dxa"/>
            <w:gridSpan w:val="2"/>
            <w:shd w:val="clear" w:color="auto" w:fill="0070C0"/>
            <w:vAlign w:val="center"/>
          </w:tcPr>
          <w:p w:rsidR="003655E8" w:rsidRPr="00881FFE" w:rsidRDefault="003655E8"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5E8" w:rsidRDefault="003655E8" w:rsidP="003655E8"/>
    <w:p w:rsidR="003655E8" w:rsidRDefault="003655E8">
      <w:pPr>
        <w:rPr>
          <w:rFonts w:ascii="Impact" w:hAnsi="Impact"/>
          <w:sz w:val="28"/>
          <w:szCs w:val="28"/>
        </w:rPr>
      </w:pPr>
      <w:r>
        <w:rPr>
          <w:rFonts w:ascii="Impact" w:hAnsi="Impact"/>
          <w:sz w:val="28"/>
          <w:szCs w:val="28"/>
        </w:rPr>
        <w:br w:type="page"/>
      </w:r>
    </w:p>
    <w:p w:rsidR="003655E8" w:rsidRPr="00064B1B" w:rsidRDefault="003655E8" w:rsidP="003655E8">
      <w:pPr>
        <w:jc w:val="center"/>
        <w:rPr>
          <w:rFonts w:ascii="Impact" w:hAnsi="Impact"/>
          <w:sz w:val="28"/>
          <w:szCs w:val="28"/>
        </w:rPr>
      </w:pPr>
      <w:r>
        <w:rPr>
          <w:rFonts w:ascii="Impact" w:hAnsi="Impact"/>
          <w:sz w:val="28"/>
          <w:szCs w:val="28"/>
        </w:rPr>
        <w:t>Ortodox keresztény</w:t>
      </w:r>
    </w:p>
    <w:p w:rsidR="003655E8" w:rsidRDefault="003655E8" w:rsidP="003655E8">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3655E8" w:rsidRPr="00A9010C" w:rsidTr="00683F6C">
        <w:trPr>
          <w:jc w:val="center"/>
        </w:trPr>
        <w:tc>
          <w:tcPr>
            <w:tcW w:w="4889" w:type="dxa"/>
          </w:tcPr>
          <w:p w:rsidR="003655E8" w:rsidRPr="00A9010C" w:rsidRDefault="003655E8" w:rsidP="00683F6C">
            <w:pPr>
              <w:spacing w:before="60" w:after="60"/>
              <w:jc w:val="center"/>
              <w:rPr>
                <w:b/>
              </w:rPr>
            </w:pPr>
            <w:r w:rsidRPr="008D6FD2">
              <w:rPr>
                <w:rFonts w:ascii="Comic Sans MS" w:hAnsi="Comic Sans MS"/>
                <w:b/>
                <w:color w:val="0070C0"/>
                <w:sz w:val="24"/>
              </w:rPr>
              <w:t>Település neve</w:t>
            </w:r>
            <w:r w:rsidRPr="00A9010C">
              <w:rPr>
                <w:b/>
              </w:rPr>
              <w:t xml:space="preserve"> Települési törvényének szabályozása:</w:t>
            </w:r>
          </w:p>
        </w:tc>
        <w:tc>
          <w:tcPr>
            <w:tcW w:w="4889" w:type="dxa"/>
          </w:tcPr>
          <w:p w:rsidR="003655E8" w:rsidRPr="00A9010C" w:rsidRDefault="003655E8" w:rsidP="00683F6C">
            <w:pPr>
              <w:ind w:left="426" w:hanging="426"/>
              <w:jc w:val="center"/>
              <w:rPr>
                <w:b/>
                <w:bCs/>
              </w:rPr>
            </w:pPr>
            <w:r>
              <w:rPr>
                <w:b/>
                <w:bCs/>
              </w:rPr>
              <w:t>A Gondoskodó Magyarország irányelvei</w:t>
            </w:r>
          </w:p>
          <w:p w:rsidR="003655E8" w:rsidRDefault="003655E8" w:rsidP="00683F6C">
            <w:pPr>
              <w:jc w:val="center"/>
            </w:pPr>
          </w:p>
          <w:p w:rsidR="003655E8" w:rsidRPr="00BB706A" w:rsidRDefault="003655E8" w:rsidP="00683F6C">
            <w:pPr>
              <w:jc w:val="both"/>
            </w:pPr>
            <w:r>
              <w:t>(Ld. a „Vallás” c. részben leírtakat.)</w:t>
            </w:r>
          </w:p>
        </w:tc>
      </w:tr>
    </w:tbl>
    <w:p w:rsidR="003655E8" w:rsidRDefault="003655E8" w:rsidP="003655E8">
      <w:pPr>
        <w:spacing w:before="60" w:after="60"/>
        <w:jc w:val="both"/>
        <w:rPr>
          <w:b/>
          <w:sz w:val="24"/>
        </w:rPr>
      </w:pPr>
    </w:p>
    <w:tbl>
      <w:tblPr>
        <w:tblW w:w="7320" w:type="dxa"/>
        <w:jc w:val="center"/>
        <w:tblCellMar>
          <w:left w:w="70" w:type="dxa"/>
          <w:right w:w="70" w:type="dxa"/>
        </w:tblCellMar>
        <w:tblLook w:val="0000"/>
      </w:tblPr>
      <w:tblGrid>
        <w:gridCol w:w="1407"/>
        <w:gridCol w:w="1008"/>
        <w:gridCol w:w="1370"/>
        <w:gridCol w:w="1603"/>
        <w:gridCol w:w="1932"/>
      </w:tblGrid>
      <w:tr w:rsidR="003655E8" w:rsidTr="00683F6C">
        <w:trPr>
          <w:trHeight w:val="306"/>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0000"/>
            <w:vAlign w:val="center"/>
          </w:tcPr>
          <w:p w:rsidR="003655E8" w:rsidRDefault="003655E8" w:rsidP="00683F6C">
            <w:pPr>
              <w:jc w:val="center"/>
              <w:rPr>
                <w:b/>
                <w:bCs/>
              </w:rPr>
            </w:pPr>
            <w:r>
              <w:rPr>
                <w:b/>
                <w:color w:val="FFFFFF" w:themeColor="background1"/>
                <w:sz w:val="24"/>
                <w:szCs w:val="24"/>
              </w:rPr>
              <w:t>Ortodox keresztény</w:t>
            </w:r>
            <w:r w:rsidRPr="000A15DF">
              <w:rPr>
                <w:b/>
                <w:color w:val="FFFFFF" w:themeColor="background1"/>
                <w:sz w:val="24"/>
                <w:szCs w:val="24"/>
              </w:rPr>
              <w:t xml:space="preserve"> </w:t>
            </w:r>
            <w:r>
              <w:rPr>
                <w:b/>
                <w:color w:val="FFFFFF" w:themeColor="background1"/>
                <w:sz w:val="24"/>
                <w:szCs w:val="24"/>
              </w:rPr>
              <w:t xml:space="preserve">vallás </w:t>
            </w:r>
            <w:r w:rsidRPr="000A15DF">
              <w:rPr>
                <w:b/>
                <w:color w:val="FFFFFF" w:themeColor="background1"/>
                <w:sz w:val="24"/>
                <w:szCs w:val="24"/>
              </w:rPr>
              <w:t>általános adatai</w:t>
            </w:r>
            <w:r>
              <w:rPr>
                <w:b/>
                <w:color w:val="FFFFFF" w:themeColor="background1"/>
                <w:sz w:val="24"/>
                <w:szCs w:val="24"/>
              </w:rPr>
              <w:t xml:space="preserve"> 2014-ben</w:t>
            </w:r>
          </w:p>
        </w:tc>
      </w:tr>
      <w:tr w:rsidR="003655E8" w:rsidTr="00683F6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5E8" w:rsidRPr="00374B3F" w:rsidRDefault="003655E8" w:rsidP="00683F6C">
            <w:pPr>
              <w:jc w:val="center"/>
              <w:rPr>
                <w:b/>
                <w:bCs/>
              </w:rPr>
            </w:pPr>
            <w:r w:rsidRPr="00374B3F">
              <w:rPr>
                <w:b/>
                <w:bCs/>
              </w:rPr>
              <w:t xml:space="preserve">Felekezet, </w:t>
            </w:r>
            <w:r>
              <w:rPr>
                <w:b/>
                <w:bCs/>
              </w:rPr>
              <w:t xml:space="preserve">templom, </w:t>
            </w:r>
            <w:r w:rsidRPr="00374B3F">
              <w:rPr>
                <w:b/>
                <w:bCs/>
              </w:rPr>
              <w:t>imaház</w:t>
            </w:r>
            <w:r>
              <w:rPr>
                <w:rStyle w:val="Lbjegyzet-hivatkozs"/>
                <w:b/>
                <w:bCs/>
              </w:rPr>
              <w:footnoteReference w:id="246"/>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655E8" w:rsidRPr="00374B3F" w:rsidRDefault="003655E8" w:rsidP="00683F6C">
            <w:pPr>
              <w:jc w:val="center"/>
              <w:rPr>
                <w:b/>
                <w:bCs/>
              </w:rPr>
            </w:pPr>
            <w:r w:rsidRPr="00374B3F">
              <w:rPr>
                <w:b/>
                <w:bCs/>
              </w:rPr>
              <w:t>Hívők száma</w:t>
            </w:r>
            <w:r>
              <w:rPr>
                <w:rStyle w:val="Lbjegyzet-hivatkozs"/>
                <w:b/>
                <w:bCs/>
              </w:rPr>
              <w:footnoteReference w:id="247"/>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655E8" w:rsidRPr="00374B3F" w:rsidRDefault="003655E8" w:rsidP="00683F6C">
            <w:pPr>
              <w:jc w:val="center"/>
              <w:rPr>
                <w:b/>
                <w:bCs/>
              </w:rPr>
            </w:pPr>
            <w:r w:rsidRPr="00374B3F">
              <w:rPr>
                <w:b/>
                <w:bCs/>
              </w:rPr>
              <w:t>Szakképzett</w:t>
            </w:r>
            <w:r>
              <w:rPr>
                <w:b/>
                <w:bCs/>
              </w:rPr>
              <w:t xml:space="preserve"> lelkész</w:t>
            </w:r>
            <w:r>
              <w:rPr>
                <w:rStyle w:val="Lbjegyzet-hivatkozs"/>
                <w:b/>
                <w:bCs/>
              </w:rPr>
              <w:footnoteReference w:id="248"/>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655E8" w:rsidRPr="00374B3F" w:rsidRDefault="003655E8" w:rsidP="00683F6C">
            <w:pPr>
              <w:jc w:val="center"/>
              <w:rPr>
                <w:b/>
                <w:bCs/>
              </w:rPr>
            </w:pPr>
            <w:r w:rsidRPr="00374B3F">
              <w:rPr>
                <w:b/>
                <w:bCs/>
              </w:rPr>
              <w:t>Szakképzetlen</w:t>
            </w:r>
            <w:r>
              <w:rPr>
                <w:b/>
                <w:bCs/>
              </w:rPr>
              <w:t xml:space="preserve"> segéderő</w:t>
            </w:r>
            <w:r>
              <w:rPr>
                <w:rStyle w:val="Lbjegyzet-hivatkozs"/>
                <w:b/>
                <w:bCs/>
              </w:rPr>
              <w:footnoteReference w:id="249"/>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655E8" w:rsidRPr="00374B3F" w:rsidRDefault="003655E8" w:rsidP="00683F6C">
            <w:pPr>
              <w:jc w:val="center"/>
              <w:rPr>
                <w:b/>
                <w:bCs/>
              </w:rPr>
            </w:pPr>
            <w:r>
              <w:rPr>
                <w:b/>
                <w:bCs/>
              </w:rPr>
              <w:t>Egyéb foglalkoztatottak</w:t>
            </w:r>
            <w:r>
              <w:rPr>
                <w:rStyle w:val="Lbjegyzet-hivatkozs"/>
                <w:b/>
                <w:bCs/>
              </w:rPr>
              <w:footnoteReference w:id="250"/>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r w:rsidR="003655E8" w:rsidTr="00683F6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655E8" w:rsidRPr="00374B3F" w:rsidRDefault="003655E8" w:rsidP="00683F6C">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3655E8" w:rsidRPr="00374B3F" w:rsidRDefault="003655E8" w:rsidP="00683F6C">
            <w:pPr>
              <w:jc w:val="center"/>
              <w:rPr>
                <w:b/>
                <w:bCs/>
              </w:rPr>
            </w:pPr>
            <w:r w:rsidRPr="00374B3F">
              <w:rPr>
                <w:b/>
                <w:bCs/>
              </w:rPr>
              <w:t> </w:t>
            </w:r>
          </w:p>
        </w:tc>
      </w:tr>
    </w:tbl>
    <w:p w:rsidR="003655E8" w:rsidRDefault="003655E8" w:rsidP="003655E8">
      <w:pPr>
        <w:spacing w:before="60" w:after="60"/>
        <w:jc w:val="both"/>
        <w:rPr>
          <w:b/>
          <w:sz w:val="24"/>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5E8" w:rsidRPr="00881FFE" w:rsidTr="00683F6C">
        <w:trPr>
          <w:trHeight w:val="306"/>
          <w:tblHeader/>
          <w:jc w:val="center"/>
        </w:trPr>
        <w:tc>
          <w:tcPr>
            <w:tcW w:w="4967" w:type="dxa"/>
            <w:gridSpan w:val="2"/>
            <w:shd w:val="clear" w:color="auto" w:fill="FF0000"/>
            <w:vAlign w:val="center"/>
          </w:tcPr>
          <w:p w:rsidR="003655E8" w:rsidRPr="00412243" w:rsidRDefault="003655E8" w:rsidP="003655E8">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Ortodox keresztény</w:t>
            </w:r>
            <w:r w:rsidRPr="00412243">
              <w:rPr>
                <w:b/>
                <w:color w:val="FFFFFF" w:themeColor="background1"/>
                <w:sz w:val="24"/>
                <w:szCs w:val="24"/>
              </w:rPr>
              <w:t xml:space="preserve"> Önkormányzatában</w:t>
            </w:r>
          </w:p>
        </w:tc>
      </w:tr>
      <w:tr w:rsidR="003655E8" w:rsidRPr="00881FFE" w:rsidTr="00683F6C">
        <w:trPr>
          <w:trHeight w:val="20"/>
          <w:tblHeader/>
          <w:jc w:val="center"/>
        </w:trPr>
        <w:tc>
          <w:tcPr>
            <w:tcW w:w="1104" w:type="dxa"/>
            <w:shd w:val="clear" w:color="auto" w:fill="F2F2F2" w:themeFill="background1" w:themeFillShade="F2"/>
            <w:vAlign w:val="center"/>
          </w:tcPr>
          <w:p w:rsidR="003655E8" w:rsidRPr="00881FFE" w:rsidRDefault="003655E8" w:rsidP="00683F6C">
            <w:pPr>
              <w:jc w:val="center"/>
              <w:rPr>
                <w:b/>
                <w:bCs/>
              </w:rPr>
            </w:pPr>
            <w:r>
              <w:rPr>
                <w:b/>
                <w:bCs/>
              </w:rPr>
              <w:t>Képviselő</w:t>
            </w:r>
          </w:p>
        </w:tc>
        <w:tc>
          <w:tcPr>
            <w:tcW w:w="3863" w:type="dxa"/>
            <w:shd w:val="clear" w:color="auto" w:fill="F2F2F2" w:themeFill="background1" w:themeFillShade="F2"/>
          </w:tcPr>
          <w:p w:rsidR="003655E8" w:rsidRDefault="003655E8" w:rsidP="00683F6C">
            <w:pPr>
              <w:jc w:val="center"/>
              <w:rPr>
                <w:b/>
                <w:bCs/>
              </w:rPr>
            </w:pPr>
            <w:r>
              <w:rPr>
                <w:b/>
                <w:bCs/>
              </w:rPr>
              <w:t>Név</w:t>
            </w:r>
          </w:p>
        </w:tc>
      </w:tr>
      <w:tr w:rsidR="003655E8" w:rsidRPr="00881FFE" w:rsidTr="00683F6C">
        <w:trPr>
          <w:trHeight w:val="20"/>
          <w:jc w:val="center"/>
        </w:trPr>
        <w:tc>
          <w:tcPr>
            <w:tcW w:w="4967" w:type="dxa"/>
            <w:gridSpan w:val="2"/>
            <w:shd w:val="clear" w:color="auto" w:fill="0070C0"/>
            <w:vAlign w:val="center"/>
          </w:tcPr>
          <w:p w:rsidR="003655E8" w:rsidRPr="00881FFE" w:rsidRDefault="003655E8"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5E8" w:rsidRDefault="003655E8" w:rsidP="003655E8"/>
    <w:p w:rsidR="00A93E26" w:rsidRDefault="00A93E26" w:rsidP="00A93E26">
      <w:pPr>
        <w:jc w:val="center"/>
        <w:rPr>
          <w:rFonts w:ascii="Impact" w:hAnsi="Impact"/>
          <w:sz w:val="28"/>
          <w:szCs w:val="28"/>
        </w:rPr>
      </w:pPr>
    </w:p>
    <w:p w:rsidR="00A93E26" w:rsidRDefault="00A93E26">
      <w:pPr>
        <w:rPr>
          <w:rFonts w:ascii="Impact" w:hAnsi="Impact"/>
          <w:sz w:val="28"/>
          <w:szCs w:val="28"/>
        </w:rPr>
      </w:pPr>
      <w:r>
        <w:rPr>
          <w:rFonts w:ascii="Impact" w:hAnsi="Impact"/>
          <w:sz w:val="28"/>
          <w:szCs w:val="28"/>
        </w:rPr>
        <w:br w:type="page"/>
      </w:r>
    </w:p>
    <w:p w:rsidR="00A93E26" w:rsidRPr="00064B1B" w:rsidRDefault="00A93E26" w:rsidP="00A93E26">
      <w:pPr>
        <w:jc w:val="center"/>
        <w:rPr>
          <w:rFonts w:ascii="Impact" w:hAnsi="Impact"/>
          <w:sz w:val="28"/>
          <w:szCs w:val="28"/>
        </w:rPr>
      </w:pPr>
      <w:r>
        <w:rPr>
          <w:rFonts w:ascii="Impact" w:hAnsi="Impact"/>
          <w:sz w:val="28"/>
          <w:szCs w:val="28"/>
        </w:rPr>
        <w:t>Református</w:t>
      </w:r>
    </w:p>
    <w:p w:rsidR="00A93E26" w:rsidRDefault="00A93E26" w:rsidP="00A93E26">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A93E26" w:rsidRPr="00A9010C" w:rsidTr="00617557">
        <w:trPr>
          <w:jc w:val="center"/>
        </w:trPr>
        <w:tc>
          <w:tcPr>
            <w:tcW w:w="4889" w:type="dxa"/>
          </w:tcPr>
          <w:p w:rsidR="00A93E26" w:rsidRPr="00A9010C" w:rsidRDefault="008D6FD2" w:rsidP="00617557">
            <w:pPr>
              <w:spacing w:before="60" w:after="60"/>
              <w:jc w:val="center"/>
              <w:rPr>
                <w:b/>
              </w:rPr>
            </w:pPr>
            <w:r w:rsidRPr="008D6FD2">
              <w:rPr>
                <w:rFonts w:ascii="Comic Sans MS" w:hAnsi="Comic Sans MS"/>
                <w:b/>
                <w:color w:val="0070C0"/>
                <w:sz w:val="24"/>
              </w:rPr>
              <w:t>Település neve</w:t>
            </w:r>
            <w:r w:rsidR="00A93E26" w:rsidRPr="00A9010C">
              <w:rPr>
                <w:b/>
              </w:rPr>
              <w:t xml:space="preserve"> Települési törvényének szabályozása:</w:t>
            </w:r>
          </w:p>
        </w:tc>
        <w:tc>
          <w:tcPr>
            <w:tcW w:w="4889" w:type="dxa"/>
          </w:tcPr>
          <w:p w:rsidR="00A93E26" w:rsidRPr="00A9010C" w:rsidRDefault="00A93E26" w:rsidP="00617557">
            <w:pPr>
              <w:ind w:left="426" w:hanging="426"/>
              <w:jc w:val="center"/>
              <w:rPr>
                <w:b/>
                <w:bCs/>
              </w:rPr>
            </w:pPr>
            <w:r>
              <w:rPr>
                <w:b/>
                <w:bCs/>
              </w:rPr>
              <w:t>A Gondoskodó Magyarország irányelvei</w:t>
            </w:r>
          </w:p>
          <w:p w:rsidR="00A93E26" w:rsidRDefault="00A93E26" w:rsidP="00617557">
            <w:pPr>
              <w:jc w:val="center"/>
            </w:pPr>
          </w:p>
          <w:p w:rsidR="00A93E26" w:rsidRPr="00BB706A" w:rsidRDefault="00A93E26" w:rsidP="00617557">
            <w:pPr>
              <w:jc w:val="both"/>
            </w:pPr>
            <w:r>
              <w:t>(Ld. a „Vallás” c. részben leírtakat.)</w:t>
            </w:r>
          </w:p>
        </w:tc>
      </w:tr>
    </w:tbl>
    <w:p w:rsidR="006C7F75" w:rsidRDefault="006C7F75" w:rsidP="006C7F75">
      <w:pPr>
        <w:spacing w:before="60" w:after="60"/>
        <w:jc w:val="both"/>
        <w:rPr>
          <w:b/>
          <w:sz w:val="24"/>
        </w:rPr>
      </w:pPr>
    </w:p>
    <w:tbl>
      <w:tblPr>
        <w:tblW w:w="7320" w:type="dxa"/>
        <w:jc w:val="center"/>
        <w:tblCellMar>
          <w:left w:w="70" w:type="dxa"/>
          <w:right w:w="70" w:type="dxa"/>
        </w:tblCellMar>
        <w:tblLook w:val="0000"/>
      </w:tblPr>
      <w:tblGrid>
        <w:gridCol w:w="1407"/>
        <w:gridCol w:w="1008"/>
        <w:gridCol w:w="1370"/>
        <w:gridCol w:w="1603"/>
        <w:gridCol w:w="1932"/>
      </w:tblGrid>
      <w:tr w:rsidR="00A93E26" w:rsidTr="00A93E26">
        <w:trPr>
          <w:trHeight w:val="306"/>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0000"/>
            <w:vAlign w:val="center"/>
          </w:tcPr>
          <w:p w:rsidR="00A93E26" w:rsidRDefault="00A93E26" w:rsidP="004C31C8">
            <w:pPr>
              <w:jc w:val="center"/>
              <w:rPr>
                <w:b/>
                <w:bCs/>
              </w:rPr>
            </w:pPr>
            <w:r>
              <w:rPr>
                <w:b/>
                <w:color w:val="FFFFFF" w:themeColor="background1"/>
                <w:sz w:val="24"/>
                <w:szCs w:val="24"/>
              </w:rPr>
              <w:t>Református</w:t>
            </w:r>
            <w:r w:rsidRPr="000A15DF">
              <w:rPr>
                <w:b/>
                <w:color w:val="FFFFFF" w:themeColor="background1"/>
                <w:sz w:val="24"/>
                <w:szCs w:val="24"/>
              </w:rPr>
              <w:t xml:space="preserve"> </w:t>
            </w:r>
            <w:r>
              <w:rPr>
                <w:b/>
                <w:color w:val="FFFFFF" w:themeColor="background1"/>
                <w:sz w:val="24"/>
                <w:szCs w:val="24"/>
              </w:rPr>
              <w:t xml:space="preserve">vallás </w:t>
            </w:r>
            <w:r w:rsidRPr="000A15DF">
              <w:rPr>
                <w:b/>
                <w:color w:val="FFFFFF" w:themeColor="background1"/>
                <w:sz w:val="24"/>
                <w:szCs w:val="24"/>
              </w:rPr>
              <w:t>általános adatai</w:t>
            </w:r>
            <w:r>
              <w:rPr>
                <w:b/>
                <w:color w:val="FFFFFF" w:themeColor="background1"/>
                <w:sz w:val="24"/>
                <w:szCs w:val="24"/>
              </w:rPr>
              <w:t xml:space="preserve"> 2014-ben</w:t>
            </w:r>
          </w:p>
        </w:tc>
      </w:tr>
      <w:tr w:rsidR="006C7F75" w:rsidTr="00A93E2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7F75" w:rsidRPr="00374B3F" w:rsidRDefault="006C7F75" w:rsidP="004C31C8">
            <w:pPr>
              <w:jc w:val="center"/>
              <w:rPr>
                <w:b/>
                <w:bCs/>
              </w:rPr>
            </w:pPr>
            <w:r w:rsidRPr="00374B3F">
              <w:rPr>
                <w:b/>
                <w:bCs/>
              </w:rPr>
              <w:t xml:space="preserve">Felekezet, </w:t>
            </w:r>
            <w:r>
              <w:rPr>
                <w:b/>
                <w:bCs/>
              </w:rPr>
              <w:t xml:space="preserve">templom, </w:t>
            </w:r>
            <w:r w:rsidRPr="00374B3F">
              <w:rPr>
                <w:b/>
                <w:bCs/>
              </w:rPr>
              <w:t>imaház</w:t>
            </w:r>
            <w:r>
              <w:rPr>
                <w:rStyle w:val="Lbjegyzet-hivatkozs"/>
                <w:b/>
                <w:bCs/>
              </w:rPr>
              <w:footnoteReference w:id="251"/>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6C7F75" w:rsidRPr="00374B3F" w:rsidRDefault="006C7F75" w:rsidP="004C31C8">
            <w:pPr>
              <w:jc w:val="center"/>
              <w:rPr>
                <w:b/>
                <w:bCs/>
              </w:rPr>
            </w:pPr>
            <w:r w:rsidRPr="00374B3F">
              <w:rPr>
                <w:b/>
                <w:bCs/>
              </w:rPr>
              <w:t>Hívők száma</w:t>
            </w:r>
            <w:r>
              <w:rPr>
                <w:rStyle w:val="Lbjegyzet-hivatkozs"/>
                <w:b/>
                <w:bCs/>
              </w:rPr>
              <w:footnoteReference w:id="252"/>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6C7F75" w:rsidRPr="00374B3F" w:rsidRDefault="006C7F75" w:rsidP="004C31C8">
            <w:pPr>
              <w:jc w:val="center"/>
              <w:rPr>
                <w:b/>
                <w:bCs/>
              </w:rPr>
            </w:pPr>
            <w:r w:rsidRPr="00374B3F">
              <w:rPr>
                <w:b/>
                <w:bCs/>
              </w:rPr>
              <w:t>Szakképzett</w:t>
            </w:r>
            <w:r>
              <w:rPr>
                <w:b/>
                <w:bCs/>
              </w:rPr>
              <w:t xml:space="preserve"> lelkész</w:t>
            </w:r>
            <w:r>
              <w:rPr>
                <w:rStyle w:val="Lbjegyzet-hivatkozs"/>
                <w:b/>
                <w:bCs/>
              </w:rPr>
              <w:footnoteReference w:id="253"/>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6C7F75" w:rsidRPr="00374B3F" w:rsidRDefault="006C7F75" w:rsidP="004C31C8">
            <w:pPr>
              <w:jc w:val="center"/>
              <w:rPr>
                <w:b/>
                <w:bCs/>
              </w:rPr>
            </w:pPr>
            <w:r w:rsidRPr="00374B3F">
              <w:rPr>
                <w:b/>
                <w:bCs/>
              </w:rPr>
              <w:t>Szakképzetlen</w:t>
            </w:r>
            <w:r>
              <w:rPr>
                <w:b/>
                <w:bCs/>
              </w:rPr>
              <w:t xml:space="preserve"> segéderő</w:t>
            </w:r>
            <w:r>
              <w:rPr>
                <w:rStyle w:val="Lbjegyzet-hivatkozs"/>
                <w:b/>
                <w:bCs/>
              </w:rPr>
              <w:footnoteReference w:id="254"/>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6C7F75" w:rsidRPr="00374B3F" w:rsidRDefault="006C7F75" w:rsidP="004C31C8">
            <w:pPr>
              <w:jc w:val="center"/>
              <w:rPr>
                <w:b/>
                <w:bCs/>
              </w:rPr>
            </w:pPr>
            <w:r>
              <w:rPr>
                <w:b/>
                <w:bCs/>
              </w:rPr>
              <w:t>Egyéb foglalkoztatottak</w:t>
            </w:r>
            <w:r>
              <w:rPr>
                <w:rStyle w:val="Lbjegyzet-hivatkozs"/>
                <w:b/>
                <w:bCs/>
              </w:rPr>
              <w:footnoteReference w:id="255"/>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bl>
    <w:p w:rsidR="006C7F75" w:rsidRDefault="006C7F75" w:rsidP="006C7F75">
      <w:pPr>
        <w:spacing w:before="60" w:after="60"/>
        <w:jc w:val="both"/>
        <w:rPr>
          <w:b/>
          <w:sz w:val="24"/>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5E8" w:rsidRPr="00881FFE" w:rsidTr="00683F6C">
        <w:trPr>
          <w:trHeight w:val="306"/>
          <w:tblHeader/>
          <w:jc w:val="center"/>
        </w:trPr>
        <w:tc>
          <w:tcPr>
            <w:tcW w:w="4967" w:type="dxa"/>
            <w:gridSpan w:val="2"/>
            <w:shd w:val="clear" w:color="auto" w:fill="FF0000"/>
            <w:vAlign w:val="center"/>
          </w:tcPr>
          <w:p w:rsidR="003655E8" w:rsidRPr="00412243" w:rsidRDefault="003655E8" w:rsidP="003655E8">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Református</w:t>
            </w:r>
            <w:r w:rsidRPr="00412243">
              <w:rPr>
                <w:b/>
                <w:color w:val="FFFFFF" w:themeColor="background1"/>
                <w:sz w:val="24"/>
                <w:szCs w:val="24"/>
              </w:rPr>
              <w:t xml:space="preserve"> Önkormányzatában</w:t>
            </w:r>
          </w:p>
        </w:tc>
      </w:tr>
      <w:tr w:rsidR="003655E8" w:rsidRPr="00881FFE" w:rsidTr="00683F6C">
        <w:trPr>
          <w:trHeight w:val="20"/>
          <w:tblHeader/>
          <w:jc w:val="center"/>
        </w:trPr>
        <w:tc>
          <w:tcPr>
            <w:tcW w:w="1104" w:type="dxa"/>
            <w:shd w:val="clear" w:color="auto" w:fill="F2F2F2" w:themeFill="background1" w:themeFillShade="F2"/>
            <w:vAlign w:val="center"/>
          </w:tcPr>
          <w:p w:rsidR="003655E8" w:rsidRPr="00881FFE" w:rsidRDefault="003655E8" w:rsidP="00683F6C">
            <w:pPr>
              <w:jc w:val="center"/>
              <w:rPr>
                <w:b/>
                <w:bCs/>
              </w:rPr>
            </w:pPr>
            <w:r>
              <w:rPr>
                <w:b/>
                <w:bCs/>
              </w:rPr>
              <w:t>Képviselő</w:t>
            </w:r>
          </w:p>
        </w:tc>
        <w:tc>
          <w:tcPr>
            <w:tcW w:w="3863" w:type="dxa"/>
            <w:shd w:val="clear" w:color="auto" w:fill="F2F2F2" w:themeFill="background1" w:themeFillShade="F2"/>
          </w:tcPr>
          <w:p w:rsidR="003655E8" w:rsidRDefault="003655E8" w:rsidP="00683F6C">
            <w:pPr>
              <w:jc w:val="center"/>
              <w:rPr>
                <w:b/>
                <w:bCs/>
              </w:rPr>
            </w:pPr>
            <w:r>
              <w:rPr>
                <w:b/>
                <w:bCs/>
              </w:rPr>
              <w:t>Név</w:t>
            </w:r>
          </w:p>
        </w:tc>
      </w:tr>
      <w:tr w:rsidR="003655E8" w:rsidRPr="00881FFE" w:rsidTr="00683F6C">
        <w:trPr>
          <w:trHeight w:val="20"/>
          <w:jc w:val="center"/>
        </w:trPr>
        <w:tc>
          <w:tcPr>
            <w:tcW w:w="4967" w:type="dxa"/>
            <w:gridSpan w:val="2"/>
            <w:shd w:val="clear" w:color="auto" w:fill="0070C0"/>
            <w:vAlign w:val="center"/>
          </w:tcPr>
          <w:p w:rsidR="003655E8" w:rsidRPr="00881FFE" w:rsidRDefault="003655E8"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5E8" w:rsidRDefault="003655E8" w:rsidP="003655E8"/>
    <w:p w:rsidR="00A93E26" w:rsidRDefault="00A93E26" w:rsidP="00A93E26">
      <w:pPr>
        <w:jc w:val="center"/>
        <w:rPr>
          <w:rFonts w:ascii="Impact" w:hAnsi="Impact"/>
          <w:sz w:val="28"/>
          <w:szCs w:val="28"/>
        </w:rPr>
      </w:pPr>
    </w:p>
    <w:p w:rsidR="003F29BB" w:rsidRDefault="003F29BB" w:rsidP="006C7F75">
      <w:pPr>
        <w:spacing w:before="60" w:after="60"/>
        <w:jc w:val="center"/>
        <w:rPr>
          <w:rFonts w:ascii="Impact" w:hAnsi="Impact"/>
          <w:sz w:val="28"/>
          <w:szCs w:val="28"/>
        </w:rPr>
      </w:pPr>
    </w:p>
    <w:p w:rsidR="003F29BB" w:rsidRDefault="003F29BB" w:rsidP="006C7F75">
      <w:pPr>
        <w:spacing w:before="60" w:after="60"/>
        <w:jc w:val="center"/>
        <w:rPr>
          <w:rFonts w:ascii="Impact" w:hAnsi="Impact"/>
          <w:sz w:val="28"/>
          <w:szCs w:val="28"/>
        </w:rPr>
      </w:pPr>
    </w:p>
    <w:p w:rsidR="006C7F75" w:rsidRDefault="006C7F75" w:rsidP="006C7F75">
      <w:pPr>
        <w:spacing w:before="60" w:after="60"/>
        <w:jc w:val="center"/>
        <w:rPr>
          <w:b/>
          <w:bCs/>
        </w:rPr>
      </w:pPr>
    </w:p>
    <w:p w:rsidR="006C7F75" w:rsidRDefault="006C7F75" w:rsidP="006C7F75">
      <w:pPr>
        <w:jc w:val="center"/>
        <w:rPr>
          <w:b/>
          <w:bCs/>
        </w:rPr>
        <w:sectPr w:rsidR="006C7F75" w:rsidSect="006B5775">
          <w:type w:val="continuous"/>
          <w:pgSz w:w="11906" w:h="16838" w:code="9"/>
          <w:pgMar w:top="1134" w:right="1134" w:bottom="1134" w:left="1134" w:header="709" w:footer="709" w:gutter="0"/>
          <w:cols w:space="708"/>
          <w:docGrid w:linePitch="360"/>
        </w:sectPr>
      </w:pPr>
    </w:p>
    <w:p w:rsidR="006C7F75" w:rsidRDefault="006C7F75" w:rsidP="006C7F75">
      <w:pPr>
        <w:spacing w:before="60" w:after="60"/>
        <w:jc w:val="center"/>
        <w:rPr>
          <w:rFonts w:ascii="Impact" w:hAnsi="Impact"/>
          <w:b/>
          <w:sz w:val="28"/>
          <w:szCs w:val="28"/>
        </w:rPr>
        <w:sectPr w:rsidR="006C7F75" w:rsidSect="00F95DC4">
          <w:type w:val="continuous"/>
          <w:pgSz w:w="11906" w:h="16838" w:code="9"/>
          <w:pgMar w:top="1134" w:right="1134" w:bottom="1134" w:left="1134" w:header="709" w:footer="709" w:gutter="0"/>
          <w:cols w:num="2" w:space="708"/>
          <w:titlePg/>
          <w:docGrid w:linePitch="360"/>
        </w:sectPr>
      </w:pPr>
    </w:p>
    <w:p w:rsidR="0036718B" w:rsidRPr="00064B1B" w:rsidRDefault="006C7F75" w:rsidP="0036718B">
      <w:pPr>
        <w:jc w:val="center"/>
        <w:rPr>
          <w:rFonts w:ascii="Impact" w:hAnsi="Impact"/>
          <w:sz w:val="28"/>
          <w:szCs w:val="28"/>
        </w:rPr>
      </w:pPr>
      <w:r>
        <w:rPr>
          <w:rFonts w:ascii="Copperplate Gothic Bold" w:hAnsi="Copperplate Gothic Bold"/>
          <w:b/>
          <w:sz w:val="28"/>
          <w:szCs w:val="28"/>
        </w:rPr>
        <w:br w:type="page"/>
      </w:r>
      <w:r w:rsidR="0036718B">
        <w:rPr>
          <w:rFonts w:ascii="Impact" w:hAnsi="Impact"/>
          <w:sz w:val="28"/>
          <w:szCs w:val="28"/>
        </w:rPr>
        <w:t>Evangélikus</w:t>
      </w:r>
    </w:p>
    <w:p w:rsidR="0036718B" w:rsidRDefault="0036718B" w:rsidP="0036718B">
      <w:pPr>
        <w:jc w:val="center"/>
        <w:rPr>
          <w:rFonts w:ascii="Copperplate Gothic Bold" w:hAnsi="Copperplate Gothic Bold"/>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36718B" w:rsidRPr="00A9010C" w:rsidTr="00617557">
        <w:trPr>
          <w:jc w:val="center"/>
        </w:trPr>
        <w:tc>
          <w:tcPr>
            <w:tcW w:w="4889" w:type="dxa"/>
          </w:tcPr>
          <w:p w:rsidR="0036718B" w:rsidRPr="00A9010C" w:rsidRDefault="008D6FD2" w:rsidP="0036718B">
            <w:pPr>
              <w:spacing w:before="60" w:after="60"/>
              <w:jc w:val="center"/>
              <w:rPr>
                <w:b/>
              </w:rPr>
            </w:pPr>
            <w:r w:rsidRPr="008D6FD2">
              <w:rPr>
                <w:rFonts w:ascii="Comic Sans MS" w:hAnsi="Comic Sans MS"/>
                <w:b/>
                <w:color w:val="0070C0"/>
                <w:sz w:val="24"/>
              </w:rPr>
              <w:t>Település neve</w:t>
            </w:r>
            <w:r w:rsidR="0036718B" w:rsidRPr="00A9010C">
              <w:rPr>
                <w:b/>
              </w:rPr>
              <w:t xml:space="preserve"> Települési törvényének szabályozása:</w:t>
            </w:r>
          </w:p>
        </w:tc>
        <w:tc>
          <w:tcPr>
            <w:tcW w:w="4889" w:type="dxa"/>
          </w:tcPr>
          <w:p w:rsidR="0036718B" w:rsidRPr="00A9010C" w:rsidRDefault="0036718B" w:rsidP="00617557">
            <w:pPr>
              <w:ind w:left="426" w:hanging="426"/>
              <w:jc w:val="center"/>
              <w:rPr>
                <w:b/>
                <w:bCs/>
              </w:rPr>
            </w:pPr>
            <w:r>
              <w:rPr>
                <w:b/>
                <w:bCs/>
              </w:rPr>
              <w:t>A Gondoskodó Magyarország irányelvei</w:t>
            </w:r>
          </w:p>
          <w:p w:rsidR="0036718B" w:rsidRDefault="0036718B" w:rsidP="00617557">
            <w:pPr>
              <w:jc w:val="center"/>
            </w:pPr>
          </w:p>
          <w:p w:rsidR="0036718B" w:rsidRPr="00BB706A" w:rsidRDefault="0036718B" w:rsidP="00617557">
            <w:pPr>
              <w:jc w:val="both"/>
            </w:pPr>
            <w:r>
              <w:t>(Ld. a „Vallás” c. részben leírtakat.)</w:t>
            </w:r>
          </w:p>
        </w:tc>
      </w:tr>
    </w:tbl>
    <w:p w:rsidR="006C7F75" w:rsidRDefault="006C7F75" w:rsidP="006C7F75">
      <w:pPr>
        <w:spacing w:before="60" w:after="60"/>
        <w:jc w:val="both"/>
        <w:rPr>
          <w:b/>
          <w:sz w:val="24"/>
        </w:rPr>
      </w:pPr>
    </w:p>
    <w:tbl>
      <w:tblPr>
        <w:tblW w:w="7320" w:type="dxa"/>
        <w:jc w:val="center"/>
        <w:tblCellMar>
          <w:left w:w="70" w:type="dxa"/>
          <w:right w:w="70" w:type="dxa"/>
        </w:tblCellMar>
        <w:tblLook w:val="0000"/>
      </w:tblPr>
      <w:tblGrid>
        <w:gridCol w:w="1407"/>
        <w:gridCol w:w="1008"/>
        <w:gridCol w:w="1370"/>
        <w:gridCol w:w="1603"/>
        <w:gridCol w:w="1932"/>
      </w:tblGrid>
      <w:tr w:rsidR="0036718B" w:rsidTr="0036718B">
        <w:trPr>
          <w:trHeight w:val="306"/>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0000"/>
            <w:vAlign w:val="center"/>
          </w:tcPr>
          <w:p w:rsidR="0036718B" w:rsidRDefault="0036718B" w:rsidP="004C31C8">
            <w:pPr>
              <w:jc w:val="center"/>
              <w:rPr>
                <w:b/>
                <w:bCs/>
              </w:rPr>
            </w:pPr>
            <w:r>
              <w:rPr>
                <w:b/>
                <w:color w:val="FFFFFF" w:themeColor="background1"/>
                <w:sz w:val="24"/>
                <w:szCs w:val="24"/>
              </w:rPr>
              <w:t>Evangélikus</w:t>
            </w:r>
            <w:r w:rsidRPr="000A15DF">
              <w:rPr>
                <w:b/>
                <w:color w:val="FFFFFF" w:themeColor="background1"/>
                <w:sz w:val="24"/>
                <w:szCs w:val="24"/>
              </w:rPr>
              <w:t xml:space="preserve"> </w:t>
            </w:r>
            <w:r>
              <w:rPr>
                <w:b/>
                <w:color w:val="FFFFFF" w:themeColor="background1"/>
                <w:sz w:val="24"/>
                <w:szCs w:val="24"/>
              </w:rPr>
              <w:t xml:space="preserve">vallás </w:t>
            </w:r>
            <w:r w:rsidRPr="000A15DF">
              <w:rPr>
                <w:b/>
                <w:color w:val="FFFFFF" w:themeColor="background1"/>
                <w:sz w:val="24"/>
                <w:szCs w:val="24"/>
              </w:rPr>
              <w:t>általános adatai</w:t>
            </w:r>
            <w:r>
              <w:rPr>
                <w:b/>
                <w:color w:val="FFFFFF" w:themeColor="background1"/>
                <w:sz w:val="24"/>
                <w:szCs w:val="24"/>
              </w:rPr>
              <w:t xml:space="preserve"> 2014-ben</w:t>
            </w:r>
          </w:p>
        </w:tc>
      </w:tr>
      <w:tr w:rsidR="006C7F75" w:rsidTr="0036718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7F75" w:rsidRPr="00374B3F" w:rsidRDefault="006C7F75" w:rsidP="004C31C8">
            <w:pPr>
              <w:jc w:val="center"/>
              <w:rPr>
                <w:b/>
                <w:bCs/>
              </w:rPr>
            </w:pPr>
            <w:r w:rsidRPr="00374B3F">
              <w:rPr>
                <w:b/>
                <w:bCs/>
              </w:rPr>
              <w:t xml:space="preserve">Felekezet, </w:t>
            </w:r>
            <w:r>
              <w:rPr>
                <w:b/>
                <w:bCs/>
              </w:rPr>
              <w:t xml:space="preserve">templom, </w:t>
            </w:r>
            <w:r w:rsidRPr="00374B3F">
              <w:rPr>
                <w:b/>
                <w:bCs/>
              </w:rPr>
              <w:t>imaház</w:t>
            </w:r>
            <w:r>
              <w:rPr>
                <w:rStyle w:val="Lbjegyzet-hivatkozs"/>
                <w:b/>
                <w:bCs/>
              </w:rPr>
              <w:footnoteReference w:id="256"/>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6C7F75" w:rsidRPr="00374B3F" w:rsidRDefault="006C7F75" w:rsidP="004C31C8">
            <w:pPr>
              <w:jc w:val="center"/>
              <w:rPr>
                <w:b/>
                <w:bCs/>
              </w:rPr>
            </w:pPr>
            <w:r w:rsidRPr="00374B3F">
              <w:rPr>
                <w:b/>
                <w:bCs/>
              </w:rPr>
              <w:t>Hívők száma</w:t>
            </w:r>
            <w:r>
              <w:rPr>
                <w:rStyle w:val="Lbjegyzet-hivatkozs"/>
                <w:b/>
                <w:bCs/>
              </w:rPr>
              <w:footnoteReference w:id="257"/>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6C7F75" w:rsidRPr="00374B3F" w:rsidRDefault="006C7F75" w:rsidP="004C31C8">
            <w:pPr>
              <w:jc w:val="center"/>
              <w:rPr>
                <w:b/>
                <w:bCs/>
              </w:rPr>
            </w:pPr>
            <w:r w:rsidRPr="00374B3F">
              <w:rPr>
                <w:b/>
                <w:bCs/>
              </w:rPr>
              <w:t>Szakképzett</w:t>
            </w:r>
            <w:r>
              <w:rPr>
                <w:b/>
                <w:bCs/>
              </w:rPr>
              <w:t xml:space="preserve"> lelkész</w:t>
            </w:r>
            <w:r>
              <w:rPr>
                <w:rStyle w:val="Lbjegyzet-hivatkozs"/>
                <w:b/>
                <w:bCs/>
              </w:rPr>
              <w:footnoteReference w:id="258"/>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6C7F75" w:rsidRPr="00374B3F" w:rsidRDefault="006C7F75" w:rsidP="004C31C8">
            <w:pPr>
              <w:jc w:val="center"/>
              <w:rPr>
                <w:b/>
                <w:bCs/>
              </w:rPr>
            </w:pPr>
            <w:r w:rsidRPr="00374B3F">
              <w:rPr>
                <w:b/>
                <w:bCs/>
              </w:rPr>
              <w:t>Szakképzetlen</w:t>
            </w:r>
            <w:r>
              <w:rPr>
                <w:b/>
                <w:bCs/>
              </w:rPr>
              <w:t xml:space="preserve"> segéderő</w:t>
            </w:r>
            <w:r>
              <w:rPr>
                <w:rStyle w:val="Lbjegyzet-hivatkozs"/>
                <w:b/>
                <w:bCs/>
              </w:rPr>
              <w:footnoteReference w:id="259"/>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6C7F75" w:rsidRPr="00374B3F" w:rsidRDefault="006C7F75" w:rsidP="004C31C8">
            <w:pPr>
              <w:jc w:val="center"/>
              <w:rPr>
                <w:b/>
                <w:bCs/>
              </w:rPr>
            </w:pPr>
            <w:r>
              <w:rPr>
                <w:b/>
                <w:bCs/>
              </w:rPr>
              <w:t>Egyéb foglalkoztatottak</w:t>
            </w:r>
            <w:r>
              <w:rPr>
                <w:rStyle w:val="Lbjegyzet-hivatkozs"/>
                <w:b/>
                <w:bCs/>
              </w:rPr>
              <w:footnoteReference w:id="260"/>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r w:rsidR="006C7F75" w:rsidTr="004C31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C7F75" w:rsidRPr="00374B3F" w:rsidRDefault="006C7F75" w:rsidP="004C31C8">
            <w:pP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c>
          <w:tcPr>
            <w:tcW w:w="0" w:type="auto"/>
            <w:tcBorders>
              <w:top w:val="nil"/>
              <w:left w:val="nil"/>
              <w:bottom w:val="single" w:sz="4" w:space="0" w:color="auto"/>
              <w:right w:val="single" w:sz="4" w:space="0" w:color="auto"/>
            </w:tcBorders>
            <w:shd w:val="clear" w:color="auto" w:fill="auto"/>
            <w:vAlign w:val="center"/>
          </w:tcPr>
          <w:p w:rsidR="006C7F75" w:rsidRPr="00374B3F" w:rsidRDefault="006C7F75" w:rsidP="004C31C8">
            <w:pPr>
              <w:jc w:val="center"/>
              <w:rPr>
                <w:b/>
                <w:bCs/>
              </w:rPr>
            </w:pPr>
            <w:r w:rsidRPr="00374B3F">
              <w:rPr>
                <w:b/>
                <w:bCs/>
              </w:rPr>
              <w:t> </w:t>
            </w:r>
          </w:p>
        </w:tc>
      </w:tr>
    </w:tbl>
    <w:p w:rsidR="006C7F75" w:rsidRDefault="006C7F75" w:rsidP="006C7F75">
      <w:pPr>
        <w:spacing w:before="60" w:after="60"/>
        <w:jc w:val="both"/>
        <w:rPr>
          <w:b/>
          <w:sz w:val="24"/>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5E8" w:rsidRPr="00881FFE" w:rsidTr="00683F6C">
        <w:trPr>
          <w:trHeight w:val="306"/>
          <w:tblHeader/>
          <w:jc w:val="center"/>
        </w:trPr>
        <w:tc>
          <w:tcPr>
            <w:tcW w:w="4967" w:type="dxa"/>
            <w:gridSpan w:val="2"/>
            <w:shd w:val="clear" w:color="auto" w:fill="FF0000"/>
            <w:vAlign w:val="center"/>
          </w:tcPr>
          <w:p w:rsidR="003655E8" w:rsidRPr="00412243" w:rsidRDefault="003655E8" w:rsidP="003655E8">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Evangélikus</w:t>
            </w:r>
            <w:r w:rsidRPr="00412243">
              <w:rPr>
                <w:b/>
                <w:color w:val="FFFFFF" w:themeColor="background1"/>
                <w:sz w:val="24"/>
                <w:szCs w:val="24"/>
              </w:rPr>
              <w:t xml:space="preserve"> Önkormányzatában</w:t>
            </w:r>
          </w:p>
        </w:tc>
      </w:tr>
      <w:tr w:rsidR="003655E8" w:rsidRPr="00881FFE" w:rsidTr="00683F6C">
        <w:trPr>
          <w:trHeight w:val="20"/>
          <w:tblHeader/>
          <w:jc w:val="center"/>
        </w:trPr>
        <w:tc>
          <w:tcPr>
            <w:tcW w:w="1104" w:type="dxa"/>
            <w:shd w:val="clear" w:color="auto" w:fill="F2F2F2" w:themeFill="background1" w:themeFillShade="F2"/>
            <w:vAlign w:val="center"/>
          </w:tcPr>
          <w:p w:rsidR="003655E8" w:rsidRPr="00881FFE" w:rsidRDefault="003655E8" w:rsidP="00683F6C">
            <w:pPr>
              <w:jc w:val="center"/>
              <w:rPr>
                <w:b/>
                <w:bCs/>
              </w:rPr>
            </w:pPr>
            <w:r>
              <w:rPr>
                <w:b/>
                <w:bCs/>
              </w:rPr>
              <w:t>Képviselő</w:t>
            </w:r>
          </w:p>
        </w:tc>
        <w:tc>
          <w:tcPr>
            <w:tcW w:w="3863" w:type="dxa"/>
            <w:shd w:val="clear" w:color="auto" w:fill="F2F2F2" w:themeFill="background1" w:themeFillShade="F2"/>
          </w:tcPr>
          <w:p w:rsidR="003655E8" w:rsidRDefault="003655E8" w:rsidP="00683F6C">
            <w:pPr>
              <w:jc w:val="center"/>
              <w:rPr>
                <w:b/>
                <w:bCs/>
              </w:rPr>
            </w:pPr>
            <w:r>
              <w:rPr>
                <w:b/>
                <w:bCs/>
              </w:rPr>
              <w:t>Név</w:t>
            </w:r>
          </w:p>
        </w:tc>
      </w:tr>
      <w:tr w:rsidR="003655E8" w:rsidRPr="00881FFE" w:rsidTr="00683F6C">
        <w:trPr>
          <w:trHeight w:val="20"/>
          <w:jc w:val="center"/>
        </w:trPr>
        <w:tc>
          <w:tcPr>
            <w:tcW w:w="4967" w:type="dxa"/>
            <w:gridSpan w:val="2"/>
            <w:shd w:val="clear" w:color="auto" w:fill="0070C0"/>
            <w:vAlign w:val="center"/>
          </w:tcPr>
          <w:p w:rsidR="003655E8" w:rsidRPr="00881FFE" w:rsidRDefault="003655E8"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5E8" w:rsidRDefault="003655E8" w:rsidP="003655E8"/>
    <w:p w:rsidR="0036718B" w:rsidRDefault="0036718B" w:rsidP="0036718B">
      <w:pPr>
        <w:jc w:val="center"/>
        <w:rPr>
          <w:rFonts w:ascii="Impact" w:hAnsi="Impact"/>
          <w:sz w:val="28"/>
          <w:szCs w:val="28"/>
        </w:rPr>
      </w:pPr>
    </w:p>
    <w:p w:rsidR="006C7F75" w:rsidRDefault="006C7F75" w:rsidP="006C7F75">
      <w:pPr>
        <w:spacing w:before="60" w:after="60"/>
        <w:jc w:val="center"/>
        <w:rPr>
          <w:b/>
          <w:bCs/>
        </w:rPr>
      </w:pPr>
    </w:p>
    <w:p w:rsidR="006C7F75" w:rsidRDefault="006C7F75" w:rsidP="006C7F75">
      <w:pPr>
        <w:jc w:val="center"/>
        <w:rPr>
          <w:b/>
          <w:bCs/>
        </w:rPr>
        <w:sectPr w:rsidR="006C7F75" w:rsidSect="006B5775">
          <w:type w:val="continuous"/>
          <w:pgSz w:w="11906" w:h="16838" w:code="9"/>
          <w:pgMar w:top="1134" w:right="1134" w:bottom="1134" w:left="1134" w:header="709" w:footer="709" w:gutter="0"/>
          <w:cols w:space="708"/>
          <w:titlePg/>
          <w:docGrid w:linePitch="360"/>
        </w:sectPr>
      </w:pPr>
    </w:p>
    <w:p w:rsidR="006C7F75" w:rsidRDefault="006C7F75" w:rsidP="006C7F75">
      <w:pPr>
        <w:spacing w:before="60" w:after="60"/>
        <w:jc w:val="center"/>
        <w:rPr>
          <w:rFonts w:ascii="Impact" w:hAnsi="Impact"/>
          <w:b/>
          <w:sz w:val="28"/>
          <w:szCs w:val="28"/>
        </w:rPr>
        <w:sectPr w:rsidR="006C7F75" w:rsidSect="00F95DC4">
          <w:type w:val="continuous"/>
          <w:pgSz w:w="11906" w:h="16838" w:code="9"/>
          <w:pgMar w:top="1134" w:right="1134" w:bottom="1134" w:left="1134" w:header="709" w:footer="709" w:gutter="0"/>
          <w:cols w:num="2" w:space="708"/>
          <w:titlePg/>
          <w:docGrid w:linePitch="360"/>
        </w:sectPr>
      </w:pPr>
    </w:p>
    <w:p w:rsidR="00440F42" w:rsidRPr="00F95EEA" w:rsidRDefault="006C7F75" w:rsidP="00440F42">
      <w:pPr>
        <w:spacing w:before="60" w:after="60"/>
        <w:jc w:val="center"/>
        <w:rPr>
          <w:rFonts w:ascii="Impact" w:hAnsi="Impact"/>
          <w:sz w:val="28"/>
          <w:szCs w:val="28"/>
        </w:rPr>
      </w:pPr>
      <w:r>
        <w:rPr>
          <w:rFonts w:ascii="Copperplate Gothic Bold" w:hAnsi="Copperplate Gothic Bold"/>
          <w:b/>
          <w:sz w:val="28"/>
          <w:szCs w:val="28"/>
        </w:rPr>
        <w:br w:type="page"/>
      </w:r>
      <w:r w:rsidRPr="008840D7">
        <w:rPr>
          <w:rFonts w:ascii="Impact" w:hAnsi="Impact"/>
          <w:b/>
          <w:sz w:val="28"/>
          <w:szCs w:val="28"/>
        </w:rPr>
        <w:t xml:space="preserve"> </w:t>
      </w:r>
      <w:r w:rsidR="00440F42" w:rsidRPr="00F95EEA">
        <w:rPr>
          <w:rFonts w:ascii="Impact" w:hAnsi="Impact"/>
          <w:sz w:val="28"/>
          <w:szCs w:val="28"/>
        </w:rPr>
        <w:t>II. Gazdaság</w:t>
      </w:r>
    </w:p>
    <w:p w:rsidR="00440F42" w:rsidRDefault="00440F42" w:rsidP="00440F42">
      <w:pPr>
        <w:spacing w:before="60" w:after="60"/>
        <w:jc w:val="center"/>
        <w:rPr>
          <w:rFonts w:ascii="Copperplate Gothic Bold" w:hAnsi="Copperplate Gothic Bold"/>
          <w:b/>
          <w:sz w:val="28"/>
          <w:szCs w:val="28"/>
        </w:rPr>
      </w:pPr>
    </w:p>
    <w:tbl>
      <w:tblPr>
        <w:tblW w:w="0" w:type="auto"/>
        <w:jc w:val="center"/>
        <w:tblLook w:val="01E0"/>
      </w:tblPr>
      <w:tblGrid>
        <w:gridCol w:w="4889"/>
        <w:gridCol w:w="4889"/>
      </w:tblGrid>
      <w:tr w:rsidR="00440F42" w:rsidRPr="00A9010C" w:rsidTr="00617557">
        <w:trPr>
          <w:jc w:val="center"/>
        </w:trPr>
        <w:tc>
          <w:tcPr>
            <w:tcW w:w="4889" w:type="dxa"/>
            <w:tcBorders>
              <w:right w:val="single" w:sz="4" w:space="0" w:color="auto"/>
            </w:tcBorders>
          </w:tcPr>
          <w:p w:rsidR="00440F42" w:rsidRPr="00A9010C" w:rsidRDefault="008D6FD2" w:rsidP="00440F42">
            <w:pPr>
              <w:spacing w:before="60" w:after="60"/>
              <w:jc w:val="center"/>
              <w:rPr>
                <w:b/>
              </w:rPr>
            </w:pPr>
            <w:r w:rsidRPr="008D6FD2">
              <w:rPr>
                <w:rFonts w:ascii="Comic Sans MS" w:hAnsi="Comic Sans MS"/>
                <w:b/>
                <w:color w:val="0070C0"/>
                <w:sz w:val="24"/>
              </w:rPr>
              <w:t>Település neve</w:t>
            </w:r>
            <w:r w:rsidR="00440F42" w:rsidRPr="00A9010C">
              <w:rPr>
                <w:b/>
              </w:rPr>
              <w:t xml:space="preserve"> Települési törvényének szabályozása:</w:t>
            </w:r>
          </w:p>
        </w:tc>
        <w:tc>
          <w:tcPr>
            <w:tcW w:w="4889" w:type="dxa"/>
            <w:tcBorders>
              <w:left w:val="single" w:sz="4" w:space="0" w:color="auto"/>
            </w:tcBorders>
          </w:tcPr>
          <w:p w:rsidR="00440F42" w:rsidRPr="00A9010C" w:rsidRDefault="00440F42" w:rsidP="00617557">
            <w:pPr>
              <w:ind w:left="426" w:hanging="426"/>
              <w:jc w:val="center"/>
              <w:rPr>
                <w:b/>
                <w:bCs/>
              </w:rPr>
            </w:pPr>
            <w:r>
              <w:rPr>
                <w:b/>
                <w:bCs/>
              </w:rPr>
              <w:t>A Gondoskodó Magyarország irányelvei</w:t>
            </w:r>
          </w:p>
          <w:p w:rsidR="00440F42" w:rsidRPr="00A9010C" w:rsidRDefault="00440F42" w:rsidP="00617557">
            <w:pPr>
              <w:tabs>
                <w:tab w:val="left" w:pos="284"/>
              </w:tabs>
              <w:suppressAutoHyphens/>
              <w:jc w:val="both"/>
              <w:rPr>
                <w:b/>
                <w:spacing w:val="-2"/>
              </w:rPr>
            </w:pPr>
          </w:p>
          <w:p w:rsidR="00440F42" w:rsidRPr="00A9010C" w:rsidRDefault="00440F42" w:rsidP="00617557">
            <w:pPr>
              <w:tabs>
                <w:tab w:val="left" w:pos="284"/>
              </w:tabs>
              <w:suppressAutoHyphens/>
              <w:jc w:val="both"/>
              <w:rPr>
                <w:spacing w:val="-2"/>
              </w:rPr>
            </w:pPr>
            <w:r w:rsidRPr="00A9010C">
              <w:rPr>
                <w:b/>
                <w:spacing w:val="-2"/>
              </w:rPr>
              <w:t>A gazdaság célja a lakosság anyagi életfeltételeinek biztosítása</w:t>
            </w:r>
            <w:r w:rsidRPr="00A9010C">
              <w:rPr>
                <w:spacing w:val="-2"/>
              </w:rPr>
              <w:t xml:space="preserve"> a nemzeti vagyon anyagi részének növelésével.</w:t>
            </w:r>
          </w:p>
          <w:p w:rsidR="00440F42" w:rsidRPr="00A9010C" w:rsidRDefault="00440F42" w:rsidP="00617557">
            <w:pPr>
              <w:tabs>
                <w:tab w:val="left" w:pos="284"/>
              </w:tabs>
              <w:suppressAutoHyphens/>
              <w:jc w:val="both"/>
              <w:rPr>
                <w:b/>
                <w:spacing w:val="-2"/>
              </w:rPr>
            </w:pPr>
            <w:r w:rsidRPr="00A9010C">
              <w:rPr>
                <w:b/>
                <w:spacing w:val="-2"/>
              </w:rPr>
              <w:t xml:space="preserve">A Gondoskodó Magyarországnak az emberi társadalom szerves egységként történő működéséből következő, és a gazdaságra is vonatkozó általános alapelve: </w:t>
            </w:r>
          </w:p>
          <w:p w:rsidR="00440F42" w:rsidRPr="00A9010C" w:rsidRDefault="00440F42" w:rsidP="00617557">
            <w:pPr>
              <w:suppressAutoHyphens/>
              <w:jc w:val="center"/>
              <w:rPr>
                <w:b/>
                <w:i/>
              </w:rPr>
            </w:pPr>
          </w:p>
          <w:p w:rsidR="00440F42" w:rsidRPr="00A9010C" w:rsidRDefault="00440F42" w:rsidP="00617557">
            <w:pPr>
              <w:suppressAutoHyphens/>
              <w:jc w:val="center"/>
              <w:rPr>
                <w:b/>
                <w:i/>
              </w:rPr>
            </w:pPr>
            <w:r w:rsidRPr="00A9010C">
              <w:rPr>
                <w:b/>
                <w:i/>
              </w:rPr>
              <w:t xml:space="preserve">minden tevékenység végzési módjának és eredményének olyannak kell lennie, hogy az </w:t>
            </w:r>
            <w:proofErr w:type="spellStart"/>
            <w:r w:rsidRPr="00A9010C">
              <w:rPr>
                <w:b/>
                <w:i/>
              </w:rPr>
              <w:t>az</w:t>
            </w:r>
            <w:proofErr w:type="spellEnd"/>
            <w:r w:rsidRPr="00A9010C">
              <w:rPr>
                <w:b/>
                <w:i/>
              </w:rPr>
              <w:t xml:space="preserve"> ember és környezete egészségét ne károsítsa.</w:t>
            </w:r>
          </w:p>
          <w:p w:rsidR="00440F42" w:rsidRPr="00A9010C" w:rsidRDefault="00440F42" w:rsidP="00617557">
            <w:pPr>
              <w:suppressAutoHyphens/>
              <w:jc w:val="both"/>
              <w:rPr>
                <w:b/>
                <w:spacing w:val="-2"/>
              </w:rPr>
            </w:pPr>
          </w:p>
          <w:p w:rsidR="00440F42" w:rsidRPr="00A9010C" w:rsidRDefault="00440F42" w:rsidP="00617557">
            <w:pPr>
              <w:suppressAutoHyphens/>
              <w:jc w:val="both"/>
              <w:rPr>
                <w:b/>
                <w:spacing w:val="-2"/>
              </w:rPr>
            </w:pPr>
            <w:r w:rsidRPr="00A9010C">
              <w:rPr>
                <w:b/>
                <w:spacing w:val="-2"/>
              </w:rPr>
              <w:t>Ebből adódóan:</w:t>
            </w:r>
          </w:p>
          <w:p w:rsidR="00440F42" w:rsidRPr="00A9010C" w:rsidRDefault="00440F42" w:rsidP="00617557">
            <w:pPr>
              <w:tabs>
                <w:tab w:val="left" w:pos="284"/>
              </w:tabs>
              <w:suppressAutoHyphens/>
              <w:jc w:val="both"/>
              <w:rPr>
                <w:spacing w:val="-2"/>
              </w:rPr>
            </w:pPr>
            <w:r w:rsidRPr="00A9010C">
              <w:rPr>
                <w:b/>
                <w:i/>
                <w:spacing w:val="-2"/>
              </w:rPr>
              <w:t xml:space="preserve">Egyrészt </w:t>
            </w:r>
            <w:r w:rsidRPr="00A9010C">
              <w:rPr>
                <w:spacing w:val="-2"/>
              </w:rPr>
              <w:t xml:space="preserve">csak olyan tevékenységet lehet folytatni, amely végzése vagy annak eredménye </w:t>
            </w:r>
            <w:r w:rsidRPr="00A9010C">
              <w:rPr>
                <w:b/>
                <w:spacing w:val="-2"/>
              </w:rPr>
              <w:t>nem károsítja a Világmindenség anyagi részét</w:t>
            </w:r>
            <w:r w:rsidRPr="00A9010C">
              <w:rPr>
                <w:spacing w:val="-2"/>
              </w:rPr>
              <w:t>, vagyis nem veszélyes sem az ember testére, sem az élő- és élettelen környezetre.</w:t>
            </w:r>
          </w:p>
          <w:p w:rsidR="00440F42" w:rsidRPr="00A9010C" w:rsidRDefault="00440F42" w:rsidP="00617557">
            <w:pPr>
              <w:tabs>
                <w:tab w:val="left" w:pos="284"/>
              </w:tabs>
              <w:suppressAutoHyphens/>
              <w:jc w:val="both"/>
              <w:rPr>
                <w:spacing w:val="-2"/>
              </w:rPr>
            </w:pPr>
            <w:r w:rsidRPr="00A9010C">
              <w:rPr>
                <w:b/>
                <w:i/>
                <w:spacing w:val="-2"/>
              </w:rPr>
              <w:t>Másrészt</w:t>
            </w:r>
            <w:r w:rsidRPr="00A9010C">
              <w:rPr>
                <w:spacing w:val="-2"/>
              </w:rPr>
              <w:t xml:space="preserve"> </w:t>
            </w:r>
            <w:r w:rsidRPr="00A9010C">
              <w:rPr>
                <w:b/>
                <w:spacing w:val="-2"/>
              </w:rPr>
              <w:t>a tevékenységek végzése és az annak eredményeként létrehozott termék nem károsíthatja a Világmindenség anyagtalan részét</w:t>
            </w:r>
            <w:r w:rsidRPr="00A9010C">
              <w:rPr>
                <w:spacing w:val="-2"/>
              </w:rPr>
              <w:t xml:space="preserve">, vagyis </w:t>
            </w:r>
            <w:r w:rsidRPr="00A9010C">
              <w:rPr>
                <w:b/>
                <w:spacing w:val="-2"/>
              </w:rPr>
              <w:t xml:space="preserve">nem lehetnek a háttérhatalom diktatúrája </w:t>
            </w:r>
            <w:r w:rsidRPr="00A9010C">
              <w:rPr>
                <w:spacing w:val="-2"/>
              </w:rPr>
              <w:t xml:space="preserve">– és annak egyik eszköze, a fináncoligarchia – </w:t>
            </w:r>
            <w:r w:rsidRPr="00A9010C">
              <w:rPr>
                <w:b/>
                <w:spacing w:val="-2"/>
              </w:rPr>
              <w:t xml:space="preserve">lélek- és agymosó eszközei </w:t>
            </w:r>
            <w:r w:rsidRPr="00A9010C">
              <w:rPr>
                <w:spacing w:val="-2"/>
              </w:rPr>
              <w:t xml:space="preserve">az emberiség </w:t>
            </w:r>
            <w:proofErr w:type="spellStart"/>
            <w:r w:rsidRPr="00A9010C">
              <w:rPr>
                <w:spacing w:val="-2"/>
              </w:rPr>
              <w:t>falanszterizálásával</w:t>
            </w:r>
            <w:proofErr w:type="spellEnd"/>
            <w:r w:rsidRPr="00A9010C">
              <w:rPr>
                <w:spacing w:val="-2"/>
              </w:rPr>
              <w:t xml:space="preserve">, és az ezt eredményező vallási, nemzetiségi, etnikai vagy egyéb </w:t>
            </w:r>
            <w:r w:rsidRPr="00A9010C">
              <w:rPr>
                <w:b/>
                <w:spacing w:val="-2"/>
              </w:rPr>
              <w:t>társadalmi csoportok szembeállításával elérhető felszeleteléssel.</w:t>
            </w:r>
          </w:p>
          <w:p w:rsidR="00440F42" w:rsidRPr="00A9010C" w:rsidRDefault="00440F42" w:rsidP="00617557">
            <w:pPr>
              <w:suppressAutoHyphens/>
              <w:jc w:val="both"/>
              <w:rPr>
                <w:spacing w:val="-2"/>
              </w:rPr>
            </w:pPr>
            <w:r w:rsidRPr="00A9010C">
              <w:rPr>
                <w:spacing w:val="-2"/>
              </w:rPr>
              <w:t xml:space="preserve">A Gondoskodó Magyarország megfogalmazása szerinti </w:t>
            </w:r>
          </w:p>
          <w:p w:rsidR="00440F42" w:rsidRPr="00A9010C" w:rsidRDefault="00440F42" w:rsidP="00617557">
            <w:pPr>
              <w:suppressAutoHyphens/>
              <w:jc w:val="center"/>
              <w:rPr>
                <w:b/>
                <w:i/>
              </w:rPr>
            </w:pPr>
          </w:p>
          <w:p w:rsidR="00440F42" w:rsidRPr="00A9010C" w:rsidRDefault="00440F42" w:rsidP="00617557">
            <w:pPr>
              <w:suppressAutoHyphens/>
              <w:jc w:val="center"/>
              <w:rPr>
                <w:b/>
                <w:i/>
              </w:rPr>
            </w:pPr>
            <w:r w:rsidRPr="00A9010C">
              <w:rPr>
                <w:b/>
                <w:i/>
              </w:rPr>
              <w:t xml:space="preserve">a szerves egységként működő társadalom </w:t>
            </w:r>
          </w:p>
          <w:p w:rsidR="00440F42" w:rsidRPr="001075E4" w:rsidRDefault="00440F42" w:rsidP="00617557">
            <w:pPr>
              <w:suppressAutoHyphens/>
              <w:jc w:val="center"/>
            </w:pPr>
            <w:r w:rsidRPr="00A9010C">
              <w:rPr>
                <w:b/>
                <w:i/>
              </w:rPr>
              <w:t>az emberekről gondoskodó államokon keresztül valósul meg</w:t>
            </w:r>
            <w:r w:rsidRPr="00A9010C">
              <w:rPr>
                <w:i/>
              </w:rPr>
              <w:t>,</w:t>
            </w:r>
          </w:p>
          <w:p w:rsidR="00440F42" w:rsidRPr="00A9010C" w:rsidRDefault="00440F42" w:rsidP="00617557">
            <w:pPr>
              <w:suppressAutoHyphens/>
              <w:jc w:val="both"/>
              <w:rPr>
                <w:spacing w:val="-2"/>
              </w:rPr>
            </w:pPr>
          </w:p>
          <w:p w:rsidR="00440F42" w:rsidRPr="00A9010C" w:rsidRDefault="00440F42" w:rsidP="00617557">
            <w:pPr>
              <w:suppressAutoHyphens/>
              <w:jc w:val="both"/>
              <w:rPr>
                <w:spacing w:val="-2"/>
              </w:rPr>
            </w:pPr>
            <w:r w:rsidRPr="00A9010C">
              <w:rPr>
                <w:spacing w:val="-2"/>
              </w:rPr>
              <w:t>a kötelezettségek és a jogok egységével, valamint, a lelki-, szellemi- és testi esélyegyenlőség megvalósításával.</w:t>
            </w:r>
          </w:p>
          <w:p w:rsidR="00440F42" w:rsidRPr="00A9010C" w:rsidRDefault="00440F42" w:rsidP="00617557">
            <w:pPr>
              <w:tabs>
                <w:tab w:val="left" w:pos="284"/>
              </w:tabs>
              <w:suppressAutoHyphens/>
              <w:jc w:val="both"/>
              <w:rPr>
                <w:spacing w:val="-2"/>
              </w:rPr>
            </w:pPr>
            <w:r w:rsidRPr="00A9010C">
              <w:rPr>
                <w:spacing w:val="-2"/>
              </w:rPr>
              <w:t xml:space="preserve">Ennek megfelelően - a háttérhatalom diktatúrája által liberalizmusnak csúfolt filozófia terminológiája szerinti megfogalmazáshoz képest - más értelmet kap a szabadság fogalma. </w:t>
            </w:r>
            <w:r w:rsidRPr="00A9010C">
              <w:rPr>
                <w:b/>
                <w:spacing w:val="-2"/>
              </w:rPr>
              <w:t xml:space="preserve">A háttérhatalom diktatúrája a szabadságot </w:t>
            </w:r>
            <w:r w:rsidRPr="00A9010C">
              <w:rPr>
                <w:spacing w:val="-2"/>
              </w:rPr>
              <w:t xml:space="preserve">(a gyakorlat bizonysága szerint) </w:t>
            </w:r>
            <w:r w:rsidRPr="00A9010C">
              <w:rPr>
                <w:b/>
                <w:spacing w:val="-2"/>
              </w:rPr>
              <w:t>a kirekesztettek - látszat-szabadságába burkolt - teljes elnyomásával a kiválasztottaknak biztosított korlátlan szabadságként</w:t>
            </w:r>
            <w:r w:rsidRPr="00A9010C">
              <w:rPr>
                <w:spacing w:val="-2"/>
              </w:rPr>
              <w:t xml:space="preserve"> (szabadosságként) </w:t>
            </w:r>
            <w:r w:rsidRPr="00A9010C">
              <w:rPr>
                <w:b/>
                <w:spacing w:val="-2"/>
              </w:rPr>
              <w:t>értelmezi.</w:t>
            </w:r>
            <w:r w:rsidRPr="00A9010C">
              <w:rPr>
                <w:spacing w:val="-2"/>
              </w:rPr>
              <w:t xml:space="preserve"> Ezzel szemben a Gondoskodó Magyarország szabadság-értelmezése azt jelenti, hogy </w:t>
            </w:r>
            <w:r w:rsidRPr="00A9010C">
              <w:rPr>
                <w:b/>
                <w:spacing w:val="-2"/>
              </w:rPr>
              <w:t xml:space="preserve">minden ember </w:t>
            </w:r>
            <w:r w:rsidRPr="00A9010C">
              <w:rPr>
                <w:spacing w:val="-2"/>
              </w:rPr>
              <w:t xml:space="preserve">küldetése (hivatása) szerinti feladatát úgy végzi, hogy szabad akaratával a Világmindenség fejlődését szolgálja, vagyis </w:t>
            </w:r>
            <w:r w:rsidRPr="00A9010C">
              <w:rPr>
                <w:b/>
                <w:spacing w:val="-2"/>
              </w:rPr>
              <w:t>szabadsága az isteni szabályok betartásán keresztül érvényesül.</w:t>
            </w:r>
            <w:r w:rsidRPr="00A9010C">
              <w:rPr>
                <w:spacing w:val="-2"/>
              </w:rPr>
              <w:t xml:space="preserve"> (Ennek egyszerű megfogalmazása így szól: „Amit magadnak nem akarsz, azt ne tedd másnak sem!” és „Mindent megtehetsz, ami más személy vagy társadalmi csoport jogos érdekeit nem sérti.”)</w:t>
            </w:r>
          </w:p>
          <w:p w:rsidR="00440F42" w:rsidRPr="00A9010C" w:rsidRDefault="00440F42" w:rsidP="00617557">
            <w:pPr>
              <w:jc w:val="center"/>
              <w:rPr>
                <w:b/>
                <w:spacing w:val="-2"/>
              </w:rPr>
            </w:pPr>
            <w:r w:rsidRPr="00A9010C">
              <w:rPr>
                <w:b/>
                <w:spacing w:val="-2"/>
              </w:rPr>
              <w:tab/>
            </w:r>
          </w:p>
          <w:p w:rsidR="00440F42" w:rsidRPr="00A9010C" w:rsidRDefault="00440F42" w:rsidP="00617557">
            <w:pPr>
              <w:jc w:val="center"/>
              <w:rPr>
                <w:b/>
                <w:spacing w:val="-2"/>
              </w:rPr>
            </w:pPr>
            <w:r w:rsidRPr="00A9010C">
              <w:rPr>
                <w:b/>
                <w:spacing w:val="-2"/>
              </w:rPr>
              <w:t xml:space="preserve">A gazdaság tevékenység-összetételét alapvetően kell meghatároznia annak, hogy az emberek lelki-, szellemi- és anyagi </w:t>
            </w:r>
            <w:proofErr w:type="spellStart"/>
            <w:r w:rsidRPr="00A9010C">
              <w:rPr>
                <w:b/>
                <w:spacing w:val="-2"/>
              </w:rPr>
              <w:t>életföltételei</w:t>
            </w:r>
            <w:proofErr w:type="spellEnd"/>
            <w:r w:rsidRPr="00A9010C">
              <w:rPr>
                <w:b/>
                <w:spacing w:val="-2"/>
              </w:rPr>
              <w:t xml:space="preserve"> mit és milyen mértékben igényelnek.</w:t>
            </w:r>
          </w:p>
          <w:p w:rsidR="00440F42" w:rsidRPr="001075E4" w:rsidRDefault="00440F42" w:rsidP="00617557">
            <w:pPr>
              <w:jc w:val="center"/>
            </w:pPr>
          </w:p>
          <w:p w:rsidR="00440F42" w:rsidRPr="00A9010C" w:rsidRDefault="00440F42" w:rsidP="00617557">
            <w:pPr>
              <w:tabs>
                <w:tab w:val="left" w:pos="284"/>
              </w:tabs>
              <w:suppressAutoHyphens/>
              <w:jc w:val="both"/>
              <w:rPr>
                <w:spacing w:val="-2"/>
              </w:rPr>
            </w:pPr>
            <w:r w:rsidRPr="00A9010C">
              <w:rPr>
                <w:b/>
                <w:spacing w:val="-2"/>
              </w:rPr>
              <w:t xml:space="preserve">Az életföltételek biztosításának körét és minőségét </w:t>
            </w:r>
            <w:r w:rsidRPr="00A9010C">
              <w:rPr>
                <w:spacing w:val="-2"/>
              </w:rPr>
              <w:t xml:space="preserve">egy-egy ország vonatkozásában </w:t>
            </w:r>
            <w:r w:rsidRPr="00A9010C">
              <w:rPr>
                <w:b/>
                <w:spacing w:val="-2"/>
              </w:rPr>
              <w:t>az adott ország lehetőségei határozzák meg.</w:t>
            </w:r>
            <w:r w:rsidRPr="00A9010C">
              <w:rPr>
                <w:spacing w:val="-2"/>
              </w:rPr>
              <w:t xml:space="preserve"> </w:t>
            </w:r>
          </w:p>
          <w:p w:rsidR="00440F42" w:rsidRPr="001075E4" w:rsidRDefault="00440F42" w:rsidP="00617557">
            <w:pPr>
              <w:tabs>
                <w:tab w:val="left" w:pos="284"/>
              </w:tabs>
              <w:suppressAutoHyphens/>
              <w:jc w:val="center"/>
            </w:pPr>
            <w:r w:rsidRPr="00A9010C">
              <w:rPr>
                <w:b/>
                <w:i/>
              </w:rPr>
              <w:t>Amennyiben az alapvető emberi jogok minimális szintjének megfelelő életföltételeket nem tudja egy ország kormánya biztosítani minden állampolgára számára, akkor annak az országnak alkalmatlan a kormánya a vezetésre.</w:t>
            </w:r>
          </w:p>
          <w:p w:rsidR="00440F42" w:rsidRPr="00A9010C" w:rsidRDefault="00440F42" w:rsidP="00617557">
            <w:pPr>
              <w:tabs>
                <w:tab w:val="left" w:pos="284"/>
              </w:tabs>
              <w:suppressAutoHyphens/>
              <w:jc w:val="both"/>
              <w:rPr>
                <w:spacing w:val="-2"/>
              </w:rPr>
            </w:pPr>
            <w:r w:rsidRPr="00A9010C">
              <w:rPr>
                <w:spacing w:val="-2"/>
              </w:rPr>
              <w:tab/>
            </w:r>
          </w:p>
          <w:p w:rsidR="00440F42" w:rsidRPr="00A9010C" w:rsidRDefault="00440F42" w:rsidP="00617557">
            <w:pPr>
              <w:tabs>
                <w:tab w:val="left" w:pos="284"/>
              </w:tabs>
              <w:suppressAutoHyphens/>
              <w:jc w:val="both"/>
              <w:rPr>
                <w:spacing w:val="-2"/>
              </w:rPr>
            </w:pPr>
            <w:r w:rsidRPr="00A9010C">
              <w:rPr>
                <w:spacing w:val="-2"/>
              </w:rPr>
              <w:t xml:space="preserve">Ugyanakkor, </w:t>
            </w:r>
            <w:r w:rsidRPr="00A9010C">
              <w:rPr>
                <w:b/>
                <w:spacing w:val="-2"/>
              </w:rPr>
              <w:t xml:space="preserve">a kormánynak rendelkeznie kell azokkal a feltételekkel, </w:t>
            </w:r>
            <w:r w:rsidRPr="00A9010C">
              <w:rPr>
                <w:spacing w:val="-2"/>
              </w:rPr>
              <w:t xml:space="preserve">amelyek ahhoz szükségesek, </w:t>
            </w:r>
            <w:r w:rsidRPr="00A9010C">
              <w:rPr>
                <w:b/>
                <w:spacing w:val="-2"/>
              </w:rPr>
              <w:t xml:space="preserve">hogy biztosítsák az életföltételeket </w:t>
            </w:r>
            <w:r w:rsidRPr="00A9010C">
              <w:rPr>
                <w:spacing w:val="-2"/>
              </w:rPr>
              <w:t xml:space="preserve">az állampolgárok számára. Tehát </w:t>
            </w:r>
            <w:r w:rsidRPr="00A9010C">
              <w:rPr>
                <w:b/>
                <w:spacing w:val="-2"/>
              </w:rPr>
              <w:t>a kötelezettségek és a jogok egységé</w:t>
            </w:r>
            <w:r w:rsidRPr="00A9010C">
              <w:rPr>
                <w:spacing w:val="-2"/>
              </w:rPr>
              <w:t xml:space="preserve">nek az állam vonatkozásában is meg kell lennie. Ennek következménye az, hogy </w:t>
            </w:r>
          </w:p>
          <w:p w:rsidR="00440F42" w:rsidRPr="00A9010C" w:rsidRDefault="00440F42" w:rsidP="00617557">
            <w:pPr>
              <w:tabs>
                <w:tab w:val="left" w:pos="284"/>
              </w:tabs>
              <w:suppressAutoHyphens/>
              <w:jc w:val="both"/>
              <w:rPr>
                <w:spacing w:val="-2"/>
              </w:rPr>
            </w:pPr>
          </w:p>
          <w:p w:rsidR="00440F42" w:rsidRPr="001075E4" w:rsidRDefault="00440F42" w:rsidP="00617557">
            <w:pPr>
              <w:tabs>
                <w:tab w:val="left" w:pos="284"/>
              </w:tabs>
              <w:suppressAutoHyphens/>
              <w:jc w:val="center"/>
            </w:pPr>
            <w:r w:rsidRPr="00A9010C">
              <w:rPr>
                <w:b/>
                <w:i/>
              </w:rPr>
              <w:t>ha az állampolgárok alapvető emberi jogait biztosítja az állam, akkor van erkölcsi alapja arra, hogy meghatározza az egyes emberek kőtelezettségeit és megkövetelje annak teljesítését</w:t>
            </w:r>
            <w:r w:rsidRPr="00A9010C">
              <w:rPr>
                <w:i/>
              </w:rPr>
              <w:t>,</w:t>
            </w:r>
          </w:p>
          <w:p w:rsidR="00440F42" w:rsidRPr="00A9010C" w:rsidRDefault="00440F42" w:rsidP="00617557">
            <w:pPr>
              <w:tabs>
                <w:tab w:val="left" w:pos="284"/>
              </w:tabs>
              <w:suppressAutoHyphens/>
              <w:jc w:val="both"/>
              <w:rPr>
                <w:spacing w:val="-2"/>
              </w:rPr>
            </w:pPr>
          </w:p>
          <w:p w:rsidR="00440F42" w:rsidRPr="00A9010C" w:rsidRDefault="00440F42" w:rsidP="00617557">
            <w:pPr>
              <w:tabs>
                <w:tab w:val="left" w:pos="284"/>
              </w:tabs>
              <w:suppressAutoHyphens/>
              <w:jc w:val="both"/>
              <w:rPr>
                <w:spacing w:val="-2"/>
              </w:rPr>
            </w:pPr>
            <w:r w:rsidRPr="00A9010C">
              <w:rPr>
                <w:spacing w:val="-2"/>
              </w:rPr>
              <w:t xml:space="preserve">ami a </w:t>
            </w:r>
            <w:r w:rsidRPr="00A9010C">
              <w:rPr>
                <w:b/>
                <w:spacing w:val="-2"/>
              </w:rPr>
              <w:t>jogkövető magatartás</w:t>
            </w:r>
            <w:r w:rsidRPr="00A9010C">
              <w:rPr>
                <w:spacing w:val="-2"/>
              </w:rPr>
              <w:t xml:space="preserve">ban nyilvánul meg. Ehhez viszont </w:t>
            </w:r>
            <w:r w:rsidRPr="00A9010C">
              <w:rPr>
                <w:b/>
                <w:spacing w:val="-2"/>
              </w:rPr>
              <w:t xml:space="preserve">a megkövetelt magtartási szabályoknak összhangban kell lenniük </w:t>
            </w:r>
            <w:r w:rsidRPr="00A9010C">
              <w:rPr>
                <w:spacing w:val="-2"/>
              </w:rPr>
              <w:t xml:space="preserve">nemcsak a gazdasági, hanem a teljes (lelki-, szellemi- és anyagi) </w:t>
            </w:r>
            <w:r w:rsidRPr="00A9010C">
              <w:rPr>
                <w:b/>
                <w:spacing w:val="-2"/>
              </w:rPr>
              <w:t>keresztény</w:t>
            </w:r>
            <w:r w:rsidRPr="00A9010C">
              <w:rPr>
                <w:spacing w:val="-2"/>
              </w:rPr>
              <w:t xml:space="preserve"> (</w:t>
            </w:r>
            <w:r w:rsidRPr="00A9010C">
              <w:rPr>
                <w:b/>
                <w:spacing w:val="-2"/>
              </w:rPr>
              <w:t>örök emberi) értékrenddel.</w:t>
            </w:r>
          </w:p>
          <w:p w:rsidR="00440F42" w:rsidRPr="00A9010C" w:rsidRDefault="00440F42" w:rsidP="00617557">
            <w:pPr>
              <w:tabs>
                <w:tab w:val="left" w:pos="284"/>
              </w:tabs>
              <w:jc w:val="both"/>
              <w:rPr>
                <w:spacing w:val="-2"/>
              </w:rPr>
            </w:pPr>
            <w:r w:rsidRPr="00A9010C">
              <w:rPr>
                <w:spacing w:val="-2"/>
              </w:rPr>
              <w:t xml:space="preserve">Fel </w:t>
            </w:r>
            <w:r w:rsidRPr="00A9010C">
              <w:rPr>
                <w:b/>
                <w:spacing w:val="-2"/>
              </w:rPr>
              <w:t xml:space="preserve">kell mérni </w:t>
            </w:r>
            <w:r w:rsidRPr="00A9010C">
              <w:rPr>
                <w:spacing w:val="-2"/>
              </w:rPr>
              <w:t xml:space="preserve">tehát </w:t>
            </w:r>
            <w:r w:rsidRPr="00A9010C">
              <w:rPr>
                <w:b/>
                <w:spacing w:val="-2"/>
              </w:rPr>
              <w:t xml:space="preserve">a </w:t>
            </w:r>
            <w:r w:rsidRPr="00A9010C">
              <w:rPr>
                <w:spacing w:val="-2"/>
              </w:rPr>
              <w:t xml:space="preserve">belföldi és külföldi </w:t>
            </w:r>
            <w:r w:rsidRPr="00A9010C">
              <w:rPr>
                <w:b/>
                <w:spacing w:val="-2"/>
              </w:rPr>
              <w:t xml:space="preserve">igényt </w:t>
            </w:r>
            <w:r w:rsidRPr="00A9010C">
              <w:rPr>
                <w:spacing w:val="-2"/>
              </w:rPr>
              <w:t xml:space="preserve">egy-egy tevékenység eredményére (lelki-, szellemi- vagy anyagi termék, illetve szolgáltatás) </w:t>
            </w:r>
            <w:r w:rsidRPr="00A9010C">
              <w:rPr>
                <w:b/>
                <w:spacing w:val="-2"/>
              </w:rPr>
              <w:t>és ahhoz kell viszonyítani a hazai lehetőségeket.</w:t>
            </w:r>
            <w:r w:rsidRPr="00A9010C">
              <w:rPr>
                <w:spacing w:val="-2"/>
              </w:rPr>
              <w:t xml:space="preserve"> A kapott adatokat a realitás kontrollja alá kell bocsátani, azért, hogy azok alapján olyan </w:t>
            </w:r>
            <w:r w:rsidRPr="00A9010C">
              <w:rPr>
                <w:b/>
                <w:spacing w:val="-2"/>
              </w:rPr>
              <w:t xml:space="preserve">termelési, szolgáltatási kontingenseket </w:t>
            </w:r>
            <w:r w:rsidRPr="00A9010C">
              <w:rPr>
                <w:spacing w:val="-2"/>
              </w:rPr>
              <w:t xml:space="preserve">lehessen megállapítani, amelyek </w:t>
            </w:r>
            <w:r w:rsidRPr="00A9010C">
              <w:rPr>
                <w:b/>
                <w:spacing w:val="-2"/>
              </w:rPr>
              <w:t xml:space="preserve">szolgálják, és nemcsak kiszolgálják a nemzet szükségleteit. </w:t>
            </w:r>
            <w:r w:rsidRPr="00A9010C">
              <w:rPr>
                <w:spacing w:val="-2"/>
              </w:rPr>
              <w:t xml:space="preserve">Gondolja át a következőket: jelenleg Magyarországon a lakosság 2/3-a a létminimumon, vagy az alatt él, aminek következtében olyan étkezési szokásokat volt kénytelen felvenni, aminek köze nincs az egészséges életmódhoz. Ha most egy felmérést készítünk a fogyasztói szokásokról, akkor azt kapjuk, hogy havi 5 millió csirke szárnyra és far-hátra van szükség, de csak 1 millió combra és mellre. Nyilván ez nem </w:t>
            </w:r>
            <w:r w:rsidRPr="00A9010C">
              <w:rPr>
                <w:b/>
                <w:spacing w:val="-2"/>
              </w:rPr>
              <w:t xml:space="preserve">tényleges, hanem kényszerű igény, tehát - </w:t>
            </w:r>
            <w:r w:rsidRPr="00A9010C">
              <w:rPr>
                <w:spacing w:val="-2"/>
              </w:rPr>
              <w:t xml:space="preserve">ha mód van rá - </w:t>
            </w:r>
            <w:r w:rsidRPr="00A9010C">
              <w:rPr>
                <w:b/>
                <w:spacing w:val="-2"/>
              </w:rPr>
              <w:t xml:space="preserve">korrigálni kell. </w:t>
            </w:r>
            <w:r w:rsidRPr="00A9010C">
              <w:rPr>
                <w:spacing w:val="-2"/>
              </w:rPr>
              <w:t>Ugyanígy az emberidegen termék- és szolgáltatási igényt vissza kell változtatni a természetes igényekre.</w:t>
            </w:r>
          </w:p>
          <w:p w:rsidR="00440F42" w:rsidRPr="00A9010C" w:rsidRDefault="00440F42" w:rsidP="00617557">
            <w:pPr>
              <w:tabs>
                <w:tab w:val="left" w:pos="284"/>
              </w:tabs>
              <w:suppressAutoHyphens/>
              <w:jc w:val="both"/>
              <w:rPr>
                <w:spacing w:val="-2"/>
              </w:rPr>
            </w:pPr>
            <w:r w:rsidRPr="00A9010C">
              <w:rPr>
                <w:spacing w:val="-2"/>
              </w:rPr>
              <w:t xml:space="preserve">A korrigált igény szerinti kereslet és a tényleges, valamint a fejleszthető termelés és szolgáltatás összevetése alapján kell megállapítani a </w:t>
            </w:r>
            <w:r w:rsidRPr="00A9010C">
              <w:rPr>
                <w:b/>
                <w:spacing w:val="-2"/>
              </w:rPr>
              <w:t>termékelhelyezés hármas csoportját:</w:t>
            </w:r>
            <w:r w:rsidRPr="00A9010C">
              <w:rPr>
                <w:spacing w:val="-2"/>
              </w:rPr>
              <w:t xml:space="preserve"> a saját termelésből kielégíthető igényeket, az exportálandó termékeket, végül az importtal kielégíthető igényeket.</w:t>
            </w:r>
          </w:p>
          <w:p w:rsidR="00440F42" w:rsidRPr="00A9010C" w:rsidRDefault="00440F42" w:rsidP="00617557">
            <w:pPr>
              <w:tabs>
                <w:tab w:val="left" w:pos="284"/>
              </w:tabs>
              <w:suppressAutoHyphens/>
              <w:jc w:val="both"/>
              <w:rPr>
                <w:spacing w:val="-2"/>
              </w:rPr>
            </w:pPr>
            <w:r w:rsidRPr="00A9010C">
              <w:rPr>
                <w:b/>
                <w:spacing w:val="-2"/>
              </w:rPr>
              <w:t>A Gondoskodó Magyarország alapelve</w:t>
            </w:r>
            <w:r w:rsidRPr="00A9010C">
              <w:rPr>
                <w:spacing w:val="-2"/>
              </w:rPr>
              <w:t xml:space="preserve"> az energia felhasználásával kapcsolatban: </w:t>
            </w:r>
            <w:r w:rsidRPr="00A9010C">
              <w:rPr>
                <w:b/>
                <w:spacing w:val="-2"/>
              </w:rPr>
              <w:t xml:space="preserve">a lakossági hő- és villamos energia ellátást </w:t>
            </w:r>
            <w:r w:rsidRPr="00A9010C">
              <w:rPr>
                <w:spacing w:val="-2"/>
              </w:rPr>
              <w:t xml:space="preserve">– személyekre megállapított kontingensig – állampolgári jogon, tehát </w:t>
            </w:r>
            <w:r w:rsidRPr="00A9010C">
              <w:rPr>
                <w:b/>
                <w:spacing w:val="-2"/>
              </w:rPr>
              <w:t>térítésmentesen kell biztosítani.</w:t>
            </w:r>
            <w:r w:rsidRPr="00A9010C">
              <w:rPr>
                <w:spacing w:val="-2"/>
              </w:rPr>
              <w:t xml:space="preserve"> A nem lakossági, illetve a kontingensen felüli lakossági felhasználású elektromos- és hőenergia ára tartalmazza az energiahálózat üzemeltetési költségét is.</w:t>
            </w:r>
          </w:p>
          <w:p w:rsidR="00440F42" w:rsidRPr="00A9010C" w:rsidRDefault="00440F42" w:rsidP="00617557">
            <w:pPr>
              <w:tabs>
                <w:tab w:val="left" w:pos="284"/>
              </w:tabs>
              <w:suppressAutoHyphens/>
              <w:jc w:val="both"/>
              <w:rPr>
                <w:spacing w:val="-2"/>
              </w:rPr>
            </w:pPr>
            <w:r w:rsidRPr="00A9010C">
              <w:rPr>
                <w:b/>
                <w:spacing w:val="-2"/>
              </w:rPr>
              <w:t xml:space="preserve">A kőolajszármazékból nyert energiára </w:t>
            </w:r>
            <w:r w:rsidRPr="00A9010C">
              <w:rPr>
                <w:spacing w:val="-2"/>
              </w:rPr>
              <w:t xml:space="preserve">két árat kell megállapítani: az alapvető életföltételek biztosítására az egyiket, az egyéb tevékenységekre a másikat. </w:t>
            </w:r>
            <w:r w:rsidRPr="00A9010C">
              <w:rPr>
                <w:b/>
                <w:spacing w:val="-2"/>
              </w:rPr>
              <w:t xml:space="preserve">Az alapvető életföltételeket biztosító tevékenységek </w:t>
            </w:r>
            <w:r w:rsidRPr="00A9010C">
              <w:rPr>
                <w:spacing w:val="-2"/>
              </w:rPr>
              <w:t xml:space="preserve">(egészségügy, élelmiszerek termelése és feldolgozása, közbiztonság, élet- és vagyonvédelem, nemzeti értékek védelme, szállítás) </w:t>
            </w:r>
          </w:p>
          <w:p w:rsidR="00440F42" w:rsidRPr="00A9010C" w:rsidRDefault="00440F42" w:rsidP="00617557">
            <w:pPr>
              <w:tabs>
                <w:tab w:val="left" w:pos="284"/>
              </w:tabs>
              <w:suppressAutoHyphens/>
              <w:jc w:val="both"/>
              <w:rPr>
                <w:spacing w:val="-2"/>
              </w:rPr>
            </w:pPr>
            <w:r w:rsidRPr="00A9010C">
              <w:rPr>
                <w:b/>
                <w:spacing w:val="-2"/>
              </w:rPr>
              <w:t xml:space="preserve">részére megállapított ár nem tartalmaz infrastruktúra fenntartási költséget, míg az </w:t>
            </w:r>
            <w:proofErr w:type="gramStart"/>
            <w:r w:rsidRPr="00A9010C">
              <w:rPr>
                <w:b/>
                <w:spacing w:val="-2"/>
              </w:rPr>
              <w:t>ezen</w:t>
            </w:r>
            <w:proofErr w:type="gramEnd"/>
            <w:r w:rsidRPr="00A9010C">
              <w:rPr>
                <w:b/>
                <w:spacing w:val="-2"/>
              </w:rPr>
              <w:t xml:space="preserve"> kívüli eső tevékenységek felhasználására kialakított ár tartalmaz.</w:t>
            </w:r>
          </w:p>
          <w:p w:rsidR="00440F42" w:rsidRPr="00A9010C" w:rsidRDefault="00440F42" w:rsidP="00617557">
            <w:pPr>
              <w:tabs>
                <w:tab w:val="left" w:pos="284"/>
              </w:tabs>
              <w:suppressAutoHyphens/>
              <w:jc w:val="both"/>
              <w:rPr>
                <w:spacing w:val="-2"/>
              </w:rPr>
            </w:pPr>
            <w:r w:rsidRPr="00A9010C">
              <w:rPr>
                <w:spacing w:val="-2"/>
              </w:rPr>
              <w:t xml:space="preserve">Ezt az alapelvet csak a Gondoskodó Magyarország hatalomra jutása után lehet megvalósítani, </w:t>
            </w:r>
            <w:r w:rsidRPr="00A9010C">
              <w:rPr>
                <w:b/>
                <w:spacing w:val="-2"/>
              </w:rPr>
              <w:t>az energiaszektor állami tulajdonba vonását követően.</w:t>
            </w:r>
            <w:r w:rsidRPr="00A9010C">
              <w:rPr>
                <w:spacing w:val="-2"/>
              </w:rPr>
              <w:t xml:space="preserve"> Állami feladat a szükséges erőművek beruházási költségének biztosítása.</w:t>
            </w:r>
          </w:p>
          <w:p w:rsidR="00440F42" w:rsidRPr="00A9010C" w:rsidRDefault="00440F42" w:rsidP="00617557">
            <w:pPr>
              <w:tabs>
                <w:tab w:val="left" w:pos="284"/>
              </w:tabs>
              <w:jc w:val="both"/>
              <w:rPr>
                <w:spacing w:val="-2"/>
              </w:rPr>
            </w:pPr>
            <w:r w:rsidRPr="00A9010C">
              <w:rPr>
                <w:spacing w:val="-2"/>
              </w:rPr>
              <w:t xml:space="preserve">Tekintettel arra, hogy a jelenlegi energiaellátó rendszert meg kell újítani, mert az rossz hatékonyságú, továbbá </w:t>
            </w:r>
            <w:r w:rsidRPr="00A9010C">
              <w:rPr>
                <w:b/>
                <w:spacing w:val="-2"/>
              </w:rPr>
              <w:t>természetromboló- és veszélyeztető</w:t>
            </w:r>
            <w:r w:rsidRPr="00A9010C">
              <w:rPr>
                <w:spacing w:val="-2"/>
              </w:rPr>
              <w:t xml:space="preserve"> (atom-, víz- és </w:t>
            </w:r>
            <w:proofErr w:type="spellStart"/>
            <w:r w:rsidRPr="00A9010C">
              <w:rPr>
                <w:spacing w:val="-2"/>
              </w:rPr>
              <w:t>ásványianyag</w:t>
            </w:r>
            <w:proofErr w:type="spellEnd"/>
            <w:r w:rsidRPr="00A9010C">
              <w:rPr>
                <w:spacing w:val="-2"/>
              </w:rPr>
              <w:t xml:space="preserve"> átalakítás), a Gondoskodó Magyarország hatalomra jutását követő egy éven belül elkészíti az ország energiagazdálkodásának megvalósítási tervét és négy éven belül elvégzi az átalakítást, amelyhez új energiaszolgáltató rendszert vesz figyelembe (elsősorban alternatív energiaforrásokat). Az átalakítás fő szempontjai: </w:t>
            </w:r>
            <w:r w:rsidRPr="00A9010C">
              <w:rPr>
                <w:b/>
                <w:spacing w:val="-2"/>
              </w:rPr>
              <w:t xml:space="preserve">természetbarát, </w:t>
            </w:r>
            <w:r w:rsidRPr="00A9010C">
              <w:rPr>
                <w:spacing w:val="-2"/>
              </w:rPr>
              <w:t xml:space="preserve">lehetőleg </w:t>
            </w:r>
            <w:r w:rsidRPr="00A9010C">
              <w:rPr>
                <w:b/>
                <w:spacing w:val="-2"/>
              </w:rPr>
              <w:t xml:space="preserve">helyi energiatermelő berendezések új energiaforrások rendszerbe állításával </w:t>
            </w:r>
            <w:r w:rsidRPr="00A9010C">
              <w:rPr>
                <w:spacing w:val="-2"/>
              </w:rPr>
              <w:t>(a Települési Önellátó Rendszer részeként).</w:t>
            </w:r>
          </w:p>
          <w:p w:rsidR="00440F42" w:rsidRPr="00A9010C" w:rsidRDefault="00440F42" w:rsidP="00617557">
            <w:pPr>
              <w:tabs>
                <w:tab w:val="left" w:pos="284"/>
              </w:tabs>
              <w:suppressAutoHyphens/>
              <w:jc w:val="both"/>
              <w:rPr>
                <w:spacing w:val="-2"/>
              </w:rPr>
            </w:pPr>
            <w:r w:rsidRPr="00A9010C">
              <w:rPr>
                <w:spacing w:val="-2"/>
              </w:rPr>
              <w:t xml:space="preserve">A Gondoskodó Magyarország </w:t>
            </w:r>
            <w:r w:rsidRPr="00A9010C">
              <w:rPr>
                <w:b/>
                <w:spacing w:val="-2"/>
              </w:rPr>
              <w:t>kiemelten támogatja</w:t>
            </w:r>
            <w:r w:rsidRPr="00A9010C">
              <w:rPr>
                <w:spacing w:val="-2"/>
              </w:rPr>
              <w:t xml:space="preserve"> azokat </w:t>
            </w:r>
            <w:r w:rsidRPr="00A9010C">
              <w:rPr>
                <w:b/>
                <w:spacing w:val="-2"/>
              </w:rPr>
              <w:t>a kutatásokat,</w:t>
            </w:r>
            <w:r w:rsidRPr="00A9010C">
              <w:rPr>
                <w:spacing w:val="-2"/>
              </w:rPr>
              <w:t xml:space="preserve"> amelyek az energiarendszer átalakításának főbb szempontjait kielégítik. </w:t>
            </w:r>
          </w:p>
          <w:p w:rsidR="00440F42" w:rsidRPr="00A9010C" w:rsidRDefault="00440F42" w:rsidP="00617557">
            <w:pPr>
              <w:jc w:val="center"/>
              <w:rPr>
                <w:b/>
                <w:i/>
              </w:rPr>
            </w:pPr>
          </w:p>
          <w:p w:rsidR="00440F42" w:rsidRPr="00A9010C" w:rsidRDefault="00440F42" w:rsidP="00617557">
            <w:pPr>
              <w:jc w:val="center"/>
              <w:rPr>
                <w:b/>
                <w:i/>
              </w:rPr>
            </w:pPr>
            <w:r w:rsidRPr="00A9010C">
              <w:rPr>
                <w:b/>
                <w:i/>
              </w:rPr>
              <w:t>A Gondoskodó Magyarországon a tevékenység-típusok (szakmák) szerinti társadalmi csoportok létszámarányosan az Országgyűlés felsőházába delegált képviselőin keresztül érvényesítik (hangolják össze más társadalmi csoportokkal) érdekeiket és vesznek részt az irányításban.</w:t>
            </w:r>
          </w:p>
        </w:tc>
      </w:tr>
    </w:tbl>
    <w:p w:rsidR="00440F42" w:rsidRDefault="00440F42" w:rsidP="00440F42">
      <w:pPr>
        <w:jc w:val="center"/>
        <w:rPr>
          <w:rFonts w:ascii="Copperplate Gothic Bold" w:hAnsi="Copperplate Gothic Bold"/>
          <w:sz w:val="28"/>
          <w:szCs w:val="28"/>
        </w:rPr>
      </w:pPr>
    </w:p>
    <w:p w:rsidR="00440F42" w:rsidRDefault="00440F42">
      <w:pPr>
        <w:rPr>
          <w:rFonts w:ascii="Impact" w:hAnsi="Impact"/>
          <w:sz w:val="24"/>
        </w:rPr>
      </w:pPr>
      <w:r>
        <w:rPr>
          <w:rFonts w:ascii="Impact" w:hAnsi="Impact"/>
          <w:sz w:val="24"/>
        </w:rPr>
        <w:br w:type="page"/>
      </w:r>
    </w:p>
    <w:p w:rsidR="000F4E24" w:rsidRDefault="000F4E24" w:rsidP="00BE0D66">
      <w:pPr>
        <w:spacing w:before="60" w:after="60"/>
        <w:jc w:val="center"/>
        <w:rPr>
          <w:rFonts w:ascii="Impact" w:hAnsi="Impact"/>
          <w:sz w:val="24"/>
        </w:rPr>
      </w:pPr>
      <w:r w:rsidRPr="00F95EEA">
        <w:rPr>
          <w:rFonts w:ascii="Impact" w:hAnsi="Impact"/>
          <w:sz w:val="24"/>
        </w:rPr>
        <w:t>Környezetvédelem</w:t>
      </w:r>
      <w:r w:rsidR="00917E4D" w:rsidRPr="00F95EEA">
        <w:rPr>
          <w:rStyle w:val="Lbjegyzet-hivatkozs"/>
          <w:sz w:val="24"/>
        </w:rPr>
        <w:footnoteReference w:id="261"/>
      </w:r>
    </w:p>
    <w:p w:rsidR="00440F42" w:rsidRPr="003655E8" w:rsidRDefault="00440F42" w:rsidP="00440F42">
      <w:pPr>
        <w:jc w:val="center"/>
        <w:rPr>
          <w:rFonts w:ascii="Copperplate Gothic Bold" w:hAnsi="Copperplate Gothic Bol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440F42" w:rsidRPr="00A9010C" w:rsidTr="00617557">
        <w:trPr>
          <w:jc w:val="center"/>
        </w:trPr>
        <w:tc>
          <w:tcPr>
            <w:tcW w:w="4889" w:type="dxa"/>
          </w:tcPr>
          <w:p w:rsidR="00440F42" w:rsidRPr="00A9010C" w:rsidRDefault="008D6FD2" w:rsidP="00617557">
            <w:pPr>
              <w:spacing w:before="60" w:after="60"/>
              <w:jc w:val="center"/>
              <w:rPr>
                <w:b/>
              </w:rPr>
            </w:pPr>
            <w:r w:rsidRPr="008D6FD2">
              <w:rPr>
                <w:rFonts w:ascii="Comic Sans MS" w:hAnsi="Comic Sans MS"/>
                <w:b/>
                <w:color w:val="0070C0"/>
                <w:sz w:val="24"/>
              </w:rPr>
              <w:t>Település neve</w:t>
            </w:r>
            <w:r w:rsidR="00440F42" w:rsidRPr="00A9010C">
              <w:rPr>
                <w:b/>
              </w:rPr>
              <w:t xml:space="preserve"> Települési törvényének szabályozása:</w:t>
            </w:r>
          </w:p>
        </w:tc>
        <w:tc>
          <w:tcPr>
            <w:tcW w:w="4889" w:type="dxa"/>
          </w:tcPr>
          <w:p w:rsidR="00440F42" w:rsidRPr="00A9010C" w:rsidRDefault="00440F42" w:rsidP="00617557">
            <w:pPr>
              <w:ind w:left="426" w:hanging="426"/>
              <w:jc w:val="center"/>
              <w:rPr>
                <w:b/>
                <w:bCs/>
              </w:rPr>
            </w:pPr>
            <w:r>
              <w:rPr>
                <w:b/>
                <w:bCs/>
              </w:rPr>
              <w:t>A Gondoskodó Magyarország irányelvei</w:t>
            </w:r>
          </w:p>
          <w:p w:rsidR="00440F42" w:rsidRDefault="00440F42" w:rsidP="00617557">
            <w:pPr>
              <w:jc w:val="center"/>
            </w:pPr>
          </w:p>
          <w:p w:rsidR="00440F42" w:rsidRPr="00BB706A" w:rsidRDefault="00440F42" w:rsidP="00440F42">
            <w:pPr>
              <w:jc w:val="both"/>
            </w:pPr>
            <w:r>
              <w:t>(Ld. a „Gazdaság” c. részben leírtakat.)</w:t>
            </w:r>
          </w:p>
        </w:tc>
      </w:tr>
    </w:tbl>
    <w:p w:rsidR="000F4E24" w:rsidRPr="00C35E2F" w:rsidRDefault="000F4E24" w:rsidP="000F4E24">
      <w:pPr>
        <w:tabs>
          <w:tab w:val="left" w:pos="567"/>
        </w:tabs>
        <w:jc w:val="both"/>
        <w:rPr>
          <w:b/>
        </w:rPr>
      </w:pPr>
    </w:p>
    <w:tbl>
      <w:tblPr>
        <w:tblW w:w="10736" w:type="dxa"/>
        <w:jc w:val="center"/>
        <w:tblCellMar>
          <w:left w:w="70" w:type="dxa"/>
          <w:right w:w="70" w:type="dxa"/>
        </w:tblCellMar>
        <w:tblLook w:val="0000"/>
      </w:tblPr>
      <w:tblGrid>
        <w:gridCol w:w="2867"/>
        <w:gridCol w:w="1656"/>
        <w:gridCol w:w="1063"/>
        <w:gridCol w:w="1895"/>
        <w:gridCol w:w="1063"/>
        <w:gridCol w:w="1129"/>
        <w:gridCol w:w="1063"/>
      </w:tblGrid>
      <w:tr w:rsidR="00440F42" w:rsidRPr="00D20D13" w:rsidTr="00440F42">
        <w:trPr>
          <w:trHeight w:val="306"/>
          <w:jc w:val="center"/>
        </w:trPr>
        <w:tc>
          <w:tcPr>
            <w:tcW w:w="10736" w:type="dxa"/>
            <w:gridSpan w:val="7"/>
            <w:tcBorders>
              <w:top w:val="single" w:sz="4" w:space="0" w:color="auto"/>
              <w:left w:val="single" w:sz="4" w:space="0" w:color="auto"/>
              <w:bottom w:val="single" w:sz="4" w:space="0" w:color="auto"/>
              <w:right w:val="single" w:sz="4" w:space="0" w:color="auto"/>
            </w:tcBorders>
            <w:shd w:val="clear" w:color="auto" w:fill="FF0000"/>
            <w:vAlign w:val="center"/>
          </w:tcPr>
          <w:p w:rsidR="00440F42" w:rsidRPr="00D20D13" w:rsidRDefault="008D6FD2" w:rsidP="000F4E24">
            <w:pPr>
              <w:jc w:val="center"/>
            </w:pPr>
            <w:r w:rsidRPr="003655E8">
              <w:rPr>
                <w:rFonts w:ascii="Comic Sans MS" w:hAnsi="Comic Sans MS"/>
                <w:b/>
                <w:color w:val="FFFF00"/>
                <w:sz w:val="24"/>
                <w:szCs w:val="24"/>
              </w:rPr>
              <w:t>Település neve</w:t>
            </w:r>
            <w:r w:rsidR="00440F42">
              <w:rPr>
                <w:b/>
                <w:color w:val="FFFFFF" w:themeColor="background1"/>
                <w:sz w:val="24"/>
                <w:szCs w:val="24"/>
              </w:rPr>
              <w:t xml:space="preserve"> környezetvédelmi </w:t>
            </w:r>
            <w:r w:rsidR="00440F42" w:rsidRPr="000A15DF">
              <w:rPr>
                <w:b/>
                <w:color w:val="FFFFFF" w:themeColor="background1"/>
                <w:sz w:val="24"/>
                <w:szCs w:val="24"/>
              </w:rPr>
              <w:t>általános adatai</w:t>
            </w:r>
            <w:r w:rsidR="00440F42">
              <w:rPr>
                <w:b/>
                <w:color w:val="FFFFFF" w:themeColor="background1"/>
                <w:sz w:val="24"/>
                <w:szCs w:val="24"/>
              </w:rPr>
              <w:t xml:space="preserve"> 2014-ben</w:t>
            </w:r>
          </w:p>
        </w:tc>
      </w:tr>
      <w:tr w:rsidR="00440F42"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0F42" w:rsidRPr="00440F42" w:rsidRDefault="00440F42" w:rsidP="00440F42">
            <w:pPr>
              <w:jc w:val="center"/>
              <w:rPr>
                <w:b/>
              </w:rPr>
            </w:pPr>
            <w:r w:rsidRPr="00440F42">
              <w:rPr>
                <w:b/>
              </w:rPr>
              <w:t xml:space="preserve">Környezetvédelmi </w:t>
            </w:r>
            <w:r>
              <w:rPr>
                <w:b/>
              </w:rPr>
              <w:t>tevékenység</w:t>
            </w:r>
          </w:p>
        </w:tc>
        <w:tc>
          <w:tcPr>
            <w:tcW w:w="16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40F42" w:rsidRPr="00440F42" w:rsidRDefault="00440F42" w:rsidP="00440F42">
            <w:pPr>
              <w:jc w:val="center"/>
              <w:rPr>
                <w:b/>
              </w:rPr>
            </w:pPr>
            <w:r w:rsidRPr="00440F42">
              <w:rPr>
                <w:b/>
              </w:rPr>
              <w:t>Gyakoriság</w:t>
            </w:r>
          </w:p>
        </w:tc>
        <w:tc>
          <w:tcPr>
            <w:tcW w:w="10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40F42" w:rsidRPr="00440F42" w:rsidRDefault="00440F42" w:rsidP="00440F42">
            <w:pPr>
              <w:jc w:val="center"/>
              <w:rPr>
                <w:b/>
              </w:rPr>
            </w:pPr>
            <w:r w:rsidRPr="00440F42">
              <w:rPr>
                <w:b/>
              </w:rPr>
              <w:t>Mennyiség</w:t>
            </w:r>
          </w:p>
        </w:tc>
        <w:tc>
          <w:tcPr>
            <w:tcW w:w="190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40F42" w:rsidRPr="00440F42" w:rsidRDefault="00440F42" w:rsidP="00617557">
            <w:pPr>
              <w:jc w:val="center"/>
              <w:rPr>
                <w:b/>
              </w:rPr>
            </w:pPr>
            <w:r w:rsidRPr="00440F42">
              <w:rPr>
                <w:b/>
              </w:rPr>
              <w:t>Gyakoriság</w:t>
            </w:r>
          </w:p>
        </w:tc>
        <w:tc>
          <w:tcPr>
            <w:tcW w:w="10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40F42" w:rsidRPr="00440F42" w:rsidRDefault="00440F42" w:rsidP="00617557">
            <w:pPr>
              <w:jc w:val="center"/>
              <w:rPr>
                <w:b/>
              </w:rPr>
            </w:pPr>
            <w:r w:rsidRPr="00440F42">
              <w:rPr>
                <w:b/>
              </w:rPr>
              <w:t>Mennyiség</w:t>
            </w:r>
          </w:p>
        </w:tc>
        <w:tc>
          <w:tcPr>
            <w:tcW w:w="10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40F42" w:rsidRPr="00440F42" w:rsidRDefault="00440F42" w:rsidP="00617557">
            <w:pPr>
              <w:jc w:val="center"/>
              <w:rPr>
                <w:b/>
              </w:rPr>
            </w:pPr>
            <w:r w:rsidRPr="00440F42">
              <w:rPr>
                <w:b/>
              </w:rPr>
              <w:t>Gyakoriság</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40F42" w:rsidRPr="00440F42" w:rsidRDefault="00440F42" w:rsidP="00617557">
            <w:pPr>
              <w:jc w:val="center"/>
              <w:rPr>
                <w:b/>
              </w:rPr>
            </w:pPr>
            <w:r w:rsidRPr="00440F42">
              <w:rPr>
                <w:b/>
              </w:rPr>
              <w:t>Mennyiség</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ED3A62">
              <w:t>Csatornázottság</w:t>
            </w:r>
            <w:r w:rsidR="00917E4D">
              <w:rPr>
                <w:rStyle w:val="Lbjegyzet-hivatkozs"/>
              </w:rPr>
              <w:footnoteReference w:id="262"/>
            </w:r>
            <w:r w:rsidRPr="00D20D13">
              <w:t xml:space="preserve"> (km)</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w:t>
            </w:r>
          </w:p>
        </w:tc>
        <w:tc>
          <w:tcPr>
            <w:tcW w:w="10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w:t>
            </w:r>
          </w:p>
        </w:tc>
        <w:tc>
          <w:tcPr>
            <w:tcW w:w="10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w:t>
            </w:r>
          </w:p>
        </w:tc>
        <w:tc>
          <w:tcPr>
            <w:tcW w:w="960"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D20D13">
              <w:t>Szennyvízemésztő</w:t>
            </w:r>
            <w:r w:rsidR="00917E4D">
              <w:rPr>
                <w:rStyle w:val="Lbjegyzet-hivatkozs"/>
              </w:rPr>
              <w:footnoteReference w:id="263"/>
            </w:r>
            <w:r w:rsidRPr="00D20D13">
              <w:t xml:space="preserve"> (ház db)</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w:t>
            </w:r>
          </w:p>
        </w:tc>
        <w:tc>
          <w:tcPr>
            <w:tcW w:w="1063" w:type="dxa"/>
            <w:tcBorders>
              <w:top w:val="nil"/>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w:t>
            </w:r>
          </w:p>
        </w:tc>
        <w:tc>
          <w:tcPr>
            <w:tcW w:w="1063" w:type="dxa"/>
            <w:tcBorders>
              <w:top w:val="nil"/>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w:t>
            </w:r>
          </w:p>
        </w:tc>
        <w:tc>
          <w:tcPr>
            <w:tcW w:w="960" w:type="dxa"/>
            <w:tcBorders>
              <w:top w:val="nil"/>
              <w:left w:val="nil"/>
              <w:bottom w:val="single" w:sz="4" w:space="0" w:color="auto"/>
              <w:right w:val="single" w:sz="4" w:space="0" w:color="auto"/>
            </w:tcBorders>
            <w:shd w:val="clear" w:color="auto" w:fill="auto"/>
            <w:vAlign w:val="center"/>
          </w:tcPr>
          <w:p w:rsidR="000F4E24" w:rsidRPr="00D20D13" w:rsidRDefault="000F4E24" w:rsidP="000F4E24">
            <w:pPr>
              <w:jc w:val="center"/>
            </w:pPr>
            <w:r w:rsidRPr="00D20D13">
              <w:t>----------</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D20D13">
              <w:t>Háztartási hulladékgyűjtés</w:t>
            </w:r>
            <w:r w:rsidR="00917E4D">
              <w:rPr>
                <w:rStyle w:val="Lbjegyzet-hivatkozs"/>
              </w:rPr>
              <w:footnoteReference w:id="264"/>
            </w:r>
            <w:r w:rsidRPr="00D20D13">
              <w:t xml:space="preserve"> (ház db)</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Rendszeres</w:t>
            </w:r>
            <w:r w:rsidR="005C5302">
              <w:rPr>
                <w:rStyle w:val="Lbjegyzet-hivatkozs"/>
              </w:rPr>
              <w:footnoteReference w:id="265"/>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Eseti</w:t>
            </w:r>
            <w:r w:rsidR="005C5302">
              <w:rPr>
                <w:rStyle w:val="Lbjegyzet-hivatkozs"/>
              </w:rPr>
              <w:footnoteReference w:id="266"/>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Nincs</w:t>
            </w:r>
            <w:r w:rsidR="005C5302">
              <w:rPr>
                <w:rStyle w:val="Lbjegyzet-hivatkozs"/>
              </w:rPr>
              <w:footnoteReference w:id="267"/>
            </w:r>
          </w:p>
        </w:tc>
        <w:tc>
          <w:tcPr>
            <w:tcW w:w="960"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D20D13">
              <w:t xml:space="preserve">Hulladék elhelyezés </w:t>
            </w:r>
            <w:r w:rsidR="005C5302">
              <w:rPr>
                <w:rStyle w:val="Lbjegyzet-hivatkozs"/>
              </w:rPr>
              <w:footnoteReference w:id="268"/>
            </w:r>
            <w:r w:rsidRPr="00D20D13">
              <w:t>(x)</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7A1C31" w:rsidP="000F4E24">
            <w:r>
              <w:t>Tároló</w:t>
            </w:r>
            <w:r w:rsidR="005C5302">
              <w:rPr>
                <w:rStyle w:val="Lbjegyzet-hivatkozs"/>
              </w:rPr>
              <w:footnoteReference w:id="269"/>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Megsemmisítő</w:t>
            </w:r>
            <w:r w:rsidR="005C5302">
              <w:rPr>
                <w:rStyle w:val="Lbjegyzet-hivatkozs"/>
              </w:rPr>
              <w:footnoteReference w:id="270"/>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Nincs</w:t>
            </w:r>
            <w:r w:rsidR="005C5302">
              <w:rPr>
                <w:rStyle w:val="Lbjegyzet-hivatkozs"/>
              </w:rPr>
              <w:footnoteReference w:id="271"/>
            </w:r>
          </w:p>
        </w:tc>
        <w:tc>
          <w:tcPr>
            <w:tcW w:w="960"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D20D13">
              <w:t>Közterület gondozás</w:t>
            </w:r>
            <w:r w:rsidR="005C5302">
              <w:rPr>
                <w:rStyle w:val="Lbjegyzet-hivatkozs"/>
              </w:rPr>
              <w:footnoteReference w:id="272"/>
            </w:r>
            <w:r w:rsidRPr="00D20D13">
              <w:t xml:space="preserve"> (x)</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Mindenütt</w:t>
            </w:r>
            <w:r w:rsidR="005C5302">
              <w:rPr>
                <w:rStyle w:val="Lbjegyzet-hivatkozs"/>
              </w:rPr>
              <w:footnoteReference w:id="273"/>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Csak belterületen</w:t>
            </w:r>
            <w:r w:rsidR="005C5302">
              <w:rPr>
                <w:rStyle w:val="Lbjegyzet-hivatkozs"/>
              </w:rPr>
              <w:footnoteReference w:id="274"/>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Sehol</w:t>
            </w:r>
            <w:r w:rsidR="005C5302">
              <w:rPr>
                <w:rStyle w:val="Lbjegyzet-hivatkozs"/>
              </w:rPr>
              <w:footnoteReference w:id="275"/>
            </w:r>
          </w:p>
        </w:tc>
        <w:tc>
          <w:tcPr>
            <w:tcW w:w="960"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D20D13">
              <w:t>Tisztítószer használat</w:t>
            </w:r>
            <w:r w:rsidR="005C5302">
              <w:rPr>
                <w:rStyle w:val="Lbjegyzet-hivatkozs"/>
              </w:rPr>
              <w:footnoteReference w:id="276"/>
            </w:r>
            <w:r w:rsidRPr="00D20D13">
              <w:t xml:space="preserve"> (család)</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Környezetbarát</w:t>
            </w:r>
            <w:r w:rsidR="005C5302">
              <w:rPr>
                <w:rStyle w:val="Lbjegyzet-hivatkozs"/>
              </w:rPr>
              <w:footnoteReference w:id="277"/>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3477C7" w:rsidP="000F4E24">
            <w:r>
              <w:t>Környezetkárosító</w:t>
            </w:r>
            <w:r w:rsidR="005C5302">
              <w:rPr>
                <w:rStyle w:val="Lbjegyzet-hivatkozs"/>
              </w:rPr>
              <w:footnoteReference w:id="278"/>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Vegyes</w:t>
            </w:r>
            <w:r w:rsidR="005C5302">
              <w:rPr>
                <w:rStyle w:val="Lbjegyzet-hivatkozs"/>
              </w:rPr>
              <w:footnoteReference w:id="279"/>
            </w:r>
          </w:p>
        </w:tc>
        <w:tc>
          <w:tcPr>
            <w:tcW w:w="960"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960"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960"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960"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960"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960"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r>
      <w:tr w:rsidR="000F4E24" w:rsidRPr="00D20D13" w:rsidTr="00440F42">
        <w:trPr>
          <w:trHeight w:val="20"/>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663"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90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1063"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c>
          <w:tcPr>
            <w:tcW w:w="1076" w:type="dxa"/>
            <w:tcBorders>
              <w:top w:val="single" w:sz="4" w:space="0" w:color="auto"/>
              <w:left w:val="nil"/>
              <w:bottom w:val="single" w:sz="4" w:space="0" w:color="auto"/>
              <w:right w:val="single" w:sz="4" w:space="0" w:color="auto"/>
            </w:tcBorders>
            <w:shd w:val="clear" w:color="auto" w:fill="auto"/>
            <w:vAlign w:val="center"/>
          </w:tcPr>
          <w:p w:rsidR="000F4E24" w:rsidRPr="00D20D13" w:rsidRDefault="000F4E24" w:rsidP="000F4E24">
            <w:r w:rsidRPr="00D20D13">
              <w:t> </w:t>
            </w:r>
          </w:p>
        </w:tc>
        <w:tc>
          <w:tcPr>
            <w:tcW w:w="960" w:type="dxa"/>
            <w:tcBorders>
              <w:top w:val="nil"/>
              <w:left w:val="nil"/>
              <w:bottom w:val="single" w:sz="4" w:space="0" w:color="auto"/>
              <w:right w:val="single" w:sz="4" w:space="0" w:color="auto"/>
            </w:tcBorders>
            <w:shd w:val="clear" w:color="auto" w:fill="auto"/>
            <w:noWrap/>
            <w:vAlign w:val="center"/>
          </w:tcPr>
          <w:p w:rsidR="000F4E24" w:rsidRPr="00D20D13" w:rsidRDefault="000F4E24" w:rsidP="000F4E24">
            <w:r w:rsidRPr="00D20D13">
              <w:t> </w:t>
            </w:r>
          </w:p>
        </w:tc>
      </w:tr>
    </w:tbl>
    <w:p w:rsidR="000F4E24" w:rsidRPr="00C35E2F" w:rsidRDefault="000F4E24" w:rsidP="000F4E24">
      <w:pPr>
        <w:tabs>
          <w:tab w:val="left" w:pos="567"/>
        </w:tabs>
        <w:jc w:val="both"/>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5E8" w:rsidRPr="00881FFE" w:rsidTr="00683F6C">
        <w:trPr>
          <w:trHeight w:val="306"/>
          <w:tblHeader/>
          <w:jc w:val="center"/>
        </w:trPr>
        <w:tc>
          <w:tcPr>
            <w:tcW w:w="4967" w:type="dxa"/>
            <w:gridSpan w:val="2"/>
            <w:shd w:val="clear" w:color="auto" w:fill="FF0000"/>
            <w:vAlign w:val="center"/>
          </w:tcPr>
          <w:p w:rsidR="003655E8" w:rsidRPr="00412243" w:rsidRDefault="003655E8" w:rsidP="003655E8">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Környezetvédelmi</w:t>
            </w:r>
            <w:r w:rsidRPr="00412243">
              <w:rPr>
                <w:b/>
                <w:color w:val="FFFFFF" w:themeColor="background1"/>
                <w:sz w:val="24"/>
                <w:szCs w:val="24"/>
              </w:rPr>
              <w:t xml:space="preserve"> Önkormányzatában</w:t>
            </w:r>
          </w:p>
        </w:tc>
      </w:tr>
      <w:tr w:rsidR="003655E8" w:rsidRPr="00881FFE" w:rsidTr="00683F6C">
        <w:trPr>
          <w:trHeight w:val="20"/>
          <w:tblHeader/>
          <w:jc w:val="center"/>
        </w:trPr>
        <w:tc>
          <w:tcPr>
            <w:tcW w:w="1104" w:type="dxa"/>
            <w:shd w:val="clear" w:color="auto" w:fill="F2F2F2" w:themeFill="background1" w:themeFillShade="F2"/>
            <w:vAlign w:val="center"/>
          </w:tcPr>
          <w:p w:rsidR="003655E8" w:rsidRPr="00881FFE" w:rsidRDefault="003655E8" w:rsidP="00683F6C">
            <w:pPr>
              <w:jc w:val="center"/>
              <w:rPr>
                <w:b/>
                <w:bCs/>
              </w:rPr>
            </w:pPr>
            <w:r>
              <w:rPr>
                <w:b/>
                <w:bCs/>
              </w:rPr>
              <w:t>Képviselő</w:t>
            </w:r>
          </w:p>
        </w:tc>
        <w:tc>
          <w:tcPr>
            <w:tcW w:w="3863" w:type="dxa"/>
            <w:shd w:val="clear" w:color="auto" w:fill="F2F2F2" w:themeFill="background1" w:themeFillShade="F2"/>
          </w:tcPr>
          <w:p w:rsidR="003655E8" w:rsidRDefault="003655E8" w:rsidP="00683F6C">
            <w:pPr>
              <w:jc w:val="center"/>
              <w:rPr>
                <w:b/>
                <w:bCs/>
              </w:rPr>
            </w:pPr>
            <w:r>
              <w:rPr>
                <w:b/>
                <w:bCs/>
              </w:rPr>
              <w:t>Név</w:t>
            </w:r>
          </w:p>
        </w:tc>
      </w:tr>
      <w:tr w:rsidR="003655E8" w:rsidRPr="00881FFE" w:rsidTr="00683F6C">
        <w:trPr>
          <w:trHeight w:val="20"/>
          <w:jc w:val="center"/>
        </w:trPr>
        <w:tc>
          <w:tcPr>
            <w:tcW w:w="4967" w:type="dxa"/>
            <w:gridSpan w:val="2"/>
            <w:shd w:val="clear" w:color="auto" w:fill="0070C0"/>
            <w:vAlign w:val="center"/>
          </w:tcPr>
          <w:p w:rsidR="003655E8" w:rsidRPr="00881FFE" w:rsidRDefault="003655E8"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5E8" w:rsidRDefault="003655E8" w:rsidP="003655E8"/>
    <w:p w:rsidR="00C8083C" w:rsidRPr="00F95EEA" w:rsidRDefault="00C8083C" w:rsidP="00C8083C">
      <w:pPr>
        <w:jc w:val="center"/>
        <w:rPr>
          <w:rFonts w:ascii="Impact" w:hAnsi="Impact" w:cs="Arial"/>
          <w:sz w:val="28"/>
          <w:szCs w:val="28"/>
        </w:rPr>
      </w:pPr>
      <w:r w:rsidRPr="00F95EEA">
        <w:rPr>
          <w:rFonts w:ascii="Impact" w:hAnsi="Impact"/>
          <w:sz w:val="28"/>
          <w:szCs w:val="28"/>
        </w:rPr>
        <w:t>Mez</w:t>
      </w:r>
      <w:r w:rsidRPr="00F95EEA">
        <w:rPr>
          <w:rFonts w:ascii="Impact" w:hAnsi="Impact" w:cs="Arial"/>
          <w:sz w:val="28"/>
          <w:szCs w:val="28"/>
        </w:rPr>
        <w:t>őgazdaság és élelmiszeripar</w:t>
      </w:r>
    </w:p>
    <w:p w:rsidR="00C8083C" w:rsidRDefault="00C8083C" w:rsidP="00C8083C">
      <w:pPr>
        <w:jc w:val="center"/>
        <w:rPr>
          <w:rFonts w:ascii="Copperplate Gothic Bold" w:hAnsi="Copperplate Gothic Bold" w:cs="Arial"/>
          <w:b/>
          <w:sz w:val="28"/>
          <w:szCs w:val="28"/>
        </w:rPr>
      </w:pPr>
    </w:p>
    <w:tbl>
      <w:tblPr>
        <w:tblW w:w="0" w:type="auto"/>
        <w:jc w:val="center"/>
        <w:tblLook w:val="01E0"/>
      </w:tblPr>
      <w:tblGrid>
        <w:gridCol w:w="4889"/>
        <w:gridCol w:w="4889"/>
      </w:tblGrid>
      <w:tr w:rsidR="00C8083C" w:rsidRPr="00A9010C" w:rsidTr="00617557">
        <w:trPr>
          <w:jc w:val="center"/>
        </w:trPr>
        <w:tc>
          <w:tcPr>
            <w:tcW w:w="4889" w:type="dxa"/>
            <w:tcBorders>
              <w:right w:val="single" w:sz="4" w:space="0" w:color="auto"/>
            </w:tcBorders>
          </w:tcPr>
          <w:p w:rsidR="00C8083C" w:rsidRPr="00A9010C" w:rsidRDefault="008D6FD2" w:rsidP="00617557">
            <w:pPr>
              <w:spacing w:before="60" w:after="60"/>
              <w:jc w:val="center"/>
              <w:rPr>
                <w:b/>
              </w:rPr>
            </w:pPr>
            <w:r w:rsidRPr="008D6FD2">
              <w:rPr>
                <w:rFonts w:ascii="Comic Sans MS" w:hAnsi="Comic Sans MS"/>
                <w:b/>
                <w:color w:val="0070C0"/>
                <w:sz w:val="24"/>
              </w:rPr>
              <w:t>Település neve</w:t>
            </w:r>
            <w:r w:rsidR="00C8083C" w:rsidRPr="00A9010C">
              <w:rPr>
                <w:b/>
              </w:rPr>
              <w:t xml:space="preserve"> Települési törvényének szabályozása:</w:t>
            </w:r>
          </w:p>
        </w:tc>
        <w:tc>
          <w:tcPr>
            <w:tcW w:w="4889" w:type="dxa"/>
            <w:tcBorders>
              <w:left w:val="single" w:sz="4" w:space="0" w:color="auto"/>
            </w:tcBorders>
          </w:tcPr>
          <w:p w:rsidR="00C8083C" w:rsidRPr="00A9010C" w:rsidRDefault="00C8083C" w:rsidP="00617557">
            <w:pPr>
              <w:ind w:left="426" w:hanging="426"/>
              <w:jc w:val="center"/>
              <w:rPr>
                <w:b/>
                <w:bCs/>
              </w:rPr>
            </w:pPr>
            <w:r>
              <w:rPr>
                <w:b/>
                <w:bCs/>
              </w:rPr>
              <w:t>A Gondoskodó Magyarország irányelvei</w:t>
            </w:r>
          </w:p>
          <w:p w:rsidR="00C8083C" w:rsidRPr="00A9010C" w:rsidRDefault="00C8083C" w:rsidP="00617557">
            <w:pPr>
              <w:pStyle w:val="Szvegtrzs2"/>
              <w:spacing w:after="0" w:line="240" w:lineRule="auto"/>
              <w:jc w:val="both"/>
              <w:rPr>
                <w:sz w:val="16"/>
                <w:szCs w:val="16"/>
              </w:rPr>
            </w:pPr>
          </w:p>
          <w:p w:rsidR="00C8083C" w:rsidRPr="00A9010C" w:rsidRDefault="00C8083C" w:rsidP="00617557">
            <w:pPr>
              <w:pStyle w:val="Szvegtrzs2"/>
              <w:spacing w:after="0" w:line="240" w:lineRule="auto"/>
              <w:jc w:val="both"/>
              <w:rPr>
                <w:sz w:val="20"/>
                <w:szCs w:val="20"/>
              </w:rPr>
            </w:pPr>
            <w:r w:rsidRPr="00A9010C">
              <w:rPr>
                <w:sz w:val="20"/>
                <w:szCs w:val="20"/>
              </w:rPr>
              <w:t>Magyarország mezőgazdasága és élelmiszeripara az, amely mindenek előtt biztosítja minden magyar állampolgár számára az alapvető jogok jelentős részét, ezért</w:t>
            </w:r>
          </w:p>
          <w:p w:rsidR="00C8083C" w:rsidRPr="00A9010C" w:rsidRDefault="00C8083C" w:rsidP="00617557">
            <w:pPr>
              <w:suppressAutoHyphens/>
              <w:jc w:val="center"/>
              <w:rPr>
                <w:b/>
                <w:i/>
                <w:sz w:val="16"/>
                <w:szCs w:val="16"/>
              </w:rPr>
            </w:pPr>
          </w:p>
          <w:p w:rsidR="00C8083C" w:rsidRPr="00A9010C" w:rsidRDefault="00C8083C" w:rsidP="00617557">
            <w:pPr>
              <w:suppressAutoHyphens/>
              <w:jc w:val="center"/>
              <w:rPr>
                <w:b/>
                <w:i/>
              </w:rPr>
            </w:pPr>
            <w:r w:rsidRPr="00A9010C">
              <w:rPr>
                <w:b/>
                <w:i/>
              </w:rPr>
              <w:t>kiemelt fontosságú a Gondoskodó Magyarország</w:t>
            </w:r>
          </w:p>
          <w:p w:rsidR="00C8083C" w:rsidRPr="00E16726" w:rsidRDefault="00C8083C" w:rsidP="00617557">
            <w:pPr>
              <w:suppressAutoHyphens/>
              <w:jc w:val="center"/>
            </w:pPr>
            <w:r w:rsidRPr="00A9010C">
              <w:rPr>
                <w:b/>
                <w:i/>
              </w:rPr>
              <w:t>gazdasági életében.</w:t>
            </w:r>
          </w:p>
          <w:p w:rsidR="00C8083C" w:rsidRPr="00A9010C" w:rsidRDefault="00C8083C" w:rsidP="00617557">
            <w:pPr>
              <w:jc w:val="both"/>
              <w:rPr>
                <w:sz w:val="16"/>
                <w:szCs w:val="16"/>
              </w:rPr>
            </w:pPr>
          </w:p>
          <w:p w:rsidR="00C8083C" w:rsidRPr="00E16726" w:rsidRDefault="00C8083C" w:rsidP="00617557">
            <w:pPr>
              <w:jc w:val="both"/>
            </w:pPr>
            <w:r w:rsidRPr="00E16726">
              <w:t>Ezen túl a magyar mezőgazdaság saját lakosságunk élelmiszerellátásán felül még legalább 20 millió ember élelmiszerszükségletét biztosítja.</w:t>
            </w:r>
          </w:p>
          <w:p w:rsidR="00C8083C" w:rsidRPr="00A9010C" w:rsidRDefault="00C8083C" w:rsidP="00617557">
            <w:pPr>
              <w:pStyle w:val="Szvegtrzs2"/>
              <w:spacing w:after="0" w:line="240" w:lineRule="auto"/>
              <w:jc w:val="both"/>
              <w:rPr>
                <w:sz w:val="20"/>
                <w:szCs w:val="20"/>
              </w:rPr>
            </w:pPr>
            <w:r w:rsidRPr="00A9010C">
              <w:rPr>
                <w:sz w:val="20"/>
                <w:szCs w:val="20"/>
              </w:rPr>
              <w:t xml:space="preserve">A Gondoskodó Magyarország mezőgazdaságában csak olyan termesztési- és állattartási technológiát lehet alkalmazni, és ennek csak azokat az eredményeit (a terményeket és termékeket) lehet forgalmazni, amelyek </w:t>
            </w:r>
          </w:p>
          <w:p w:rsidR="00C8083C" w:rsidRPr="00A9010C" w:rsidRDefault="00C8083C" w:rsidP="00617557">
            <w:pPr>
              <w:suppressAutoHyphens/>
              <w:jc w:val="center"/>
              <w:rPr>
                <w:b/>
                <w:i/>
                <w:sz w:val="16"/>
                <w:szCs w:val="16"/>
              </w:rPr>
            </w:pPr>
          </w:p>
          <w:p w:rsidR="00C8083C" w:rsidRPr="00A9010C" w:rsidRDefault="00C8083C" w:rsidP="00617557">
            <w:pPr>
              <w:suppressAutoHyphens/>
              <w:jc w:val="center"/>
              <w:rPr>
                <w:b/>
                <w:i/>
              </w:rPr>
            </w:pPr>
            <w:r w:rsidRPr="00A9010C">
              <w:rPr>
                <w:b/>
                <w:i/>
              </w:rPr>
              <w:t xml:space="preserve">az emberre és a természetes környezetére </w:t>
            </w:r>
          </w:p>
          <w:p w:rsidR="00C8083C" w:rsidRPr="00E16726" w:rsidRDefault="00C8083C" w:rsidP="00617557">
            <w:pPr>
              <w:suppressAutoHyphens/>
              <w:jc w:val="center"/>
            </w:pPr>
            <w:r w:rsidRPr="00A9010C">
              <w:rPr>
                <w:b/>
                <w:i/>
              </w:rPr>
              <w:t>nem fejtenek ki károsító hatást.</w:t>
            </w:r>
          </w:p>
          <w:p w:rsidR="00C8083C" w:rsidRPr="00A9010C" w:rsidRDefault="00C8083C" w:rsidP="00617557">
            <w:pPr>
              <w:tabs>
                <w:tab w:val="left" w:pos="284"/>
              </w:tabs>
              <w:suppressAutoHyphens/>
              <w:jc w:val="both"/>
              <w:rPr>
                <w:spacing w:val="-2"/>
                <w:sz w:val="16"/>
                <w:szCs w:val="16"/>
              </w:rPr>
            </w:pPr>
          </w:p>
          <w:p w:rsidR="00C8083C" w:rsidRPr="00A9010C" w:rsidRDefault="00C8083C" w:rsidP="00617557">
            <w:pPr>
              <w:tabs>
                <w:tab w:val="left" w:pos="284"/>
              </w:tabs>
              <w:suppressAutoHyphens/>
              <w:jc w:val="both"/>
              <w:rPr>
                <w:b/>
                <w:spacing w:val="-2"/>
              </w:rPr>
            </w:pPr>
            <w:r w:rsidRPr="00A9010C">
              <w:rPr>
                <w:spacing w:val="-2"/>
              </w:rPr>
              <w:t xml:space="preserve">A Gondoskodó Magyarország alapelve, hogy a mezőgazdasággal összefüggő </w:t>
            </w:r>
            <w:r w:rsidRPr="00A9010C">
              <w:rPr>
                <w:b/>
                <w:spacing w:val="-2"/>
              </w:rPr>
              <w:t xml:space="preserve">birtoklási- </w:t>
            </w:r>
            <w:r w:rsidRPr="00A9010C">
              <w:rPr>
                <w:spacing w:val="-2"/>
              </w:rPr>
              <w:t xml:space="preserve">(föld vonatkozásában) </w:t>
            </w:r>
            <w:r w:rsidRPr="00A9010C">
              <w:rPr>
                <w:b/>
                <w:spacing w:val="-2"/>
              </w:rPr>
              <w:t xml:space="preserve">és tulajdonjogok azokat a magyar állampolgárokat illessék meg </w:t>
            </w:r>
            <w:r w:rsidRPr="00A9010C">
              <w:rPr>
                <w:spacing w:val="-2"/>
              </w:rPr>
              <w:t xml:space="preserve">(mindenekelőtt családi gazdaságok formájában), </w:t>
            </w:r>
            <w:r w:rsidRPr="00A9010C">
              <w:rPr>
                <w:b/>
                <w:spacing w:val="-2"/>
              </w:rPr>
              <w:t xml:space="preserve">akik tevőlegesen részt vesznek a termékek előállításában. </w:t>
            </w:r>
            <w:r w:rsidRPr="00A9010C">
              <w:rPr>
                <w:spacing w:val="-2"/>
              </w:rPr>
              <w:t xml:space="preserve">Ennek megfelelően </w:t>
            </w:r>
            <w:r w:rsidRPr="00A9010C">
              <w:rPr>
                <w:b/>
                <w:spacing w:val="-2"/>
              </w:rPr>
              <w:t xml:space="preserve">egy birtokosnak termőáganként különböző mértékű, limitált termőterülete lehet. </w:t>
            </w:r>
          </w:p>
          <w:p w:rsidR="00C8083C" w:rsidRPr="00A9010C" w:rsidRDefault="00C8083C" w:rsidP="00617557">
            <w:pPr>
              <w:suppressAutoHyphens/>
              <w:jc w:val="center"/>
              <w:rPr>
                <w:b/>
                <w:i/>
                <w:sz w:val="16"/>
                <w:szCs w:val="16"/>
              </w:rPr>
            </w:pPr>
          </w:p>
          <w:p w:rsidR="00C8083C" w:rsidRPr="00A9010C" w:rsidRDefault="00C8083C" w:rsidP="00617557">
            <w:pPr>
              <w:suppressAutoHyphens/>
              <w:jc w:val="center"/>
              <w:rPr>
                <w:b/>
                <w:i/>
              </w:rPr>
            </w:pPr>
            <w:r w:rsidRPr="00A9010C">
              <w:rPr>
                <w:b/>
                <w:i/>
              </w:rPr>
              <w:t>A Gondoskodó Magyarország mezőgazdaságának és élelmiszeriparának alapjellemzője a koordináció mellett megvalósuló önállóság.</w:t>
            </w:r>
          </w:p>
          <w:p w:rsidR="00C8083C" w:rsidRPr="00A9010C" w:rsidRDefault="00C8083C" w:rsidP="00617557">
            <w:pPr>
              <w:jc w:val="both"/>
              <w:rPr>
                <w:spacing w:val="-2"/>
                <w:sz w:val="16"/>
                <w:szCs w:val="16"/>
              </w:rPr>
            </w:pPr>
          </w:p>
          <w:p w:rsidR="00C8083C" w:rsidRPr="00A9010C" w:rsidRDefault="00C8083C" w:rsidP="00617557">
            <w:pPr>
              <w:jc w:val="both"/>
              <w:rPr>
                <w:b/>
                <w:spacing w:val="-2"/>
              </w:rPr>
            </w:pPr>
            <w:r w:rsidRPr="00A9010C">
              <w:rPr>
                <w:spacing w:val="-2"/>
              </w:rPr>
              <w:t xml:space="preserve">Ez azt jelenti, hogy az állam a területek és települések igényfelmérése, valamint a külföldi megrendelések alapján felajánlja minden termelőnek terményenként és termékenként azt a kontingenst, amelyre </w:t>
            </w:r>
            <w:r w:rsidRPr="00A9010C">
              <w:rPr>
                <w:b/>
                <w:spacing w:val="-2"/>
              </w:rPr>
              <w:t xml:space="preserve">a Gondoskodó Magyarországnak szüksége van. </w:t>
            </w:r>
            <w:r w:rsidRPr="00A9010C">
              <w:rPr>
                <w:spacing w:val="-2"/>
              </w:rPr>
              <w:t xml:space="preserve">Amennyiben a termelő elfogadja az állam ajánlatát, akkor a megállapodásban meghatározott (tényleges értéket kifejező) </w:t>
            </w:r>
            <w:r w:rsidRPr="00A9010C">
              <w:rPr>
                <w:b/>
                <w:spacing w:val="-2"/>
              </w:rPr>
              <w:t>anyagi elismerésen kívül az állam biztosít</w:t>
            </w:r>
          </w:p>
          <w:p w:rsidR="00C8083C" w:rsidRPr="00A9010C" w:rsidRDefault="00C8083C" w:rsidP="00617557">
            <w:pPr>
              <w:suppressAutoHyphens/>
              <w:ind w:left="284" w:hanging="284"/>
              <w:jc w:val="both"/>
              <w:rPr>
                <w:b/>
                <w:spacing w:val="-2"/>
              </w:rPr>
            </w:pPr>
            <w:r w:rsidRPr="00A9010C">
              <w:rPr>
                <w:b/>
                <w:spacing w:val="-2"/>
              </w:rPr>
              <w:t>-</w:t>
            </w:r>
            <w:r w:rsidRPr="00A9010C">
              <w:rPr>
                <w:b/>
                <w:spacing w:val="-2"/>
              </w:rPr>
              <w:tab/>
              <w:t>beruházási támogatást,</w:t>
            </w:r>
          </w:p>
          <w:p w:rsidR="00C8083C" w:rsidRPr="00A9010C" w:rsidRDefault="00C8083C" w:rsidP="00617557">
            <w:pPr>
              <w:suppressAutoHyphens/>
              <w:ind w:left="284" w:hanging="284"/>
              <w:jc w:val="both"/>
              <w:rPr>
                <w:b/>
                <w:spacing w:val="-2"/>
              </w:rPr>
            </w:pPr>
            <w:r w:rsidRPr="00A9010C">
              <w:rPr>
                <w:b/>
                <w:spacing w:val="-2"/>
              </w:rPr>
              <w:t>-</w:t>
            </w:r>
            <w:r w:rsidRPr="00A9010C">
              <w:rPr>
                <w:b/>
                <w:spacing w:val="-2"/>
              </w:rPr>
              <w:tab/>
              <w:t>vetőmag-, szaporítóanyag és törzsállomány biztosítási támogatást,</w:t>
            </w:r>
          </w:p>
          <w:p w:rsidR="00C8083C" w:rsidRPr="00A9010C" w:rsidRDefault="00C8083C" w:rsidP="00617557">
            <w:pPr>
              <w:suppressAutoHyphens/>
              <w:ind w:left="284" w:hanging="284"/>
              <w:jc w:val="both"/>
              <w:rPr>
                <w:b/>
                <w:spacing w:val="-2"/>
              </w:rPr>
            </w:pPr>
            <w:r w:rsidRPr="00A9010C">
              <w:rPr>
                <w:b/>
                <w:spacing w:val="-2"/>
              </w:rPr>
              <w:t>-</w:t>
            </w:r>
            <w:r w:rsidRPr="00A9010C">
              <w:rPr>
                <w:b/>
                <w:spacing w:val="-2"/>
              </w:rPr>
              <w:tab/>
              <w:t xml:space="preserve">hozzájárulást a természetes termeléshez szükséges </w:t>
            </w:r>
            <w:proofErr w:type="spellStart"/>
            <w:r w:rsidRPr="00A9010C">
              <w:rPr>
                <w:b/>
                <w:spacing w:val="-2"/>
              </w:rPr>
              <w:t>talajerőutánpótlási</w:t>
            </w:r>
            <w:proofErr w:type="spellEnd"/>
            <w:r w:rsidRPr="00A9010C">
              <w:rPr>
                <w:b/>
                <w:spacing w:val="-2"/>
              </w:rPr>
              <w:t xml:space="preserve"> és természet-, valamint emberi egészségbarát védőszerek, technológiák alkalmazásához.</w:t>
            </w:r>
          </w:p>
          <w:p w:rsidR="00C8083C" w:rsidRPr="00A9010C" w:rsidRDefault="00C8083C" w:rsidP="00617557">
            <w:pPr>
              <w:suppressAutoHyphens/>
              <w:jc w:val="both"/>
              <w:rPr>
                <w:spacing w:val="-2"/>
              </w:rPr>
            </w:pPr>
            <w:r w:rsidRPr="00A9010C">
              <w:rPr>
                <w:b/>
                <w:spacing w:val="-2"/>
              </w:rPr>
              <w:t xml:space="preserve">Az élelmiszeripar alapvetően az alapanyag-ellátó területekhez kell, hogy kötődjék. </w:t>
            </w:r>
            <w:r w:rsidRPr="00A9010C">
              <w:rPr>
                <w:spacing w:val="-2"/>
              </w:rPr>
              <w:t>A termelőeszközök főszabályként település-önkormányzati, kivételesen magántulajdonban vannak. Az élelmiszeriparral kapcsolatban is a koordinált életföltétel-kielégítésben történő részvétel a Gondoskodó Magyarország érdeke, ezért az állam által felajánlott kontingens után, az anyagi elismerésen kívül az állam biztosít</w:t>
            </w:r>
          </w:p>
          <w:p w:rsidR="00C8083C" w:rsidRPr="00A9010C" w:rsidRDefault="00C8083C" w:rsidP="00617557">
            <w:pPr>
              <w:suppressAutoHyphens/>
              <w:ind w:left="284" w:hanging="284"/>
              <w:jc w:val="both"/>
              <w:rPr>
                <w:b/>
                <w:spacing w:val="-2"/>
              </w:rPr>
            </w:pPr>
            <w:r w:rsidRPr="00A9010C">
              <w:rPr>
                <w:b/>
                <w:spacing w:val="-2"/>
              </w:rPr>
              <w:t>- beruházási- és</w:t>
            </w:r>
          </w:p>
          <w:p w:rsidR="00C8083C" w:rsidRPr="00A9010C" w:rsidRDefault="00C8083C" w:rsidP="00617557">
            <w:pPr>
              <w:jc w:val="both"/>
              <w:rPr>
                <w:b/>
                <w:spacing w:val="-2"/>
              </w:rPr>
            </w:pPr>
            <w:r w:rsidRPr="00A9010C">
              <w:rPr>
                <w:b/>
                <w:spacing w:val="-2"/>
              </w:rPr>
              <w:t>- technológia-beszerzési támogatást.</w:t>
            </w:r>
          </w:p>
        </w:tc>
      </w:tr>
    </w:tbl>
    <w:p w:rsidR="00C8083C" w:rsidRPr="00F95EEA" w:rsidRDefault="00C8083C" w:rsidP="00C8083C">
      <w:pPr>
        <w:jc w:val="center"/>
        <w:rPr>
          <w:rFonts w:ascii="Impact" w:hAnsi="Impact" w:cs="Arial"/>
          <w:sz w:val="28"/>
          <w:szCs w:val="28"/>
        </w:rPr>
      </w:pPr>
      <w:r>
        <w:rPr>
          <w:rFonts w:ascii="Copperplate Gothic Bold" w:hAnsi="Copperplate Gothic Bold" w:cs="Arial"/>
          <w:b/>
          <w:sz w:val="28"/>
          <w:szCs w:val="28"/>
        </w:rPr>
        <w:br w:type="page"/>
      </w:r>
      <w:r w:rsidRPr="00F95EEA">
        <w:rPr>
          <w:rFonts w:ascii="Impact" w:hAnsi="Impact" w:cs="Arial"/>
          <w:sz w:val="28"/>
          <w:szCs w:val="28"/>
        </w:rPr>
        <w:t>Mezőgazdaság</w:t>
      </w:r>
    </w:p>
    <w:p w:rsidR="00C8083C" w:rsidRDefault="00C8083C" w:rsidP="00C8083C">
      <w:pPr>
        <w:jc w:val="center"/>
        <w:rPr>
          <w:rFonts w:ascii="Copperplate Gothic Bold" w:hAnsi="Copperplate Gothic Bold"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C8083C" w:rsidRPr="00A9010C" w:rsidTr="00617557">
        <w:trPr>
          <w:jc w:val="center"/>
        </w:trPr>
        <w:tc>
          <w:tcPr>
            <w:tcW w:w="4889" w:type="dxa"/>
          </w:tcPr>
          <w:p w:rsidR="00C8083C" w:rsidRPr="00A9010C" w:rsidRDefault="008D6FD2" w:rsidP="00617557">
            <w:pPr>
              <w:spacing w:before="60" w:after="60"/>
              <w:jc w:val="center"/>
              <w:rPr>
                <w:b/>
              </w:rPr>
            </w:pPr>
            <w:r w:rsidRPr="008D6FD2">
              <w:rPr>
                <w:rFonts w:ascii="Comic Sans MS" w:hAnsi="Comic Sans MS"/>
                <w:b/>
                <w:color w:val="0070C0"/>
                <w:sz w:val="24"/>
              </w:rPr>
              <w:t>Település neve</w:t>
            </w:r>
            <w:r w:rsidR="00C8083C" w:rsidRPr="00A9010C">
              <w:rPr>
                <w:b/>
              </w:rPr>
              <w:t xml:space="preserve"> Települési törvényének szabályozása:</w:t>
            </w:r>
          </w:p>
        </w:tc>
        <w:tc>
          <w:tcPr>
            <w:tcW w:w="4889" w:type="dxa"/>
          </w:tcPr>
          <w:p w:rsidR="00C8083C" w:rsidRPr="00A9010C" w:rsidRDefault="00C8083C" w:rsidP="00617557">
            <w:pPr>
              <w:ind w:left="426" w:hanging="426"/>
              <w:jc w:val="center"/>
              <w:rPr>
                <w:b/>
                <w:bCs/>
              </w:rPr>
            </w:pPr>
            <w:r>
              <w:rPr>
                <w:b/>
                <w:bCs/>
              </w:rPr>
              <w:t>A Gondoskodó Magyarország irányelvei</w:t>
            </w:r>
          </w:p>
          <w:p w:rsidR="00C8083C" w:rsidRDefault="00C8083C" w:rsidP="00617557">
            <w:pPr>
              <w:jc w:val="center"/>
            </w:pPr>
          </w:p>
          <w:p w:rsidR="00C8083C" w:rsidRPr="00BB706A" w:rsidRDefault="00C8083C" w:rsidP="00617557">
            <w:pPr>
              <w:jc w:val="both"/>
            </w:pPr>
            <w:r>
              <w:t>(Ld. a „Mezőgazdaság és élelmiszeripar” c. részben leírtakat.)</w:t>
            </w:r>
          </w:p>
        </w:tc>
      </w:tr>
    </w:tbl>
    <w:p w:rsidR="000F4E24" w:rsidRPr="00C35E2F" w:rsidRDefault="000F4E24" w:rsidP="000F4E24">
      <w:pPr>
        <w:tabs>
          <w:tab w:val="left" w:pos="567"/>
        </w:tabs>
        <w:spacing w:before="60" w:after="60"/>
        <w:rPr>
          <w:sz w:val="24"/>
        </w:rPr>
      </w:pPr>
    </w:p>
    <w:tbl>
      <w:tblPr>
        <w:tblW w:w="9372" w:type="dxa"/>
        <w:jc w:val="center"/>
        <w:tblLayout w:type="fixed"/>
        <w:tblCellMar>
          <w:left w:w="70" w:type="dxa"/>
          <w:right w:w="70" w:type="dxa"/>
        </w:tblCellMar>
        <w:tblLook w:val="0000"/>
      </w:tblPr>
      <w:tblGrid>
        <w:gridCol w:w="1920"/>
        <w:gridCol w:w="792"/>
        <w:gridCol w:w="960"/>
        <w:gridCol w:w="840"/>
        <w:gridCol w:w="720"/>
        <w:gridCol w:w="900"/>
        <w:gridCol w:w="720"/>
        <w:gridCol w:w="720"/>
        <w:gridCol w:w="960"/>
        <w:gridCol w:w="840"/>
      </w:tblGrid>
      <w:tr w:rsidR="00C8083C" w:rsidTr="00C8083C">
        <w:trPr>
          <w:trHeight w:val="306"/>
          <w:jc w:val="center"/>
        </w:trPr>
        <w:tc>
          <w:tcPr>
            <w:tcW w:w="9372"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C8083C" w:rsidRPr="00C8083C" w:rsidRDefault="00C8083C" w:rsidP="00C8083C">
            <w:pPr>
              <w:jc w:val="center"/>
              <w:rPr>
                <w:b/>
                <w:bCs/>
                <w:color w:val="FFFFFF" w:themeColor="background1"/>
              </w:rPr>
            </w:pPr>
            <w:r w:rsidRPr="00C8083C">
              <w:rPr>
                <w:b/>
                <w:color w:val="FFFFFF" w:themeColor="background1"/>
                <w:sz w:val="24"/>
              </w:rPr>
              <w:t>1. Tulajdonadatok</w:t>
            </w:r>
            <w:r w:rsidRPr="00C8083C">
              <w:rPr>
                <w:rStyle w:val="Lbjegyzet-hivatkozs"/>
                <w:b/>
                <w:color w:val="FFFFFF" w:themeColor="background1"/>
                <w:sz w:val="24"/>
              </w:rPr>
              <w:footnoteReference w:id="280"/>
            </w:r>
          </w:p>
        </w:tc>
      </w:tr>
      <w:tr w:rsidR="00BC248F" w:rsidTr="00C8083C">
        <w:trPr>
          <w:trHeight w:val="2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 xml:space="preserve">Tulajdon </w:t>
            </w:r>
            <w:r w:rsidR="003A5D92">
              <w:rPr>
                <w:b/>
                <w:bCs/>
              </w:rPr>
              <w:t xml:space="preserve">(birtokjog) </w:t>
            </w:r>
            <w:r w:rsidRPr="00BC248F">
              <w:rPr>
                <w:b/>
                <w:bCs/>
              </w:rPr>
              <w:t>típus</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Hektár</w:t>
            </w:r>
            <w:r w:rsidR="005C5302">
              <w:rPr>
                <w:rStyle w:val="Lbjegyzet-hivatkozs"/>
                <w:b/>
                <w:bCs/>
              </w:rPr>
              <w:footnoteReference w:id="281"/>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spellStart"/>
            <w:r w:rsidRPr="00BC248F">
              <w:rPr>
                <w:b/>
                <w:bCs/>
              </w:rPr>
              <w:t>Tulaj-donos</w:t>
            </w:r>
            <w:proofErr w:type="spellEnd"/>
            <w:r w:rsidRPr="00BC248F">
              <w:rPr>
                <w:b/>
                <w:bCs/>
              </w:rPr>
              <w:t xml:space="preserve"> és családtag</w:t>
            </w:r>
            <w:r w:rsidR="005C5302">
              <w:rPr>
                <w:rStyle w:val="Lbjegyzet-hivatkozs"/>
                <w:b/>
                <w:bCs/>
              </w:rPr>
              <w:footnoteReference w:id="282"/>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spellStart"/>
            <w:r w:rsidRPr="00BC248F">
              <w:rPr>
                <w:b/>
                <w:bCs/>
              </w:rPr>
              <w:t>Alkal-mazott</w:t>
            </w:r>
            <w:proofErr w:type="spellEnd"/>
            <w:r w:rsidR="005C5302">
              <w:rPr>
                <w:rStyle w:val="Lbjegyzet-hivatkozs"/>
                <w:b/>
                <w:bCs/>
              </w:rPr>
              <w:footnoteReference w:id="283"/>
            </w:r>
          </w:p>
        </w:tc>
        <w:tc>
          <w:tcPr>
            <w:tcW w:w="234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Magyar használat</w:t>
            </w:r>
          </w:p>
        </w:tc>
        <w:tc>
          <w:tcPr>
            <w:tcW w:w="252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Külföldi használat</w:t>
            </w:r>
          </w:p>
        </w:tc>
      </w:tr>
      <w:tr w:rsidR="00BC248F" w:rsidTr="00C8083C">
        <w:trPr>
          <w:trHeight w:val="20"/>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79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9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8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&lt;</w:t>
            </w:r>
            <w:smartTag w:uri="urn:schemas-microsoft-com:office:smarttags" w:element="metricconverter">
              <w:smartTagPr>
                <w:attr w:name="ProductID" w:val="20 ha"/>
              </w:smartTagPr>
              <w:r w:rsidRPr="00BC248F">
                <w:rPr>
                  <w:b/>
                  <w:bCs/>
                </w:rPr>
                <w:t>20 ha</w:t>
              </w:r>
            </w:smartTag>
            <w:r w:rsidR="005C5302">
              <w:rPr>
                <w:rStyle w:val="Lbjegyzet-hivatkozs"/>
                <w:b/>
                <w:bCs/>
              </w:rPr>
              <w:footnoteReference w:id="284"/>
            </w: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21-</w:t>
            </w:r>
            <w:smartTag w:uri="urn:schemas-microsoft-com:office:smarttags" w:element="metricconverter">
              <w:smartTagPr>
                <w:attr w:name="ProductID" w:val="50 ha"/>
              </w:smartTagPr>
              <w:r w:rsidRPr="00BC248F">
                <w:rPr>
                  <w:b/>
                  <w:bCs/>
                </w:rPr>
                <w:t>50 ha</w:t>
              </w:r>
            </w:smartTag>
            <w:r w:rsidR="005C5302">
              <w:rPr>
                <w:rStyle w:val="Lbjegyzet-hivatkozs"/>
                <w:b/>
                <w:bCs/>
              </w:rPr>
              <w:footnoteReference w:id="285"/>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gramStart"/>
            <w:r w:rsidRPr="00BC248F">
              <w:rPr>
                <w:b/>
                <w:bCs/>
              </w:rPr>
              <w:t>&gt;</w:t>
            </w:r>
            <w:proofErr w:type="gramEnd"/>
            <w:smartTag w:uri="urn:schemas-microsoft-com:office:smarttags" w:element="metricconverter">
              <w:smartTagPr>
                <w:attr w:name="ProductID" w:val="50 ha"/>
              </w:smartTagPr>
              <w:r w:rsidRPr="00BC248F">
                <w:rPr>
                  <w:b/>
                  <w:bCs/>
                </w:rPr>
                <w:t>50 ha</w:t>
              </w:r>
            </w:smartTag>
            <w:r w:rsidR="005C5302">
              <w:rPr>
                <w:rStyle w:val="Lbjegyzet-hivatkozs"/>
                <w:b/>
                <w:bCs/>
              </w:rPr>
              <w:footnoteReference w:id="286"/>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&lt;</w:t>
            </w:r>
            <w:smartTag w:uri="urn:schemas-microsoft-com:office:smarttags" w:element="metricconverter">
              <w:smartTagPr>
                <w:attr w:name="ProductID" w:val="20 ha"/>
              </w:smartTagPr>
              <w:r w:rsidRPr="00BC248F">
                <w:rPr>
                  <w:b/>
                  <w:bCs/>
                </w:rPr>
                <w:t>20 ha</w:t>
              </w:r>
            </w:smartTag>
            <w:r w:rsidR="005C5302">
              <w:rPr>
                <w:rStyle w:val="Lbjegyzet-hivatkozs"/>
                <w:b/>
                <w:bCs/>
              </w:rPr>
              <w:footnoteReference w:id="287"/>
            </w:r>
          </w:p>
        </w:tc>
        <w:tc>
          <w:tcPr>
            <w:tcW w:w="960" w:type="dxa"/>
            <w:tcBorders>
              <w:top w:val="nil"/>
              <w:left w:val="nil"/>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21-</w:t>
            </w:r>
            <w:smartTag w:uri="urn:schemas-microsoft-com:office:smarttags" w:element="metricconverter">
              <w:smartTagPr>
                <w:attr w:name="ProductID" w:val="50 ha"/>
              </w:smartTagPr>
              <w:r w:rsidRPr="00BC248F">
                <w:rPr>
                  <w:b/>
                  <w:bCs/>
                </w:rPr>
                <w:t>50 ha</w:t>
              </w:r>
            </w:smartTag>
            <w:r w:rsidR="005C5302">
              <w:rPr>
                <w:rStyle w:val="Lbjegyzet-hivatkozs"/>
                <w:b/>
                <w:bCs/>
              </w:rPr>
              <w:footnoteReference w:id="288"/>
            </w:r>
          </w:p>
        </w:tc>
        <w:tc>
          <w:tcPr>
            <w:tcW w:w="840" w:type="dxa"/>
            <w:tcBorders>
              <w:top w:val="nil"/>
              <w:left w:val="nil"/>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gramStart"/>
            <w:r w:rsidRPr="00BC248F">
              <w:rPr>
                <w:b/>
                <w:bCs/>
              </w:rPr>
              <w:t>&gt;</w:t>
            </w:r>
            <w:proofErr w:type="gramEnd"/>
            <w:smartTag w:uri="urn:schemas-microsoft-com:office:smarttags" w:element="metricconverter">
              <w:smartTagPr>
                <w:attr w:name="ProductID" w:val="50 ha"/>
              </w:smartTagPr>
              <w:r w:rsidRPr="00BC248F">
                <w:rPr>
                  <w:b/>
                  <w:bCs/>
                </w:rPr>
                <w:t>50 ha</w:t>
              </w:r>
            </w:smartTag>
            <w:r w:rsidR="005C5302">
              <w:rPr>
                <w:rStyle w:val="Lbjegyzet-hivatkozs"/>
                <w:b/>
                <w:bCs/>
              </w:rPr>
              <w:footnoteReference w:id="289"/>
            </w:r>
          </w:p>
        </w:tc>
      </w:tr>
      <w:tr w:rsid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bCs/>
              </w:rPr>
            </w:pPr>
            <w:r w:rsidRPr="00BC248F">
              <w:rPr>
                <w:b/>
                <w:bCs/>
              </w:rPr>
              <w:t>Családi birtok</w:t>
            </w:r>
          </w:p>
        </w:tc>
        <w:tc>
          <w:tcPr>
            <w:tcW w:w="792"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6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84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0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6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84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r>
      <w:tr w:rsid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bCs/>
              </w:rPr>
            </w:pPr>
            <w:r w:rsidRPr="00BC248F">
              <w:rPr>
                <w:b/>
                <w:bCs/>
              </w:rPr>
              <w:t>Sz</w:t>
            </w:r>
            <w:r>
              <w:rPr>
                <w:b/>
                <w:bCs/>
              </w:rPr>
              <w:t>ervezet</w:t>
            </w:r>
          </w:p>
        </w:tc>
        <w:tc>
          <w:tcPr>
            <w:tcW w:w="792"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6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84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0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6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84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r>
      <w:tr w:rsid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bCs/>
              </w:rPr>
            </w:pPr>
            <w:r w:rsidRPr="00BC248F">
              <w:rPr>
                <w:b/>
                <w:bCs/>
              </w:rPr>
              <w:t>Nagybirtok</w:t>
            </w:r>
          </w:p>
        </w:tc>
        <w:tc>
          <w:tcPr>
            <w:tcW w:w="792"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6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84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0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6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84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r>
      <w:tr w:rsid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bCs/>
              </w:rPr>
            </w:pPr>
            <w:r w:rsidRPr="00BC248F">
              <w:rPr>
                <w:b/>
                <w:bCs/>
              </w:rPr>
              <w:t>Állami földalap</w:t>
            </w:r>
          </w:p>
        </w:tc>
        <w:tc>
          <w:tcPr>
            <w:tcW w:w="792"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60" w:type="dxa"/>
            <w:tcBorders>
              <w:top w:val="nil"/>
              <w:left w:val="nil"/>
              <w:bottom w:val="single" w:sz="4" w:space="0" w:color="auto"/>
              <w:right w:val="single" w:sz="4" w:space="0" w:color="auto"/>
            </w:tcBorders>
            <w:shd w:val="clear" w:color="auto" w:fill="auto"/>
            <w:vAlign w:val="center"/>
          </w:tcPr>
          <w:p w:rsidR="00BC248F" w:rsidRDefault="00BC248F" w:rsidP="00BC248F">
            <w:r>
              <w:t>----------</w:t>
            </w:r>
          </w:p>
        </w:tc>
        <w:tc>
          <w:tcPr>
            <w:tcW w:w="84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0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72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96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c>
          <w:tcPr>
            <w:tcW w:w="840" w:type="dxa"/>
            <w:tcBorders>
              <w:top w:val="nil"/>
              <w:left w:val="nil"/>
              <w:bottom w:val="single" w:sz="4" w:space="0" w:color="auto"/>
              <w:right w:val="single" w:sz="4" w:space="0" w:color="auto"/>
            </w:tcBorders>
            <w:shd w:val="clear" w:color="auto" w:fill="auto"/>
            <w:vAlign w:val="center"/>
          </w:tcPr>
          <w:p w:rsidR="00BC248F" w:rsidRDefault="00BC248F" w:rsidP="00BC248F">
            <w:r>
              <w:t> </w:t>
            </w:r>
          </w:p>
        </w:tc>
      </w:tr>
    </w:tbl>
    <w:p w:rsidR="000F4E24" w:rsidRPr="00C35E2F" w:rsidRDefault="000F4E24" w:rsidP="000F4E24">
      <w:pPr>
        <w:tabs>
          <w:tab w:val="left" w:pos="2127"/>
        </w:tabs>
        <w:spacing w:before="60" w:after="60"/>
        <w:ind w:left="2410" w:hanging="1559"/>
        <w:jc w:val="both"/>
        <w:rPr>
          <w:sz w:val="24"/>
        </w:rPr>
      </w:pPr>
    </w:p>
    <w:p w:rsidR="000F4E24" w:rsidRPr="00C35E2F" w:rsidRDefault="000F4E24" w:rsidP="003A5D92">
      <w:pPr>
        <w:spacing w:before="60" w:after="60"/>
        <w:jc w:val="both"/>
        <w:rPr>
          <w:sz w:val="24"/>
        </w:rPr>
      </w:pPr>
      <w:r w:rsidRPr="00C35E2F">
        <w:rPr>
          <w:sz w:val="24"/>
        </w:rPr>
        <w:t xml:space="preserve">A további táblázatok kitöltésénél a </w:t>
      </w:r>
      <w:r w:rsidRPr="00C35E2F">
        <w:rPr>
          <w:b/>
          <w:sz w:val="24"/>
        </w:rPr>
        <w:t xml:space="preserve">magángazdaság </w:t>
      </w:r>
      <w:r w:rsidRPr="00C35E2F">
        <w:rPr>
          <w:sz w:val="24"/>
        </w:rPr>
        <w:t xml:space="preserve">kifejezés az 50 hektárnál kisebb, míg a </w:t>
      </w:r>
      <w:r w:rsidRPr="00C35E2F">
        <w:rPr>
          <w:b/>
          <w:sz w:val="24"/>
        </w:rPr>
        <w:t>nagybirtok</w:t>
      </w:r>
      <w:r w:rsidRPr="00C35E2F">
        <w:rPr>
          <w:sz w:val="24"/>
        </w:rPr>
        <w:t xml:space="preserve"> kifejezés az 50 hektárnál nagyobb, azonos </w:t>
      </w:r>
      <w:proofErr w:type="gramStart"/>
      <w:r w:rsidRPr="00C35E2F">
        <w:rPr>
          <w:sz w:val="24"/>
        </w:rPr>
        <w:t>magánszemély(</w:t>
      </w:r>
      <w:proofErr w:type="spellStart"/>
      <w:proofErr w:type="gramEnd"/>
      <w:r w:rsidRPr="00C35E2F">
        <w:rPr>
          <w:sz w:val="24"/>
        </w:rPr>
        <w:t>ek</w:t>
      </w:r>
      <w:proofErr w:type="spellEnd"/>
      <w:r w:rsidRPr="00C35E2F">
        <w:rPr>
          <w:sz w:val="24"/>
        </w:rPr>
        <w:t>)  tulajdonában (használatában) lévő mezőgazdasági területet jelenti.</w:t>
      </w:r>
    </w:p>
    <w:p w:rsidR="0095089E" w:rsidRDefault="0095089E" w:rsidP="000F4E24">
      <w:pPr>
        <w:spacing w:before="60" w:after="60"/>
        <w:ind w:left="992" w:hanging="425"/>
        <w:rPr>
          <w:b/>
          <w:sz w:val="24"/>
        </w:rPr>
      </w:pPr>
    </w:p>
    <w:p w:rsidR="000F4E24" w:rsidRPr="00C35E2F" w:rsidRDefault="00BC248F" w:rsidP="003A5D92">
      <w:pPr>
        <w:ind w:left="425" w:hanging="425"/>
        <w:rPr>
          <w:b/>
          <w:sz w:val="24"/>
        </w:rPr>
      </w:pPr>
      <w:r>
        <w:rPr>
          <w:b/>
          <w:sz w:val="24"/>
        </w:rPr>
        <w:br w:type="page"/>
      </w:r>
    </w:p>
    <w:p w:rsidR="000F4E24" w:rsidRPr="00BC248F" w:rsidRDefault="000F4E24" w:rsidP="00BC248F">
      <w:pPr>
        <w:tabs>
          <w:tab w:val="left" w:pos="567"/>
        </w:tabs>
        <w:rPr>
          <w:b/>
          <w:sz w:val="16"/>
          <w:szCs w:val="16"/>
        </w:rPr>
      </w:pPr>
    </w:p>
    <w:tbl>
      <w:tblPr>
        <w:tblW w:w="10462" w:type="dxa"/>
        <w:jc w:val="center"/>
        <w:tblLayout w:type="fixed"/>
        <w:tblCellMar>
          <w:left w:w="70" w:type="dxa"/>
          <w:right w:w="70" w:type="dxa"/>
        </w:tblCellMar>
        <w:tblLook w:val="0000"/>
      </w:tblPr>
      <w:tblGrid>
        <w:gridCol w:w="1920"/>
        <w:gridCol w:w="1097"/>
        <w:gridCol w:w="769"/>
        <w:gridCol w:w="1080"/>
        <w:gridCol w:w="769"/>
        <w:gridCol w:w="1140"/>
        <w:gridCol w:w="769"/>
        <w:gridCol w:w="1140"/>
        <w:gridCol w:w="769"/>
        <w:gridCol w:w="1009"/>
      </w:tblGrid>
      <w:tr w:rsidR="00C8083C" w:rsidRPr="00BC248F" w:rsidTr="00C8083C">
        <w:trPr>
          <w:trHeight w:val="306"/>
          <w:tblHeader/>
          <w:jc w:val="center"/>
        </w:trPr>
        <w:tc>
          <w:tcPr>
            <w:tcW w:w="10462"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C8083C" w:rsidRPr="00C8083C" w:rsidRDefault="00C8083C" w:rsidP="00C8083C">
            <w:pPr>
              <w:jc w:val="center"/>
              <w:rPr>
                <w:b/>
                <w:bCs/>
                <w:color w:val="FFFFFF" w:themeColor="background1"/>
              </w:rPr>
            </w:pPr>
            <w:r w:rsidRPr="00C8083C">
              <w:rPr>
                <w:b/>
                <w:color w:val="FFFFFF" w:themeColor="background1"/>
                <w:sz w:val="24"/>
              </w:rPr>
              <w:t>2. Földterület felhasználása és növénytermesztés</w:t>
            </w:r>
            <w:r w:rsidRPr="00C8083C">
              <w:rPr>
                <w:rStyle w:val="Lbjegyzet-hivatkozs"/>
                <w:b/>
                <w:color w:val="FFFFFF" w:themeColor="background1"/>
                <w:sz w:val="24"/>
              </w:rPr>
              <w:footnoteReference w:id="290"/>
            </w:r>
          </w:p>
        </w:tc>
      </w:tr>
      <w:tr w:rsidR="00BC248F" w:rsidRPr="00BC248F" w:rsidTr="00C8083C">
        <w:trPr>
          <w:trHeight w:val="20"/>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Terület típusa</w:t>
            </w:r>
            <w:r w:rsidR="00F51D70">
              <w:rPr>
                <w:rStyle w:val="Lbjegyzet-hivatkozs"/>
                <w:b/>
                <w:bCs/>
              </w:rPr>
              <w:footnoteReference w:id="291"/>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Növény-típus</w:t>
            </w:r>
          </w:p>
        </w:tc>
        <w:tc>
          <w:tcPr>
            <w:tcW w:w="184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C248F" w:rsidRPr="00BC248F" w:rsidRDefault="000228BA" w:rsidP="00BC248F">
            <w:pPr>
              <w:jc w:val="center"/>
              <w:rPr>
                <w:b/>
                <w:bCs/>
              </w:rPr>
            </w:pPr>
            <w:r>
              <w:rPr>
                <w:b/>
                <w:bCs/>
              </w:rPr>
              <w:t>Magángazdaság</w:t>
            </w:r>
          </w:p>
        </w:tc>
        <w:tc>
          <w:tcPr>
            <w:tcW w:w="190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Sz</w:t>
            </w:r>
            <w:r w:rsidR="005057DB">
              <w:rPr>
                <w:b/>
                <w:bCs/>
              </w:rPr>
              <w:t>ervezeti</w:t>
            </w:r>
            <w:r w:rsidRPr="00BC248F">
              <w:rPr>
                <w:b/>
                <w:bCs/>
              </w:rPr>
              <w:t xml:space="preserve"> </w:t>
            </w:r>
            <w:r w:rsidR="000228BA">
              <w:rPr>
                <w:b/>
                <w:bCs/>
              </w:rPr>
              <w:t>kis</w:t>
            </w:r>
            <w:r w:rsidRPr="00BC248F">
              <w:rPr>
                <w:b/>
                <w:bCs/>
              </w:rPr>
              <w:t>birtok</w:t>
            </w:r>
          </w:p>
        </w:tc>
        <w:tc>
          <w:tcPr>
            <w:tcW w:w="190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Nagybirtok</w:t>
            </w:r>
          </w:p>
        </w:tc>
        <w:tc>
          <w:tcPr>
            <w:tcW w:w="177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r w:rsidRPr="00BC248F">
              <w:rPr>
                <w:b/>
                <w:bCs/>
              </w:rPr>
              <w:t>Állami földalap</w:t>
            </w:r>
          </w:p>
        </w:tc>
      </w:tr>
      <w:tr w:rsidR="00BC248F" w:rsidRPr="00BC248F" w:rsidTr="00C8083C">
        <w:trPr>
          <w:trHeight w:val="230"/>
          <w:tblHeader/>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10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76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spellStart"/>
            <w:r w:rsidRPr="00BC248F">
              <w:rPr>
                <w:b/>
                <w:bCs/>
              </w:rPr>
              <w:t>Ter</w:t>
            </w:r>
            <w:proofErr w:type="spellEnd"/>
            <w:r w:rsidRPr="00BC248F">
              <w:rPr>
                <w:b/>
                <w:bCs/>
              </w:rPr>
              <w:t>. (ha)</w:t>
            </w:r>
            <w:r w:rsidR="00F51D70">
              <w:rPr>
                <w:rStyle w:val="Lbjegyzet-hivatkozs"/>
                <w:b/>
                <w:bCs/>
              </w:rPr>
              <w:footnoteReference w:id="292"/>
            </w:r>
          </w:p>
        </w:tc>
        <w:tc>
          <w:tcPr>
            <w:tcW w:w="108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spellStart"/>
            <w:r w:rsidRPr="00BC248F">
              <w:rPr>
                <w:b/>
                <w:bCs/>
              </w:rPr>
              <w:t>Átl</w:t>
            </w:r>
            <w:proofErr w:type="spellEnd"/>
            <w:r w:rsidRPr="00BC248F">
              <w:rPr>
                <w:b/>
                <w:bCs/>
              </w:rPr>
              <w:t xml:space="preserve">. </w:t>
            </w:r>
            <w:proofErr w:type="spellStart"/>
            <w:r w:rsidRPr="00BC248F">
              <w:rPr>
                <w:b/>
                <w:bCs/>
              </w:rPr>
              <w:t>term</w:t>
            </w:r>
            <w:proofErr w:type="spellEnd"/>
            <w:r w:rsidRPr="00BC248F">
              <w:rPr>
                <w:b/>
                <w:bCs/>
              </w:rPr>
              <w:t>. t/ha</w:t>
            </w:r>
            <w:r w:rsidR="00F51D70">
              <w:rPr>
                <w:rStyle w:val="Lbjegyzet-hivatkozs"/>
                <w:b/>
                <w:bCs/>
              </w:rPr>
              <w:footnoteReference w:id="293"/>
            </w:r>
          </w:p>
        </w:tc>
        <w:tc>
          <w:tcPr>
            <w:tcW w:w="76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spellStart"/>
            <w:r w:rsidRPr="00BC248F">
              <w:rPr>
                <w:b/>
                <w:bCs/>
              </w:rPr>
              <w:t>Ter</w:t>
            </w:r>
            <w:proofErr w:type="spellEnd"/>
            <w:r w:rsidRPr="00BC248F">
              <w:rPr>
                <w:b/>
                <w:bCs/>
              </w:rPr>
              <w:t>. (ha)</w:t>
            </w:r>
            <w:r w:rsidR="00F51D70">
              <w:rPr>
                <w:rStyle w:val="Lbjegyzet-hivatkozs"/>
                <w:b/>
                <w:bCs/>
              </w:rPr>
              <w:footnoteReference w:id="294"/>
            </w:r>
          </w:p>
        </w:tc>
        <w:tc>
          <w:tcPr>
            <w:tcW w:w="114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spellStart"/>
            <w:r w:rsidRPr="00BC248F">
              <w:rPr>
                <w:b/>
                <w:bCs/>
              </w:rPr>
              <w:t>Átl</w:t>
            </w:r>
            <w:proofErr w:type="spellEnd"/>
            <w:r w:rsidRPr="00BC248F">
              <w:rPr>
                <w:b/>
                <w:bCs/>
              </w:rPr>
              <w:t xml:space="preserve">. </w:t>
            </w:r>
            <w:proofErr w:type="spellStart"/>
            <w:r w:rsidRPr="00BC248F">
              <w:rPr>
                <w:b/>
                <w:bCs/>
              </w:rPr>
              <w:t>term</w:t>
            </w:r>
            <w:proofErr w:type="spellEnd"/>
            <w:r w:rsidRPr="00BC248F">
              <w:rPr>
                <w:b/>
                <w:bCs/>
              </w:rPr>
              <w:t>. t/ha</w:t>
            </w:r>
            <w:r w:rsidR="00F51D70">
              <w:rPr>
                <w:rStyle w:val="Lbjegyzet-hivatkozs"/>
                <w:b/>
                <w:bCs/>
              </w:rPr>
              <w:footnoteReference w:id="295"/>
            </w:r>
          </w:p>
        </w:tc>
        <w:tc>
          <w:tcPr>
            <w:tcW w:w="76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spellStart"/>
            <w:r w:rsidRPr="00BC248F">
              <w:rPr>
                <w:b/>
                <w:bCs/>
              </w:rPr>
              <w:t>Ter</w:t>
            </w:r>
            <w:proofErr w:type="spellEnd"/>
            <w:r w:rsidRPr="00BC248F">
              <w:rPr>
                <w:b/>
                <w:bCs/>
              </w:rPr>
              <w:t>. (ha)</w:t>
            </w:r>
            <w:r w:rsidR="00F51D70">
              <w:rPr>
                <w:rStyle w:val="Lbjegyzet-hivatkozs"/>
                <w:b/>
                <w:bCs/>
              </w:rPr>
              <w:footnoteReference w:id="296"/>
            </w:r>
          </w:p>
        </w:tc>
        <w:tc>
          <w:tcPr>
            <w:tcW w:w="114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spellStart"/>
            <w:r w:rsidRPr="00BC248F">
              <w:rPr>
                <w:b/>
                <w:bCs/>
              </w:rPr>
              <w:t>Átl</w:t>
            </w:r>
            <w:proofErr w:type="spellEnd"/>
            <w:r w:rsidRPr="00BC248F">
              <w:rPr>
                <w:b/>
                <w:bCs/>
              </w:rPr>
              <w:t xml:space="preserve">. </w:t>
            </w:r>
            <w:proofErr w:type="spellStart"/>
            <w:r w:rsidRPr="00BC248F">
              <w:rPr>
                <w:b/>
                <w:bCs/>
              </w:rPr>
              <w:t>term</w:t>
            </w:r>
            <w:proofErr w:type="spellEnd"/>
            <w:r w:rsidRPr="00BC248F">
              <w:rPr>
                <w:b/>
                <w:bCs/>
              </w:rPr>
              <w:t>. t/ha</w:t>
            </w:r>
            <w:r w:rsidR="00F51D70">
              <w:rPr>
                <w:rStyle w:val="Lbjegyzet-hivatkozs"/>
                <w:b/>
                <w:bCs/>
              </w:rPr>
              <w:footnoteReference w:id="297"/>
            </w:r>
          </w:p>
        </w:tc>
        <w:tc>
          <w:tcPr>
            <w:tcW w:w="76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spellStart"/>
            <w:r w:rsidRPr="00BC248F">
              <w:rPr>
                <w:b/>
                <w:bCs/>
              </w:rPr>
              <w:t>Ter</w:t>
            </w:r>
            <w:proofErr w:type="spellEnd"/>
            <w:r w:rsidRPr="00BC248F">
              <w:rPr>
                <w:b/>
                <w:bCs/>
              </w:rPr>
              <w:t>. (ha)</w:t>
            </w:r>
            <w:r w:rsidR="00F51D70">
              <w:rPr>
                <w:rStyle w:val="Lbjegyzet-hivatkozs"/>
                <w:b/>
                <w:bCs/>
              </w:rPr>
              <w:footnoteReference w:id="298"/>
            </w:r>
          </w:p>
        </w:tc>
        <w:tc>
          <w:tcPr>
            <w:tcW w:w="100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jc w:val="center"/>
              <w:rPr>
                <w:b/>
                <w:bCs/>
              </w:rPr>
            </w:pPr>
            <w:proofErr w:type="spellStart"/>
            <w:r w:rsidRPr="00BC248F">
              <w:rPr>
                <w:b/>
                <w:bCs/>
              </w:rPr>
              <w:t>Átl</w:t>
            </w:r>
            <w:proofErr w:type="spellEnd"/>
            <w:r w:rsidRPr="00BC248F">
              <w:rPr>
                <w:b/>
                <w:bCs/>
              </w:rPr>
              <w:t xml:space="preserve">. </w:t>
            </w:r>
            <w:proofErr w:type="spellStart"/>
            <w:r w:rsidRPr="00BC248F">
              <w:rPr>
                <w:b/>
                <w:bCs/>
              </w:rPr>
              <w:t>term</w:t>
            </w:r>
            <w:proofErr w:type="spellEnd"/>
            <w:r w:rsidRPr="00BC248F">
              <w:rPr>
                <w:b/>
                <w:bCs/>
              </w:rPr>
              <w:t>. t/ha</w:t>
            </w:r>
            <w:r w:rsidR="00F51D70">
              <w:rPr>
                <w:rStyle w:val="Lbjegyzet-hivatkozs"/>
                <w:b/>
                <w:bCs/>
              </w:rPr>
              <w:footnoteReference w:id="299"/>
            </w:r>
          </w:p>
        </w:tc>
      </w:tr>
      <w:tr w:rsidR="00BC248F" w:rsidRPr="00BC248F" w:rsidTr="00C8083C">
        <w:trPr>
          <w:trHeight w:val="230"/>
          <w:tblHeader/>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10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769"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10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769"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114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769"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114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769"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c>
          <w:tcPr>
            <w:tcW w:w="1009"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BC248F" w:rsidRPr="00BC248F" w:rsidRDefault="00BC248F" w:rsidP="00BC248F">
            <w:pPr>
              <w:rPr>
                <w:b/>
                <w:bCs/>
              </w:rPr>
            </w:pP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bCs/>
              </w:rPr>
            </w:pPr>
            <w:r w:rsidRPr="00BC248F">
              <w:rPr>
                <w:b/>
                <w:bCs/>
              </w:rPr>
              <w:t>Belterület</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5057DB" w:rsidP="005057DB">
            <w:pPr>
              <w:jc w:val="center"/>
            </w:pPr>
            <w:r>
              <w:t>X</w:t>
            </w:r>
            <w:r w:rsidR="00F51D70">
              <w:rPr>
                <w:rStyle w:val="Lbjegyzet-hivatkozs"/>
              </w:rPr>
              <w:footnoteReference w:id="300"/>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5057DB" w:rsidP="005057DB">
            <w:pPr>
              <w:jc w:val="center"/>
            </w:pPr>
            <w:r>
              <w:t>X</w:t>
            </w:r>
            <w:r w:rsidR="00F51D70">
              <w:rPr>
                <w:rStyle w:val="Lbjegyzet-hivatkozs"/>
              </w:rPr>
              <w:footnoteReference w:id="301"/>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5057DB" w:rsidP="005057DB">
            <w:pPr>
              <w:jc w:val="center"/>
            </w:pPr>
            <w:r>
              <w:t>X</w:t>
            </w:r>
            <w:r w:rsidR="00F51D70">
              <w:rPr>
                <w:rStyle w:val="Lbjegyzet-hivatkozs"/>
              </w:rPr>
              <w:footnoteReference w:id="302"/>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5057DB" w:rsidP="005057DB">
            <w:pPr>
              <w:jc w:val="center"/>
            </w:pPr>
            <w:r>
              <w:t>X</w:t>
            </w:r>
            <w:r w:rsidR="00F51D70">
              <w:rPr>
                <w:rStyle w:val="Lbjegyzet-hivatkozs"/>
              </w:rPr>
              <w:footnoteReference w:id="303"/>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rPr>
            </w:pPr>
            <w:r w:rsidRPr="00BC248F">
              <w:rPr>
                <w:b/>
              </w:rPr>
              <w:t>Szántó</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rPr>
            </w:pPr>
            <w:r w:rsidRPr="00BC248F">
              <w:rPr>
                <w:b/>
              </w:rPr>
              <w:t>Zöldség és gyümölcs</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rPr>
            </w:pPr>
            <w:r w:rsidRPr="00BC248F">
              <w:rPr>
                <w:b/>
              </w:rPr>
              <w:t>Szőlő</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rPr>
            </w:pPr>
            <w:r w:rsidRPr="00BC248F">
              <w:rPr>
                <w:b/>
              </w:rPr>
              <w:t>Rét, legelő</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rPr>
            </w:pPr>
            <w:r w:rsidRPr="00BC248F">
              <w:rPr>
                <w:b/>
              </w:rPr>
              <w:t>Erdő</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rPr>
            </w:pPr>
            <w:r w:rsidRPr="00BC248F">
              <w:rPr>
                <w:b/>
              </w:rPr>
              <w:t>Bánya</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rPr>
            </w:pPr>
            <w:r w:rsidRPr="00BC248F">
              <w:rPr>
                <w:b/>
              </w:rPr>
              <w:t>Élelmiszeripari</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rPr>
            </w:pPr>
            <w:proofErr w:type="spellStart"/>
            <w:r w:rsidRPr="00BC248F">
              <w:rPr>
                <w:b/>
              </w:rPr>
              <w:t>Könnyúipari</w:t>
            </w:r>
            <w:proofErr w:type="spellEnd"/>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rPr>
            </w:pPr>
            <w:r w:rsidRPr="00BC248F">
              <w:rPr>
                <w:b/>
              </w:rPr>
              <w:t>Nehézipari</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rPr>
            </w:pPr>
            <w:r w:rsidRPr="00BC248F">
              <w:rPr>
                <w:b/>
              </w:rPr>
              <w:t>Energiaipari</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rPr>
            </w:pPr>
            <w:r w:rsidRPr="00BC248F">
              <w:rPr>
                <w:b/>
              </w:rPr>
              <w:t>Víz (folyó, tó)</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r w:rsidRPr="00BC248F">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r>
      <w:tr w:rsidR="00BC248F" w:rsidRPr="00BC248F" w:rsidTr="00C2254C">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C248F" w:rsidRPr="00BC248F" w:rsidRDefault="00BC248F" w:rsidP="00BC248F">
            <w:pPr>
              <w:rPr>
                <w:b/>
                <w:bCs/>
              </w:rPr>
            </w:pPr>
            <w:r w:rsidRPr="00BC248F">
              <w:rPr>
                <w:b/>
                <w:bCs/>
              </w:rPr>
              <w:t>Összesen:</w:t>
            </w:r>
          </w:p>
        </w:tc>
        <w:tc>
          <w:tcPr>
            <w:tcW w:w="1097"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rPr>
                <w:b/>
                <w:bCs/>
              </w:rPr>
            </w:pPr>
            <w:r w:rsidRPr="00BC248F">
              <w:rPr>
                <w:b/>
                <w:bCs/>
              </w:rPr>
              <w:t> </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right"/>
              <w:rPr>
                <w:b/>
                <w:bCs/>
              </w:rPr>
            </w:pPr>
            <w:r w:rsidRPr="00BC248F">
              <w:rPr>
                <w:b/>
                <w:bCs/>
              </w:rPr>
              <w:t> </w:t>
            </w:r>
          </w:p>
        </w:tc>
        <w:tc>
          <w:tcPr>
            <w:tcW w:w="108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rPr>
                <w:b/>
                <w:bCs/>
              </w:rPr>
            </w:pPr>
            <w:r w:rsidRPr="00BC248F">
              <w:rPr>
                <w:b/>
                <w:bCs/>
              </w:rPr>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rPr>
                <w:b/>
                <w:bCs/>
              </w:rPr>
            </w:pPr>
            <w:r w:rsidRPr="00BC248F">
              <w:rPr>
                <w:b/>
                <w:bCs/>
              </w:rPr>
              <w:t> </w:t>
            </w:r>
          </w:p>
        </w:tc>
        <w:tc>
          <w:tcPr>
            <w:tcW w:w="1140"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c>
          <w:tcPr>
            <w:tcW w:w="76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rPr>
                <w:b/>
                <w:bCs/>
              </w:rPr>
            </w:pPr>
            <w:r w:rsidRPr="00BC248F">
              <w:rPr>
                <w:b/>
                <w:bCs/>
              </w:rPr>
              <w:t> </w:t>
            </w:r>
          </w:p>
        </w:tc>
        <w:tc>
          <w:tcPr>
            <w:tcW w:w="1009" w:type="dxa"/>
            <w:tcBorders>
              <w:top w:val="nil"/>
              <w:left w:val="nil"/>
              <w:bottom w:val="single" w:sz="4" w:space="0" w:color="auto"/>
              <w:right w:val="single" w:sz="4" w:space="0" w:color="auto"/>
            </w:tcBorders>
            <w:shd w:val="clear" w:color="auto" w:fill="auto"/>
            <w:vAlign w:val="center"/>
          </w:tcPr>
          <w:p w:rsidR="00BC248F" w:rsidRPr="00BC248F" w:rsidRDefault="00BC248F" w:rsidP="00BC248F">
            <w:pPr>
              <w:jc w:val="center"/>
            </w:pPr>
            <w:r w:rsidRPr="00BC248F">
              <w:t>-----</w:t>
            </w:r>
          </w:p>
        </w:tc>
      </w:tr>
    </w:tbl>
    <w:p w:rsidR="000F4E24" w:rsidRPr="00C35E2F" w:rsidRDefault="00BC248F" w:rsidP="0029617B">
      <w:pPr>
        <w:spacing w:before="60" w:after="60"/>
        <w:ind w:left="425" w:hanging="425"/>
        <w:jc w:val="both"/>
        <w:rPr>
          <w:sz w:val="24"/>
        </w:rPr>
      </w:pPr>
      <w:r>
        <w:rPr>
          <w:b/>
          <w:sz w:val="24"/>
        </w:rPr>
        <w:br w:type="page"/>
      </w:r>
    </w:p>
    <w:p w:rsidR="000F4E24" w:rsidRPr="00C35E2F" w:rsidRDefault="000F4E24" w:rsidP="000F4E24">
      <w:pPr>
        <w:pStyle w:val="lfej"/>
        <w:tabs>
          <w:tab w:val="clear" w:pos="4536"/>
          <w:tab w:val="clear" w:pos="9072"/>
          <w:tab w:val="left" w:pos="567"/>
        </w:tabs>
      </w:pPr>
    </w:p>
    <w:tbl>
      <w:tblPr>
        <w:tblW w:w="7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0"/>
        <w:gridCol w:w="2592"/>
        <w:gridCol w:w="960"/>
        <w:gridCol w:w="1092"/>
        <w:gridCol w:w="960"/>
      </w:tblGrid>
      <w:tr w:rsidR="00C8083C" w:rsidRPr="00F44903" w:rsidTr="00C8083C">
        <w:trPr>
          <w:trHeight w:val="306"/>
          <w:jc w:val="center"/>
        </w:trPr>
        <w:tc>
          <w:tcPr>
            <w:tcW w:w="7524" w:type="dxa"/>
            <w:gridSpan w:val="5"/>
            <w:shd w:val="clear" w:color="auto" w:fill="FF0000"/>
            <w:vAlign w:val="center"/>
          </w:tcPr>
          <w:p w:rsidR="00C8083C" w:rsidRPr="00C8083C" w:rsidRDefault="00C8083C" w:rsidP="00C8083C">
            <w:pPr>
              <w:jc w:val="center"/>
              <w:rPr>
                <w:b/>
                <w:bCs/>
                <w:color w:val="FFFFFF" w:themeColor="background1"/>
              </w:rPr>
            </w:pPr>
            <w:r w:rsidRPr="00C8083C">
              <w:rPr>
                <w:b/>
                <w:color w:val="FFFFFF" w:themeColor="background1"/>
                <w:sz w:val="24"/>
              </w:rPr>
              <w:t>3. Állattenyésztés</w:t>
            </w:r>
            <w:r w:rsidRPr="00C8083C">
              <w:rPr>
                <w:rStyle w:val="Lbjegyzet-hivatkozs"/>
                <w:b/>
                <w:color w:val="FFFFFF" w:themeColor="background1"/>
                <w:sz w:val="24"/>
              </w:rPr>
              <w:footnoteReference w:id="304"/>
            </w:r>
          </w:p>
        </w:tc>
      </w:tr>
      <w:tr w:rsidR="00F44903" w:rsidRPr="00F44903" w:rsidTr="00C8083C">
        <w:trPr>
          <w:trHeight w:val="20"/>
          <w:jc w:val="center"/>
        </w:trPr>
        <w:tc>
          <w:tcPr>
            <w:tcW w:w="1920" w:type="dxa"/>
            <w:shd w:val="clear" w:color="auto" w:fill="F2F2F2" w:themeFill="background1" w:themeFillShade="F2"/>
            <w:vAlign w:val="center"/>
          </w:tcPr>
          <w:p w:rsidR="00F44903" w:rsidRPr="00C8083C" w:rsidRDefault="00F44903" w:rsidP="004B394A">
            <w:pPr>
              <w:jc w:val="center"/>
              <w:rPr>
                <w:b/>
                <w:bCs/>
              </w:rPr>
            </w:pPr>
            <w:r w:rsidRPr="00C8083C">
              <w:rPr>
                <w:b/>
                <w:bCs/>
              </w:rPr>
              <w:t>Állatfajta</w:t>
            </w:r>
          </w:p>
        </w:tc>
        <w:tc>
          <w:tcPr>
            <w:tcW w:w="2592" w:type="dxa"/>
            <w:shd w:val="clear" w:color="auto" w:fill="F2F2F2" w:themeFill="background1" w:themeFillShade="F2"/>
            <w:vAlign w:val="center"/>
          </w:tcPr>
          <w:p w:rsidR="00F44903" w:rsidRPr="00F44903" w:rsidRDefault="00C8083C" w:rsidP="004B394A">
            <w:pPr>
              <w:jc w:val="center"/>
              <w:rPr>
                <w:b/>
                <w:bCs/>
              </w:rPr>
            </w:pPr>
            <w:r>
              <w:rPr>
                <w:b/>
                <w:bCs/>
              </w:rPr>
              <w:t>Típus</w:t>
            </w:r>
          </w:p>
        </w:tc>
        <w:tc>
          <w:tcPr>
            <w:tcW w:w="960" w:type="dxa"/>
            <w:shd w:val="clear" w:color="auto" w:fill="F2F2F2" w:themeFill="background1" w:themeFillShade="F2"/>
            <w:vAlign w:val="center"/>
          </w:tcPr>
          <w:p w:rsidR="00F44903" w:rsidRPr="00F44903" w:rsidRDefault="00F44903" w:rsidP="004B394A">
            <w:pPr>
              <w:jc w:val="center"/>
              <w:rPr>
                <w:b/>
                <w:bCs/>
              </w:rPr>
            </w:pPr>
            <w:r w:rsidRPr="00F44903">
              <w:rPr>
                <w:b/>
                <w:bCs/>
              </w:rPr>
              <w:t>Magán-gazdaság</w:t>
            </w:r>
            <w:r w:rsidR="005C5302">
              <w:rPr>
                <w:rStyle w:val="Lbjegyzet-hivatkozs"/>
                <w:b/>
                <w:bCs/>
              </w:rPr>
              <w:footnoteReference w:id="305"/>
            </w:r>
          </w:p>
        </w:tc>
        <w:tc>
          <w:tcPr>
            <w:tcW w:w="1092" w:type="dxa"/>
            <w:shd w:val="clear" w:color="auto" w:fill="F2F2F2" w:themeFill="background1" w:themeFillShade="F2"/>
            <w:vAlign w:val="center"/>
          </w:tcPr>
          <w:p w:rsidR="00F44903" w:rsidRPr="00F44903" w:rsidRDefault="00F44903" w:rsidP="004B394A">
            <w:pPr>
              <w:jc w:val="center"/>
              <w:rPr>
                <w:b/>
                <w:bCs/>
              </w:rPr>
            </w:pPr>
            <w:r w:rsidRPr="00F44903">
              <w:rPr>
                <w:b/>
                <w:bCs/>
              </w:rPr>
              <w:t>Szervezeti kisbirtok</w:t>
            </w:r>
            <w:r w:rsidR="00F5542C">
              <w:rPr>
                <w:rStyle w:val="Lbjegyzet-hivatkozs"/>
                <w:b/>
                <w:bCs/>
              </w:rPr>
              <w:footnoteReference w:id="306"/>
            </w:r>
          </w:p>
        </w:tc>
        <w:tc>
          <w:tcPr>
            <w:tcW w:w="960" w:type="dxa"/>
            <w:shd w:val="clear" w:color="auto" w:fill="F2F2F2" w:themeFill="background1" w:themeFillShade="F2"/>
            <w:vAlign w:val="center"/>
          </w:tcPr>
          <w:p w:rsidR="00F44903" w:rsidRPr="00F44903" w:rsidRDefault="00F44903" w:rsidP="004B394A">
            <w:pPr>
              <w:jc w:val="center"/>
              <w:rPr>
                <w:b/>
                <w:bCs/>
              </w:rPr>
            </w:pPr>
            <w:r w:rsidRPr="00F44903">
              <w:rPr>
                <w:b/>
                <w:bCs/>
              </w:rPr>
              <w:t>Nagy-birtok</w:t>
            </w:r>
            <w:r w:rsidR="00F5542C">
              <w:rPr>
                <w:rStyle w:val="Lbjegyzet-hivatkozs"/>
                <w:b/>
                <w:bCs/>
              </w:rPr>
              <w:footnoteReference w:id="307"/>
            </w:r>
          </w:p>
        </w:tc>
      </w:tr>
      <w:tr w:rsidR="00F44903" w:rsidRPr="00F44903" w:rsidTr="001E267B">
        <w:trPr>
          <w:trHeight w:val="20"/>
          <w:jc w:val="center"/>
        </w:trPr>
        <w:tc>
          <w:tcPr>
            <w:tcW w:w="1920" w:type="dxa"/>
            <w:vMerge w:val="restart"/>
            <w:shd w:val="clear" w:color="auto" w:fill="auto"/>
            <w:vAlign w:val="center"/>
          </w:tcPr>
          <w:p w:rsidR="00F44903" w:rsidRPr="00F44903" w:rsidRDefault="00F44903" w:rsidP="004B394A">
            <w:r w:rsidRPr="00F44903">
              <w:t>Szarvasmarha</w:t>
            </w:r>
            <w:r w:rsidR="00F5542C">
              <w:rPr>
                <w:rStyle w:val="Lbjegyzet-hivatkozs"/>
              </w:rPr>
              <w:footnoteReference w:id="308"/>
            </w:r>
          </w:p>
        </w:tc>
        <w:tc>
          <w:tcPr>
            <w:tcW w:w="2592" w:type="dxa"/>
            <w:vAlign w:val="center"/>
          </w:tcPr>
          <w:p w:rsidR="00F44903" w:rsidRPr="00F44903" w:rsidRDefault="00F44903" w:rsidP="004B394A">
            <w:r w:rsidRPr="00F44903">
              <w:t>húshasznú (db)</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shd w:val="clear" w:color="auto" w:fill="auto"/>
            <w:vAlign w:val="center"/>
          </w:tcPr>
          <w:p w:rsidR="00F44903" w:rsidRPr="00F44903" w:rsidRDefault="00F44903" w:rsidP="004B394A"/>
        </w:tc>
        <w:tc>
          <w:tcPr>
            <w:tcW w:w="2592" w:type="dxa"/>
            <w:vAlign w:val="center"/>
          </w:tcPr>
          <w:p w:rsidR="00F44903" w:rsidRPr="00F44903" w:rsidRDefault="00F44903" w:rsidP="004B394A">
            <w:r w:rsidRPr="00F44903">
              <w:t>tejhasznú (db)</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shd w:val="clear" w:color="auto" w:fill="auto"/>
            <w:vAlign w:val="center"/>
          </w:tcPr>
          <w:p w:rsidR="00F44903" w:rsidRPr="00F44903" w:rsidRDefault="00F44903" w:rsidP="004B394A"/>
        </w:tc>
        <w:tc>
          <w:tcPr>
            <w:tcW w:w="2592" w:type="dxa"/>
            <w:vAlign w:val="center"/>
          </w:tcPr>
          <w:p w:rsidR="00F44903" w:rsidRPr="00F44903" w:rsidRDefault="00F44903" w:rsidP="004B394A">
            <w:r w:rsidRPr="00F44903">
              <w:t>napi tejhozam (hl)</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val="restart"/>
            <w:shd w:val="clear" w:color="auto" w:fill="auto"/>
            <w:vAlign w:val="center"/>
          </w:tcPr>
          <w:p w:rsidR="00F44903" w:rsidRPr="00F44903" w:rsidRDefault="00F44903" w:rsidP="004B394A">
            <w:r w:rsidRPr="00F44903">
              <w:t>Juh</w:t>
            </w:r>
            <w:r w:rsidR="00F5542C">
              <w:rPr>
                <w:rStyle w:val="Lbjegyzet-hivatkozs"/>
              </w:rPr>
              <w:footnoteReference w:id="309"/>
            </w:r>
            <w:r w:rsidRPr="00F44903">
              <w:t> </w:t>
            </w:r>
          </w:p>
        </w:tc>
        <w:tc>
          <w:tcPr>
            <w:tcW w:w="2592" w:type="dxa"/>
            <w:vAlign w:val="center"/>
          </w:tcPr>
          <w:p w:rsidR="00F44903" w:rsidRPr="00F44903" w:rsidRDefault="00F44903" w:rsidP="004B394A">
            <w:r w:rsidRPr="00F44903">
              <w:t>darab</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shd w:val="clear" w:color="auto" w:fill="auto"/>
            <w:vAlign w:val="center"/>
          </w:tcPr>
          <w:p w:rsidR="00F44903" w:rsidRPr="00F44903" w:rsidRDefault="00F44903" w:rsidP="004B394A"/>
        </w:tc>
        <w:tc>
          <w:tcPr>
            <w:tcW w:w="2592" w:type="dxa"/>
            <w:vAlign w:val="center"/>
          </w:tcPr>
          <w:p w:rsidR="00F44903" w:rsidRPr="00F44903" w:rsidRDefault="00F44903" w:rsidP="004B394A">
            <w:r w:rsidRPr="00F44903">
              <w:t>napi tejhozam (hl)</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shd w:val="clear" w:color="auto" w:fill="auto"/>
            <w:vAlign w:val="center"/>
          </w:tcPr>
          <w:p w:rsidR="00F44903" w:rsidRPr="00F44903" w:rsidRDefault="00F44903" w:rsidP="004B394A"/>
        </w:tc>
        <w:tc>
          <w:tcPr>
            <w:tcW w:w="2592" w:type="dxa"/>
            <w:vAlign w:val="center"/>
          </w:tcPr>
          <w:p w:rsidR="00F44903" w:rsidRPr="00F44903" w:rsidRDefault="00F44903" w:rsidP="004B394A">
            <w:r w:rsidRPr="00F44903">
              <w:t>éves gyapjúmennyiség (q)</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val="restart"/>
            <w:shd w:val="clear" w:color="auto" w:fill="auto"/>
            <w:vAlign w:val="center"/>
          </w:tcPr>
          <w:p w:rsidR="00F44903" w:rsidRPr="00F44903" w:rsidRDefault="00F44903" w:rsidP="004B394A">
            <w:r w:rsidRPr="00F44903">
              <w:t>Kecske</w:t>
            </w:r>
            <w:r w:rsidR="00F5542C">
              <w:rPr>
                <w:rStyle w:val="Lbjegyzet-hivatkozs"/>
              </w:rPr>
              <w:footnoteReference w:id="310"/>
            </w:r>
            <w:r w:rsidRPr="00F44903">
              <w:t> </w:t>
            </w:r>
          </w:p>
        </w:tc>
        <w:tc>
          <w:tcPr>
            <w:tcW w:w="2592" w:type="dxa"/>
            <w:vAlign w:val="center"/>
          </w:tcPr>
          <w:p w:rsidR="00F44903" w:rsidRPr="00F44903" w:rsidRDefault="00F44903" w:rsidP="00EB60D9">
            <w:r w:rsidRPr="00F44903">
              <w:t>darab</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shd w:val="clear" w:color="auto" w:fill="auto"/>
            <w:vAlign w:val="center"/>
          </w:tcPr>
          <w:p w:rsidR="00F44903" w:rsidRPr="00F44903" w:rsidRDefault="00F44903" w:rsidP="004B394A"/>
        </w:tc>
        <w:tc>
          <w:tcPr>
            <w:tcW w:w="2592" w:type="dxa"/>
            <w:vAlign w:val="center"/>
          </w:tcPr>
          <w:p w:rsidR="00F44903" w:rsidRPr="00F44903" w:rsidRDefault="00F44903" w:rsidP="00EB60D9">
            <w:r w:rsidRPr="00F44903">
              <w:t>napi tejhozam (hl)</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val="restart"/>
            <w:shd w:val="clear" w:color="auto" w:fill="auto"/>
            <w:vAlign w:val="center"/>
          </w:tcPr>
          <w:p w:rsidR="00F44903" w:rsidRPr="00F44903" w:rsidRDefault="00F44903" w:rsidP="004B394A">
            <w:r w:rsidRPr="00F44903">
              <w:t>Liba</w:t>
            </w:r>
            <w:r w:rsidR="00F5542C">
              <w:rPr>
                <w:rStyle w:val="Lbjegyzet-hivatkozs"/>
              </w:rPr>
              <w:footnoteReference w:id="311"/>
            </w:r>
            <w:r w:rsidRPr="00F44903">
              <w:t> </w:t>
            </w:r>
          </w:p>
        </w:tc>
        <w:tc>
          <w:tcPr>
            <w:tcW w:w="2592" w:type="dxa"/>
            <w:vAlign w:val="center"/>
          </w:tcPr>
          <w:p w:rsidR="00F44903" w:rsidRPr="00F44903" w:rsidRDefault="00F44903" w:rsidP="004B394A">
            <w:r w:rsidRPr="00F44903">
              <w:t>darab</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shd w:val="clear" w:color="auto" w:fill="auto"/>
            <w:vAlign w:val="center"/>
          </w:tcPr>
          <w:p w:rsidR="00F44903" w:rsidRPr="00F44903" w:rsidRDefault="00F44903" w:rsidP="004B394A"/>
        </w:tc>
        <w:tc>
          <w:tcPr>
            <w:tcW w:w="2592" w:type="dxa"/>
            <w:vAlign w:val="center"/>
          </w:tcPr>
          <w:p w:rsidR="00F44903" w:rsidRPr="00F44903" w:rsidRDefault="00F44903" w:rsidP="004B394A">
            <w:r>
              <w:t>napi tojáshozam (1000 db)</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shd w:val="clear" w:color="auto" w:fill="auto"/>
            <w:vAlign w:val="center"/>
          </w:tcPr>
          <w:p w:rsidR="00F44903" w:rsidRPr="00F44903" w:rsidRDefault="00F44903" w:rsidP="004B394A"/>
        </w:tc>
        <w:tc>
          <w:tcPr>
            <w:tcW w:w="2592" w:type="dxa"/>
            <w:vAlign w:val="center"/>
          </w:tcPr>
          <w:p w:rsidR="00F44903" w:rsidRPr="00F44903" w:rsidRDefault="00F44903" w:rsidP="004B394A">
            <w:r>
              <w:t>Évi tollmennyiség (q)</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val="restart"/>
            <w:shd w:val="clear" w:color="auto" w:fill="auto"/>
            <w:vAlign w:val="center"/>
          </w:tcPr>
          <w:p w:rsidR="00F44903" w:rsidRPr="00F44903" w:rsidRDefault="00F44903" w:rsidP="004B394A">
            <w:r w:rsidRPr="00F44903">
              <w:t>X</w:t>
            </w:r>
            <w:r w:rsidR="00F5542C">
              <w:rPr>
                <w:rStyle w:val="Lbjegyzet-hivatkozs"/>
              </w:rPr>
              <w:footnoteReference w:id="312"/>
            </w:r>
            <w:r w:rsidRPr="00F44903">
              <w:t> </w:t>
            </w:r>
          </w:p>
        </w:tc>
        <w:tc>
          <w:tcPr>
            <w:tcW w:w="2592" w:type="dxa"/>
            <w:vAlign w:val="center"/>
          </w:tcPr>
          <w:p w:rsidR="00F44903" w:rsidRPr="00F44903" w:rsidRDefault="00F44903" w:rsidP="00EB60D9">
            <w:r w:rsidRPr="00F44903">
              <w:t>darab</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vMerge/>
            <w:shd w:val="clear" w:color="auto" w:fill="auto"/>
            <w:vAlign w:val="center"/>
          </w:tcPr>
          <w:p w:rsidR="00F44903" w:rsidRPr="00F44903" w:rsidRDefault="00F44903" w:rsidP="004B394A"/>
        </w:tc>
        <w:tc>
          <w:tcPr>
            <w:tcW w:w="2592" w:type="dxa"/>
            <w:vAlign w:val="center"/>
          </w:tcPr>
          <w:p w:rsidR="00F44903" w:rsidRPr="00F44903" w:rsidRDefault="00F44903" w:rsidP="00EB60D9">
            <w:r>
              <w:t>napi tojáshozam (1000 db)</w:t>
            </w:r>
          </w:p>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shd w:val="clear" w:color="auto" w:fill="auto"/>
            <w:vAlign w:val="center"/>
          </w:tcPr>
          <w:p w:rsidR="00F44903" w:rsidRPr="00F44903" w:rsidRDefault="00F44903" w:rsidP="004B394A">
            <w:r w:rsidRPr="00F44903">
              <w:t> </w:t>
            </w:r>
          </w:p>
        </w:tc>
        <w:tc>
          <w:tcPr>
            <w:tcW w:w="2592" w:type="dxa"/>
            <w:vAlign w:val="center"/>
          </w:tcPr>
          <w:p w:rsidR="00F44903" w:rsidRPr="00F44903" w:rsidRDefault="00F44903" w:rsidP="004B394A"/>
        </w:tc>
        <w:tc>
          <w:tcPr>
            <w:tcW w:w="960" w:type="dxa"/>
            <w:shd w:val="clear" w:color="auto" w:fill="auto"/>
            <w:vAlign w:val="center"/>
          </w:tcPr>
          <w:p w:rsidR="00F44903" w:rsidRPr="00F44903" w:rsidRDefault="00F44903" w:rsidP="004B394A">
            <w:r w:rsidRPr="00F44903">
              <w:t> </w:t>
            </w:r>
          </w:p>
        </w:tc>
        <w:tc>
          <w:tcPr>
            <w:tcW w:w="1092" w:type="dxa"/>
            <w:shd w:val="clear" w:color="auto" w:fill="auto"/>
            <w:vAlign w:val="center"/>
          </w:tcPr>
          <w:p w:rsidR="00F44903" w:rsidRPr="00F44903" w:rsidRDefault="00F44903" w:rsidP="004B394A">
            <w:r w:rsidRPr="00F44903">
              <w:t> </w:t>
            </w:r>
          </w:p>
        </w:tc>
        <w:tc>
          <w:tcPr>
            <w:tcW w:w="960" w:type="dxa"/>
            <w:shd w:val="clear" w:color="auto" w:fill="auto"/>
            <w:vAlign w:val="center"/>
          </w:tcPr>
          <w:p w:rsidR="00F44903" w:rsidRPr="00F44903" w:rsidRDefault="00F44903" w:rsidP="004B394A">
            <w:r w:rsidRPr="00F44903">
              <w:t> </w:t>
            </w:r>
          </w:p>
        </w:tc>
      </w:tr>
      <w:tr w:rsidR="00F44903" w:rsidRPr="00F44903" w:rsidTr="001E267B">
        <w:trPr>
          <w:trHeight w:val="20"/>
          <w:jc w:val="center"/>
        </w:trPr>
        <w:tc>
          <w:tcPr>
            <w:tcW w:w="1920" w:type="dxa"/>
            <w:shd w:val="clear" w:color="auto" w:fill="auto"/>
            <w:vAlign w:val="center"/>
          </w:tcPr>
          <w:p w:rsidR="00F44903" w:rsidRPr="00F44903" w:rsidRDefault="00F44903" w:rsidP="00EB60D9">
            <w:r w:rsidRPr="00F44903">
              <w:t> </w:t>
            </w:r>
          </w:p>
        </w:tc>
        <w:tc>
          <w:tcPr>
            <w:tcW w:w="2592" w:type="dxa"/>
            <w:vAlign w:val="center"/>
          </w:tcPr>
          <w:p w:rsidR="00F44903" w:rsidRPr="00F44903" w:rsidRDefault="00F44903" w:rsidP="00EB60D9"/>
        </w:tc>
        <w:tc>
          <w:tcPr>
            <w:tcW w:w="960" w:type="dxa"/>
            <w:shd w:val="clear" w:color="auto" w:fill="auto"/>
            <w:vAlign w:val="center"/>
          </w:tcPr>
          <w:p w:rsidR="00F44903" w:rsidRPr="00F44903" w:rsidRDefault="00F44903" w:rsidP="00EB60D9">
            <w:r w:rsidRPr="00F44903">
              <w:t> </w:t>
            </w:r>
          </w:p>
        </w:tc>
        <w:tc>
          <w:tcPr>
            <w:tcW w:w="1092" w:type="dxa"/>
            <w:shd w:val="clear" w:color="auto" w:fill="auto"/>
            <w:vAlign w:val="center"/>
          </w:tcPr>
          <w:p w:rsidR="00F44903" w:rsidRPr="00F44903" w:rsidRDefault="00F44903" w:rsidP="00EB60D9">
            <w:r w:rsidRPr="00F44903">
              <w:t> </w:t>
            </w:r>
          </w:p>
        </w:tc>
        <w:tc>
          <w:tcPr>
            <w:tcW w:w="960" w:type="dxa"/>
            <w:shd w:val="clear" w:color="auto" w:fill="auto"/>
            <w:vAlign w:val="center"/>
          </w:tcPr>
          <w:p w:rsidR="00F44903" w:rsidRPr="00F44903" w:rsidRDefault="00F44903" w:rsidP="00EB60D9">
            <w:r w:rsidRPr="00F44903">
              <w:t> </w:t>
            </w:r>
          </w:p>
        </w:tc>
      </w:tr>
      <w:tr w:rsidR="00F44903" w:rsidRPr="00F44903" w:rsidTr="001E267B">
        <w:trPr>
          <w:trHeight w:val="20"/>
          <w:jc w:val="center"/>
        </w:trPr>
        <w:tc>
          <w:tcPr>
            <w:tcW w:w="1920" w:type="dxa"/>
            <w:shd w:val="clear" w:color="auto" w:fill="auto"/>
            <w:vAlign w:val="center"/>
          </w:tcPr>
          <w:p w:rsidR="00F44903" w:rsidRPr="00F44903" w:rsidRDefault="00F44903" w:rsidP="00EB60D9">
            <w:r w:rsidRPr="00F44903">
              <w:t> </w:t>
            </w:r>
          </w:p>
        </w:tc>
        <w:tc>
          <w:tcPr>
            <w:tcW w:w="2592" w:type="dxa"/>
            <w:vAlign w:val="center"/>
          </w:tcPr>
          <w:p w:rsidR="00F44903" w:rsidRPr="00F44903" w:rsidRDefault="00F44903" w:rsidP="00EB60D9"/>
        </w:tc>
        <w:tc>
          <w:tcPr>
            <w:tcW w:w="960" w:type="dxa"/>
            <w:shd w:val="clear" w:color="auto" w:fill="auto"/>
            <w:vAlign w:val="center"/>
          </w:tcPr>
          <w:p w:rsidR="00F44903" w:rsidRPr="00F44903" w:rsidRDefault="00F44903" w:rsidP="00EB60D9">
            <w:r w:rsidRPr="00F44903">
              <w:t> </w:t>
            </w:r>
          </w:p>
        </w:tc>
        <w:tc>
          <w:tcPr>
            <w:tcW w:w="1092" w:type="dxa"/>
            <w:shd w:val="clear" w:color="auto" w:fill="auto"/>
            <w:vAlign w:val="center"/>
          </w:tcPr>
          <w:p w:rsidR="00F44903" w:rsidRPr="00F44903" w:rsidRDefault="00F44903" w:rsidP="00EB60D9">
            <w:r w:rsidRPr="00F44903">
              <w:t> </w:t>
            </w:r>
          </w:p>
        </w:tc>
        <w:tc>
          <w:tcPr>
            <w:tcW w:w="960" w:type="dxa"/>
            <w:shd w:val="clear" w:color="auto" w:fill="auto"/>
            <w:vAlign w:val="center"/>
          </w:tcPr>
          <w:p w:rsidR="00F44903" w:rsidRPr="00F44903" w:rsidRDefault="00F44903" w:rsidP="00EB60D9">
            <w:r w:rsidRPr="00F44903">
              <w:t> </w:t>
            </w:r>
          </w:p>
        </w:tc>
      </w:tr>
      <w:tr w:rsidR="00F44903" w:rsidRPr="00F44903" w:rsidTr="001E267B">
        <w:trPr>
          <w:trHeight w:val="20"/>
          <w:jc w:val="center"/>
        </w:trPr>
        <w:tc>
          <w:tcPr>
            <w:tcW w:w="1920" w:type="dxa"/>
            <w:shd w:val="clear" w:color="auto" w:fill="auto"/>
            <w:vAlign w:val="center"/>
          </w:tcPr>
          <w:p w:rsidR="00F44903" w:rsidRPr="00F44903" w:rsidRDefault="00F44903" w:rsidP="00EB60D9">
            <w:r w:rsidRPr="00F44903">
              <w:t> </w:t>
            </w:r>
          </w:p>
        </w:tc>
        <w:tc>
          <w:tcPr>
            <w:tcW w:w="2592" w:type="dxa"/>
            <w:vAlign w:val="center"/>
          </w:tcPr>
          <w:p w:rsidR="00F44903" w:rsidRPr="00F44903" w:rsidRDefault="00F44903" w:rsidP="00EB60D9"/>
        </w:tc>
        <w:tc>
          <w:tcPr>
            <w:tcW w:w="960" w:type="dxa"/>
            <w:shd w:val="clear" w:color="auto" w:fill="auto"/>
            <w:vAlign w:val="center"/>
          </w:tcPr>
          <w:p w:rsidR="00F44903" w:rsidRPr="00F44903" w:rsidRDefault="00F44903" w:rsidP="00EB60D9">
            <w:r w:rsidRPr="00F44903">
              <w:t> </w:t>
            </w:r>
          </w:p>
        </w:tc>
        <w:tc>
          <w:tcPr>
            <w:tcW w:w="1092" w:type="dxa"/>
            <w:shd w:val="clear" w:color="auto" w:fill="auto"/>
            <w:vAlign w:val="center"/>
          </w:tcPr>
          <w:p w:rsidR="00F44903" w:rsidRPr="00F44903" w:rsidRDefault="00F44903" w:rsidP="00EB60D9">
            <w:r w:rsidRPr="00F44903">
              <w:t> </w:t>
            </w:r>
          </w:p>
        </w:tc>
        <w:tc>
          <w:tcPr>
            <w:tcW w:w="960" w:type="dxa"/>
            <w:shd w:val="clear" w:color="auto" w:fill="auto"/>
            <w:vAlign w:val="center"/>
          </w:tcPr>
          <w:p w:rsidR="00F44903" w:rsidRPr="00F44903" w:rsidRDefault="00F44903" w:rsidP="00EB60D9">
            <w:r w:rsidRPr="00F44903">
              <w:t> </w:t>
            </w:r>
          </w:p>
        </w:tc>
      </w:tr>
      <w:tr w:rsidR="00F44903" w:rsidRPr="00F44903" w:rsidTr="001E267B">
        <w:trPr>
          <w:trHeight w:val="20"/>
          <w:jc w:val="center"/>
        </w:trPr>
        <w:tc>
          <w:tcPr>
            <w:tcW w:w="1920" w:type="dxa"/>
            <w:shd w:val="clear" w:color="auto" w:fill="auto"/>
            <w:vAlign w:val="center"/>
          </w:tcPr>
          <w:p w:rsidR="00F44903" w:rsidRPr="00F44903" w:rsidRDefault="00F44903" w:rsidP="00EB60D9">
            <w:r w:rsidRPr="00F44903">
              <w:t> </w:t>
            </w:r>
          </w:p>
        </w:tc>
        <w:tc>
          <w:tcPr>
            <w:tcW w:w="2592" w:type="dxa"/>
            <w:vAlign w:val="center"/>
          </w:tcPr>
          <w:p w:rsidR="00F44903" w:rsidRPr="00F44903" w:rsidRDefault="00F44903" w:rsidP="00EB60D9"/>
        </w:tc>
        <w:tc>
          <w:tcPr>
            <w:tcW w:w="960" w:type="dxa"/>
            <w:shd w:val="clear" w:color="auto" w:fill="auto"/>
            <w:vAlign w:val="center"/>
          </w:tcPr>
          <w:p w:rsidR="00F44903" w:rsidRPr="00F44903" w:rsidRDefault="00F44903" w:rsidP="00EB60D9">
            <w:r w:rsidRPr="00F44903">
              <w:t> </w:t>
            </w:r>
          </w:p>
        </w:tc>
        <w:tc>
          <w:tcPr>
            <w:tcW w:w="1092" w:type="dxa"/>
            <w:shd w:val="clear" w:color="auto" w:fill="auto"/>
            <w:vAlign w:val="center"/>
          </w:tcPr>
          <w:p w:rsidR="00F44903" w:rsidRPr="00F44903" w:rsidRDefault="00F44903" w:rsidP="00EB60D9">
            <w:r w:rsidRPr="00F44903">
              <w:t> </w:t>
            </w:r>
          </w:p>
        </w:tc>
        <w:tc>
          <w:tcPr>
            <w:tcW w:w="960" w:type="dxa"/>
            <w:shd w:val="clear" w:color="auto" w:fill="auto"/>
            <w:vAlign w:val="center"/>
          </w:tcPr>
          <w:p w:rsidR="00F44903" w:rsidRPr="00F44903" w:rsidRDefault="00F44903" w:rsidP="00EB60D9">
            <w:r w:rsidRPr="00F44903">
              <w:t> </w:t>
            </w:r>
          </w:p>
        </w:tc>
      </w:tr>
    </w:tbl>
    <w:p w:rsidR="000F4E24" w:rsidRPr="00C35E2F" w:rsidRDefault="000F4E24" w:rsidP="000F4E24">
      <w:pPr>
        <w:jc w:val="both"/>
        <w:rPr>
          <w:sz w:val="24"/>
        </w:rPr>
      </w:pPr>
    </w:p>
    <w:p w:rsidR="000F4E24" w:rsidRDefault="000F4E24" w:rsidP="00F44903">
      <w:pPr>
        <w:spacing w:before="60" w:after="60"/>
        <w:jc w:val="both"/>
        <w:rPr>
          <w:sz w:val="24"/>
        </w:rPr>
      </w:pPr>
      <w:r w:rsidRPr="00C35E2F">
        <w:rPr>
          <w:sz w:val="24"/>
        </w:rPr>
        <w:t>A fentieken kívüli állatok esetében egy állatfajta adata egy sorban szerepel.</w:t>
      </w: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5E8" w:rsidRPr="00881FFE" w:rsidTr="00683F6C">
        <w:trPr>
          <w:trHeight w:val="306"/>
          <w:tblHeader/>
          <w:jc w:val="center"/>
        </w:trPr>
        <w:tc>
          <w:tcPr>
            <w:tcW w:w="4967" w:type="dxa"/>
            <w:gridSpan w:val="2"/>
            <w:shd w:val="clear" w:color="auto" w:fill="FF0000"/>
            <w:vAlign w:val="center"/>
          </w:tcPr>
          <w:p w:rsidR="003655E8" w:rsidRPr="00412243" w:rsidRDefault="003655E8" w:rsidP="003655E8">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Mezőgazdasági</w:t>
            </w:r>
            <w:r w:rsidRPr="00412243">
              <w:rPr>
                <w:b/>
                <w:color w:val="FFFFFF" w:themeColor="background1"/>
                <w:sz w:val="24"/>
                <w:szCs w:val="24"/>
              </w:rPr>
              <w:t xml:space="preserve"> Önkormányzatában</w:t>
            </w:r>
          </w:p>
        </w:tc>
      </w:tr>
      <w:tr w:rsidR="003655E8" w:rsidRPr="00881FFE" w:rsidTr="00683F6C">
        <w:trPr>
          <w:trHeight w:val="20"/>
          <w:tblHeader/>
          <w:jc w:val="center"/>
        </w:trPr>
        <w:tc>
          <w:tcPr>
            <w:tcW w:w="1104" w:type="dxa"/>
            <w:shd w:val="clear" w:color="auto" w:fill="F2F2F2" w:themeFill="background1" w:themeFillShade="F2"/>
            <w:vAlign w:val="center"/>
          </w:tcPr>
          <w:p w:rsidR="003655E8" w:rsidRPr="00881FFE" w:rsidRDefault="003655E8" w:rsidP="00683F6C">
            <w:pPr>
              <w:jc w:val="center"/>
              <w:rPr>
                <w:b/>
                <w:bCs/>
              </w:rPr>
            </w:pPr>
            <w:r>
              <w:rPr>
                <w:b/>
                <w:bCs/>
              </w:rPr>
              <w:t>Képviselő</w:t>
            </w:r>
          </w:p>
        </w:tc>
        <w:tc>
          <w:tcPr>
            <w:tcW w:w="3863" w:type="dxa"/>
            <w:shd w:val="clear" w:color="auto" w:fill="F2F2F2" w:themeFill="background1" w:themeFillShade="F2"/>
          </w:tcPr>
          <w:p w:rsidR="003655E8" w:rsidRDefault="003655E8" w:rsidP="00683F6C">
            <w:pPr>
              <w:jc w:val="center"/>
              <w:rPr>
                <w:b/>
                <w:bCs/>
              </w:rPr>
            </w:pPr>
            <w:r>
              <w:rPr>
                <w:b/>
                <w:bCs/>
              </w:rPr>
              <w:t>Név</w:t>
            </w:r>
          </w:p>
        </w:tc>
      </w:tr>
      <w:tr w:rsidR="003655E8" w:rsidRPr="00881FFE" w:rsidTr="00683F6C">
        <w:trPr>
          <w:trHeight w:val="20"/>
          <w:jc w:val="center"/>
        </w:trPr>
        <w:tc>
          <w:tcPr>
            <w:tcW w:w="4967" w:type="dxa"/>
            <w:gridSpan w:val="2"/>
            <w:shd w:val="clear" w:color="auto" w:fill="0070C0"/>
            <w:vAlign w:val="center"/>
          </w:tcPr>
          <w:p w:rsidR="003655E8" w:rsidRPr="00881FFE" w:rsidRDefault="003655E8"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5E8" w:rsidRDefault="003655E8" w:rsidP="003655E8"/>
    <w:p w:rsidR="00C8083C" w:rsidRDefault="00C8083C" w:rsidP="000F4E24">
      <w:pPr>
        <w:jc w:val="center"/>
        <w:rPr>
          <w:rFonts w:ascii="Impact" w:hAnsi="Impact" w:cs="Arial"/>
          <w:sz w:val="28"/>
          <w:szCs w:val="28"/>
        </w:rPr>
      </w:pPr>
    </w:p>
    <w:p w:rsidR="00C8083C" w:rsidRDefault="00C8083C">
      <w:pPr>
        <w:rPr>
          <w:rFonts w:ascii="Impact" w:hAnsi="Impact" w:cs="Arial"/>
          <w:sz w:val="28"/>
          <w:szCs w:val="28"/>
        </w:rPr>
      </w:pPr>
      <w:r>
        <w:rPr>
          <w:rFonts w:ascii="Impact" w:hAnsi="Impact" w:cs="Arial"/>
          <w:sz w:val="28"/>
          <w:szCs w:val="28"/>
        </w:rPr>
        <w:br w:type="page"/>
      </w:r>
    </w:p>
    <w:p w:rsidR="00C8083C" w:rsidRPr="00F95EEA" w:rsidRDefault="00C8083C" w:rsidP="00C8083C">
      <w:pPr>
        <w:jc w:val="center"/>
        <w:rPr>
          <w:rFonts w:ascii="Impact" w:hAnsi="Impact" w:cs="Arial"/>
          <w:sz w:val="28"/>
          <w:szCs w:val="28"/>
        </w:rPr>
      </w:pPr>
      <w:r w:rsidRPr="00F95EEA">
        <w:rPr>
          <w:rFonts w:ascii="Impact" w:hAnsi="Impact" w:cs="Arial"/>
          <w:sz w:val="28"/>
          <w:szCs w:val="28"/>
        </w:rPr>
        <w:t>Élelmiszeripar</w:t>
      </w:r>
    </w:p>
    <w:p w:rsidR="00C8083C" w:rsidRDefault="00C8083C" w:rsidP="00C8083C">
      <w:pPr>
        <w:jc w:val="center"/>
        <w:rPr>
          <w:rFonts w:ascii="Copperplate Gothic Bold" w:hAnsi="Copperplate Gothic Bold" w:cs="Arial"/>
          <w:b/>
          <w:sz w:val="28"/>
          <w:szCs w:val="28"/>
        </w:rPr>
      </w:pPr>
    </w:p>
    <w:tbl>
      <w:tblPr>
        <w:tblW w:w="0" w:type="auto"/>
        <w:jc w:val="center"/>
        <w:tblLook w:val="01E0"/>
      </w:tblPr>
      <w:tblGrid>
        <w:gridCol w:w="4889"/>
        <w:gridCol w:w="4889"/>
      </w:tblGrid>
      <w:tr w:rsidR="00C8083C" w:rsidRPr="00A9010C" w:rsidTr="00617557">
        <w:trPr>
          <w:jc w:val="center"/>
        </w:trPr>
        <w:tc>
          <w:tcPr>
            <w:tcW w:w="4889" w:type="dxa"/>
            <w:tcBorders>
              <w:right w:val="single" w:sz="4" w:space="0" w:color="auto"/>
            </w:tcBorders>
          </w:tcPr>
          <w:p w:rsidR="00C8083C" w:rsidRPr="00A9010C" w:rsidRDefault="008D6FD2" w:rsidP="00617557">
            <w:pPr>
              <w:spacing w:before="60" w:after="60"/>
              <w:jc w:val="center"/>
              <w:rPr>
                <w:b/>
              </w:rPr>
            </w:pPr>
            <w:r w:rsidRPr="008D6FD2">
              <w:rPr>
                <w:rFonts w:ascii="Comic Sans MS" w:hAnsi="Comic Sans MS"/>
                <w:b/>
                <w:color w:val="0070C0"/>
                <w:sz w:val="24"/>
              </w:rPr>
              <w:t>Település neve</w:t>
            </w:r>
            <w:r w:rsidR="00C8083C" w:rsidRPr="00A9010C">
              <w:rPr>
                <w:b/>
              </w:rPr>
              <w:t xml:space="preserve"> Települési törvényének szabályozása:</w:t>
            </w:r>
          </w:p>
        </w:tc>
        <w:tc>
          <w:tcPr>
            <w:tcW w:w="4889" w:type="dxa"/>
            <w:tcBorders>
              <w:left w:val="single" w:sz="4" w:space="0" w:color="auto"/>
            </w:tcBorders>
          </w:tcPr>
          <w:p w:rsidR="00C8083C" w:rsidRPr="00A9010C" w:rsidRDefault="00C8083C" w:rsidP="00617557">
            <w:pPr>
              <w:ind w:left="426" w:hanging="426"/>
              <w:jc w:val="center"/>
              <w:rPr>
                <w:b/>
                <w:bCs/>
              </w:rPr>
            </w:pPr>
            <w:r>
              <w:rPr>
                <w:b/>
                <w:bCs/>
              </w:rPr>
              <w:t>A Gondoskodó Magyarország irányelvei</w:t>
            </w:r>
          </w:p>
          <w:p w:rsidR="00C8083C" w:rsidRDefault="00C8083C" w:rsidP="00617557">
            <w:pPr>
              <w:jc w:val="center"/>
            </w:pPr>
          </w:p>
          <w:p w:rsidR="00C8083C" w:rsidRPr="00BB706A" w:rsidRDefault="00C8083C" w:rsidP="00617557">
            <w:pPr>
              <w:jc w:val="both"/>
            </w:pPr>
            <w:r>
              <w:t>(Azonos az „Ipar” c. részben leírtakkal.)</w:t>
            </w:r>
          </w:p>
        </w:tc>
      </w:tr>
    </w:tbl>
    <w:p w:rsidR="009E1E01" w:rsidRPr="009E1E01" w:rsidRDefault="009E1E01" w:rsidP="009E1E01">
      <w:pPr>
        <w:rPr>
          <w:b/>
          <w:sz w:val="24"/>
          <w:szCs w:val="24"/>
        </w:rPr>
      </w:pPr>
    </w:p>
    <w:tbl>
      <w:tblPr>
        <w:tblW w:w="10272" w:type="dxa"/>
        <w:jc w:val="center"/>
        <w:tblLayout w:type="fixed"/>
        <w:tblCellMar>
          <w:left w:w="70" w:type="dxa"/>
          <w:right w:w="70" w:type="dxa"/>
        </w:tblCellMar>
        <w:tblLook w:val="0000"/>
      </w:tblPr>
      <w:tblGrid>
        <w:gridCol w:w="1092"/>
        <w:gridCol w:w="900"/>
        <w:gridCol w:w="720"/>
        <w:gridCol w:w="720"/>
        <w:gridCol w:w="720"/>
        <w:gridCol w:w="900"/>
        <w:gridCol w:w="720"/>
        <w:gridCol w:w="720"/>
        <w:gridCol w:w="720"/>
        <w:gridCol w:w="900"/>
        <w:gridCol w:w="720"/>
        <w:gridCol w:w="720"/>
        <w:gridCol w:w="720"/>
      </w:tblGrid>
      <w:tr w:rsidR="005D3613" w:rsidTr="005D3613">
        <w:trPr>
          <w:trHeight w:val="306"/>
          <w:jc w:val="center"/>
        </w:trPr>
        <w:tc>
          <w:tcPr>
            <w:tcW w:w="10272" w:type="dxa"/>
            <w:gridSpan w:val="13"/>
            <w:tcBorders>
              <w:top w:val="single" w:sz="4" w:space="0" w:color="auto"/>
              <w:left w:val="single" w:sz="4" w:space="0" w:color="auto"/>
              <w:bottom w:val="single" w:sz="4" w:space="0" w:color="000000"/>
              <w:right w:val="single" w:sz="4" w:space="0" w:color="000000"/>
            </w:tcBorders>
            <w:shd w:val="clear" w:color="auto" w:fill="FF0000"/>
            <w:vAlign w:val="center"/>
          </w:tcPr>
          <w:p w:rsidR="005D3613" w:rsidRPr="005D3613" w:rsidRDefault="005D3613" w:rsidP="009E1E01">
            <w:pPr>
              <w:jc w:val="center"/>
              <w:rPr>
                <w:b/>
                <w:bCs/>
                <w:color w:val="FFFFFF" w:themeColor="background1"/>
              </w:rPr>
            </w:pPr>
            <w:r w:rsidRPr="005D3613">
              <w:rPr>
                <w:b/>
                <w:color w:val="FFFFFF" w:themeColor="background1"/>
                <w:sz w:val="24"/>
                <w:szCs w:val="24"/>
              </w:rPr>
              <w:t>Élelmiszeripari üzemek és a foglalkoztatottak számának változása</w:t>
            </w:r>
            <w:r w:rsidRPr="005D3613">
              <w:rPr>
                <w:rStyle w:val="Lbjegyzet-hivatkozs"/>
                <w:b/>
                <w:color w:val="FFFFFF" w:themeColor="background1"/>
                <w:sz w:val="24"/>
                <w:szCs w:val="24"/>
              </w:rPr>
              <w:footnoteReference w:id="313"/>
            </w:r>
          </w:p>
        </w:tc>
      </w:tr>
      <w:tr w:rsidR="009E1E01" w:rsidTr="005D3613">
        <w:trPr>
          <w:trHeight w:val="20"/>
          <w:jc w:val="center"/>
        </w:trPr>
        <w:tc>
          <w:tcPr>
            <w:tcW w:w="109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9E1E01" w:rsidRPr="009E1E01" w:rsidRDefault="009E1E01" w:rsidP="009E1E01">
            <w:pPr>
              <w:jc w:val="center"/>
              <w:rPr>
                <w:b/>
                <w:bCs/>
              </w:rPr>
            </w:pPr>
            <w:r w:rsidRPr="005B6504">
              <w:rPr>
                <w:b/>
                <w:bCs/>
              </w:rPr>
              <w:t>Iparág</w:t>
            </w:r>
            <w:r w:rsidR="00AE1A4B">
              <w:rPr>
                <w:rStyle w:val="Lbjegyzet-hivatkozs"/>
                <w:b/>
                <w:bCs/>
              </w:rPr>
              <w:footnoteReference w:id="314"/>
            </w:r>
          </w:p>
        </w:tc>
        <w:tc>
          <w:tcPr>
            <w:tcW w:w="9180"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tcPr>
          <w:p w:rsidR="009E1E01" w:rsidRPr="009E1E01" w:rsidRDefault="009E1E01" w:rsidP="009E1E01">
            <w:pPr>
              <w:jc w:val="center"/>
              <w:rPr>
                <w:b/>
                <w:bCs/>
              </w:rPr>
            </w:pPr>
            <w:r w:rsidRPr="009E1E01">
              <w:rPr>
                <w:b/>
                <w:bCs/>
              </w:rPr>
              <w:t>Üzemek száma és foglalkoztatott létszám</w:t>
            </w:r>
          </w:p>
        </w:tc>
      </w:tr>
      <w:tr w:rsidR="009E1E01"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9E1E01" w:rsidRPr="009E1E01" w:rsidRDefault="009E1E01" w:rsidP="009E1E01">
            <w:pPr>
              <w:rPr>
                <w:b/>
                <w:bCs/>
              </w:rPr>
            </w:pP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9E1E01" w:rsidRPr="009E1E01" w:rsidRDefault="009E1E01" w:rsidP="009E1E01">
            <w:pPr>
              <w:jc w:val="center"/>
              <w:rPr>
                <w:b/>
                <w:bCs/>
              </w:rPr>
            </w:pPr>
            <w:r w:rsidRPr="009E1E01">
              <w:rPr>
                <w:b/>
                <w:bCs/>
              </w:rPr>
              <w:t>Magyar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9E1E01" w:rsidRPr="009E1E01" w:rsidRDefault="009E1E01" w:rsidP="009E1E01">
            <w:pPr>
              <w:jc w:val="center"/>
              <w:rPr>
                <w:b/>
                <w:bCs/>
              </w:rPr>
            </w:pPr>
            <w:r w:rsidRPr="009E1E01">
              <w:rPr>
                <w:b/>
                <w:bCs/>
              </w:rPr>
              <w:t>Külföldi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9E1E01" w:rsidRPr="009E1E01" w:rsidRDefault="009E1E01" w:rsidP="009E1E01">
            <w:pPr>
              <w:jc w:val="center"/>
              <w:rPr>
                <w:b/>
                <w:bCs/>
              </w:rPr>
            </w:pPr>
            <w:r w:rsidRPr="009E1E01">
              <w:rPr>
                <w:b/>
                <w:bCs/>
              </w:rPr>
              <w:t>Vegyes tulajdon</w:t>
            </w:r>
          </w:p>
        </w:tc>
      </w:tr>
      <w:tr w:rsidR="009E1E01"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9E1E01" w:rsidRPr="009E1E01" w:rsidRDefault="009E1E01" w:rsidP="009E1E01">
            <w:pPr>
              <w:rPr>
                <w:b/>
                <w:bCs/>
              </w:rPr>
            </w:pP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9E1E01" w:rsidRPr="009E1E01" w:rsidRDefault="009E1E01" w:rsidP="009E1E01">
            <w:pPr>
              <w:jc w:val="center"/>
              <w:rPr>
                <w:b/>
                <w:bCs/>
              </w:rPr>
            </w:pPr>
            <w:r w:rsidRPr="009E1E01">
              <w:rPr>
                <w:b/>
                <w:bCs/>
              </w:rPr>
              <w:t>Üzemek szám</w:t>
            </w:r>
            <w:r>
              <w:rPr>
                <w:b/>
                <w:bCs/>
              </w:rPr>
              <w:t>a</w:t>
            </w:r>
            <w:r w:rsidR="00AE1A4B">
              <w:rPr>
                <w:rStyle w:val="Lbjegyzet-hivatkozs"/>
                <w:b/>
                <w:bCs/>
              </w:rPr>
              <w:footnoteReference w:id="315"/>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9E1E01" w:rsidRPr="009E1E01" w:rsidRDefault="009E1E01" w:rsidP="009E1E01">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9E1E01" w:rsidRPr="009E1E01" w:rsidRDefault="009E1E01" w:rsidP="009E1E01">
            <w:pPr>
              <w:jc w:val="center"/>
              <w:rPr>
                <w:b/>
                <w:bCs/>
              </w:rPr>
            </w:pPr>
            <w:r w:rsidRPr="009E1E01">
              <w:rPr>
                <w:b/>
                <w:bCs/>
              </w:rPr>
              <w:t>Üzemek szám</w:t>
            </w:r>
            <w:r>
              <w:rPr>
                <w:b/>
                <w:bCs/>
              </w:rPr>
              <w:t>a</w:t>
            </w:r>
            <w:r w:rsidR="00AE1A4B">
              <w:rPr>
                <w:rStyle w:val="Lbjegyzet-hivatkozs"/>
                <w:b/>
                <w:bCs/>
              </w:rPr>
              <w:footnoteReference w:id="316"/>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9E1E01" w:rsidRPr="009E1E01" w:rsidRDefault="009E1E01" w:rsidP="009E1E01">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9E1E01" w:rsidRPr="009E1E01" w:rsidRDefault="009E1E01" w:rsidP="009E1E01">
            <w:pPr>
              <w:jc w:val="center"/>
              <w:rPr>
                <w:b/>
                <w:bCs/>
              </w:rPr>
            </w:pPr>
            <w:r w:rsidRPr="009E1E01">
              <w:rPr>
                <w:b/>
                <w:bCs/>
              </w:rPr>
              <w:t>Üzemek szám</w:t>
            </w:r>
            <w:r>
              <w:rPr>
                <w:b/>
                <w:bCs/>
              </w:rPr>
              <w:t>a</w:t>
            </w:r>
            <w:r w:rsidR="00AE1A4B">
              <w:rPr>
                <w:rStyle w:val="Lbjegyzet-hivatkozs"/>
                <w:b/>
                <w:bCs/>
              </w:rPr>
              <w:footnoteReference w:id="317"/>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9E1E01" w:rsidRPr="009E1E01" w:rsidRDefault="009E1E01" w:rsidP="009E1E01">
            <w:pPr>
              <w:jc w:val="center"/>
              <w:rPr>
                <w:b/>
                <w:bCs/>
              </w:rPr>
            </w:pPr>
            <w:r w:rsidRPr="009E1E01">
              <w:rPr>
                <w:b/>
                <w:bCs/>
              </w:rPr>
              <w:t>Foglalkoztatottak száma</w:t>
            </w:r>
          </w:p>
        </w:tc>
      </w:tr>
      <w:tr w:rsidR="009E1E01"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9E1E01" w:rsidRPr="009E1E01" w:rsidRDefault="009E1E01" w:rsidP="009E1E01">
            <w:pPr>
              <w:rPr>
                <w:b/>
                <w:bCs/>
              </w:rPr>
            </w:pP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9E1E01" w:rsidRPr="009E1E01" w:rsidRDefault="009E1E01" w:rsidP="009E1E01">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9E1E01" w:rsidRPr="009E1E01" w:rsidRDefault="009E1E01" w:rsidP="009E1E01">
            <w:pPr>
              <w:jc w:val="center"/>
              <w:rPr>
                <w:b/>
                <w:bCs/>
              </w:rPr>
            </w:pPr>
            <w:r w:rsidRPr="005B6504">
              <w:rPr>
                <w:b/>
                <w:bCs/>
              </w:rPr>
              <w:t>fő</w:t>
            </w:r>
            <w:r w:rsidR="00AE1A4B">
              <w:rPr>
                <w:rStyle w:val="Lbjegyzet-hivatkozs"/>
                <w:b/>
                <w:bCs/>
              </w:rPr>
              <w:footnoteReference w:id="318"/>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9E1E01" w:rsidRPr="009E1E01" w:rsidRDefault="009E1E01" w:rsidP="009E1E01">
            <w:pPr>
              <w:jc w:val="center"/>
              <w:rPr>
                <w:b/>
                <w:bCs/>
              </w:rPr>
            </w:pPr>
            <w:proofErr w:type="spellStart"/>
            <w:r w:rsidRPr="009E1E01">
              <w:rPr>
                <w:b/>
                <w:bCs/>
              </w:rPr>
              <w:t>Priva-tizált</w:t>
            </w:r>
            <w:proofErr w:type="spellEnd"/>
            <w:r w:rsidRPr="009E1E01">
              <w:rPr>
                <w:b/>
                <w:bCs/>
              </w:rPr>
              <w:t xml:space="preserve"> </w:t>
            </w:r>
            <w:r w:rsidR="00AE1A4B">
              <w:rPr>
                <w:rStyle w:val="Lbjegyzet-hivatkozs"/>
                <w:b/>
                <w:bCs/>
              </w:rPr>
              <w:footnoteReference w:id="319"/>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9E1E01" w:rsidRPr="009E1E01" w:rsidRDefault="009E1E01" w:rsidP="009E1E01">
            <w:pPr>
              <w:jc w:val="center"/>
              <w:rPr>
                <w:b/>
                <w:bCs/>
              </w:rPr>
            </w:pPr>
            <w:r w:rsidRPr="009E1E01">
              <w:rPr>
                <w:b/>
                <w:bCs/>
              </w:rPr>
              <w:t>1990 előtti</w:t>
            </w:r>
            <w:r w:rsidR="00AE1A4B">
              <w:rPr>
                <w:rStyle w:val="Lbjegyzet-hivatkozs"/>
                <w:b/>
                <w:bCs/>
              </w:rPr>
              <w:footnoteReference w:id="320"/>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9E1E01" w:rsidRPr="009E1E01" w:rsidRDefault="009E1E01" w:rsidP="009E1E01">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9E1E01" w:rsidRPr="009E1E01" w:rsidRDefault="009E1E01" w:rsidP="009E1E01">
            <w:pPr>
              <w:jc w:val="center"/>
              <w:rPr>
                <w:b/>
                <w:bCs/>
              </w:rPr>
            </w:pPr>
            <w:r w:rsidRPr="009E1E01">
              <w:rPr>
                <w:b/>
                <w:bCs/>
              </w:rPr>
              <w:t>fő</w:t>
            </w:r>
            <w:r w:rsidR="00AE1A4B">
              <w:rPr>
                <w:rStyle w:val="Lbjegyzet-hivatkozs"/>
                <w:b/>
                <w:bCs/>
              </w:rPr>
              <w:footnoteReference w:id="321"/>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9E1E01" w:rsidRPr="009E1E01" w:rsidRDefault="009E1E01" w:rsidP="009E1E01">
            <w:pPr>
              <w:jc w:val="center"/>
              <w:rPr>
                <w:b/>
                <w:bCs/>
              </w:rPr>
            </w:pPr>
            <w:proofErr w:type="spellStart"/>
            <w:r w:rsidRPr="009E1E01">
              <w:rPr>
                <w:b/>
                <w:bCs/>
              </w:rPr>
              <w:t>Priva-tizált</w:t>
            </w:r>
            <w:proofErr w:type="spellEnd"/>
            <w:r w:rsidRPr="009E1E01">
              <w:rPr>
                <w:b/>
                <w:bCs/>
              </w:rPr>
              <w:t xml:space="preserve"> </w:t>
            </w:r>
            <w:r w:rsidR="0041115B">
              <w:rPr>
                <w:rStyle w:val="Lbjegyzet-hivatkozs"/>
                <w:b/>
                <w:bCs/>
              </w:rPr>
              <w:footnoteReference w:id="322"/>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9E1E01" w:rsidRPr="009E1E01" w:rsidRDefault="009E1E01" w:rsidP="009E1E01">
            <w:pPr>
              <w:jc w:val="center"/>
              <w:rPr>
                <w:b/>
                <w:bCs/>
              </w:rPr>
            </w:pPr>
            <w:r w:rsidRPr="009E1E01">
              <w:rPr>
                <w:b/>
                <w:bCs/>
              </w:rPr>
              <w:t>1990 előtti</w:t>
            </w:r>
            <w:r w:rsidR="0041115B">
              <w:rPr>
                <w:rStyle w:val="Lbjegyzet-hivatkozs"/>
                <w:b/>
                <w:bCs/>
              </w:rPr>
              <w:footnoteReference w:id="323"/>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9E1E01" w:rsidRPr="009E1E01" w:rsidRDefault="009E1E01" w:rsidP="009E1E01">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9E1E01" w:rsidRPr="009E1E01" w:rsidRDefault="009E1E01" w:rsidP="009E1E01">
            <w:pPr>
              <w:jc w:val="center"/>
              <w:rPr>
                <w:b/>
                <w:bCs/>
              </w:rPr>
            </w:pPr>
            <w:r w:rsidRPr="009E1E01">
              <w:rPr>
                <w:b/>
                <w:bCs/>
              </w:rPr>
              <w:t>fő</w:t>
            </w:r>
            <w:r w:rsidR="00AE1A4B">
              <w:rPr>
                <w:rStyle w:val="Lbjegyzet-hivatkozs"/>
                <w:b/>
                <w:bCs/>
              </w:rPr>
              <w:footnoteReference w:id="324"/>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9E1E01" w:rsidRPr="009E1E01" w:rsidRDefault="009E1E01" w:rsidP="009E1E01">
            <w:pPr>
              <w:jc w:val="center"/>
              <w:rPr>
                <w:b/>
                <w:bCs/>
              </w:rPr>
            </w:pPr>
            <w:proofErr w:type="spellStart"/>
            <w:r w:rsidRPr="009E1E01">
              <w:rPr>
                <w:b/>
                <w:bCs/>
              </w:rPr>
              <w:t>Priva-tizált</w:t>
            </w:r>
            <w:proofErr w:type="spellEnd"/>
            <w:r w:rsidRPr="009E1E01">
              <w:rPr>
                <w:b/>
                <w:bCs/>
              </w:rPr>
              <w:t xml:space="preserve"> </w:t>
            </w:r>
            <w:r w:rsidR="0041115B">
              <w:rPr>
                <w:rStyle w:val="Lbjegyzet-hivatkozs"/>
                <w:b/>
                <w:bCs/>
              </w:rPr>
              <w:footnoteReference w:id="325"/>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9E1E01" w:rsidRPr="009E1E01" w:rsidRDefault="009E1E01" w:rsidP="009E1E01">
            <w:pPr>
              <w:jc w:val="center"/>
              <w:rPr>
                <w:b/>
                <w:bCs/>
              </w:rPr>
            </w:pPr>
            <w:r w:rsidRPr="009E1E01">
              <w:rPr>
                <w:b/>
                <w:bCs/>
              </w:rPr>
              <w:t>1990 előtti</w:t>
            </w:r>
            <w:r w:rsidR="0041115B">
              <w:rPr>
                <w:rStyle w:val="Lbjegyzet-hivatkozs"/>
                <w:b/>
                <w:bCs/>
              </w:rPr>
              <w:footnoteReference w:id="326"/>
            </w:r>
          </w:p>
        </w:tc>
      </w:tr>
      <w:tr w:rsidR="009E1E01" w:rsidTr="00C2254C">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r>
      <w:tr w:rsidR="009E1E01" w:rsidTr="00C2254C">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r>
      <w:tr w:rsidR="009E1E01" w:rsidTr="00C2254C">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r>
      <w:tr w:rsidR="009E1E01" w:rsidTr="00C2254C">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9E1E01" w:rsidRPr="009E1E01" w:rsidRDefault="009E1E01" w:rsidP="009E1E01">
            <w:pPr>
              <w:rPr>
                <w:rFonts w:ascii="Arial" w:hAnsi="Arial" w:cs="Arial"/>
              </w:rPr>
            </w:pPr>
            <w:r w:rsidRPr="009E1E01">
              <w:rPr>
                <w:rFonts w:ascii="Arial" w:hAnsi="Arial" w:cs="Arial"/>
              </w:rPr>
              <w:t> </w:t>
            </w:r>
          </w:p>
        </w:tc>
      </w:tr>
    </w:tbl>
    <w:p w:rsidR="009E1E01" w:rsidRDefault="009E1E01" w:rsidP="000F4E24">
      <w:pPr>
        <w:jc w:val="center"/>
        <w:rPr>
          <w:rFonts w:ascii="Copperplate Gothic Bold" w:hAnsi="Copperplate Gothic Bold" w:cs="Arial"/>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5E8" w:rsidRPr="00881FFE" w:rsidTr="00683F6C">
        <w:trPr>
          <w:trHeight w:val="306"/>
          <w:tblHeader/>
          <w:jc w:val="center"/>
        </w:trPr>
        <w:tc>
          <w:tcPr>
            <w:tcW w:w="4967" w:type="dxa"/>
            <w:gridSpan w:val="2"/>
            <w:shd w:val="clear" w:color="auto" w:fill="FF0000"/>
            <w:vAlign w:val="center"/>
          </w:tcPr>
          <w:p w:rsidR="003655E8" w:rsidRPr="00412243" w:rsidRDefault="003655E8" w:rsidP="003655E8">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Élelmiszeripari</w:t>
            </w:r>
            <w:r w:rsidRPr="00412243">
              <w:rPr>
                <w:b/>
                <w:color w:val="FFFFFF" w:themeColor="background1"/>
                <w:sz w:val="24"/>
                <w:szCs w:val="24"/>
              </w:rPr>
              <w:t xml:space="preserve"> Önkormányzatában</w:t>
            </w:r>
          </w:p>
        </w:tc>
      </w:tr>
      <w:tr w:rsidR="003655E8" w:rsidRPr="00881FFE" w:rsidTr="00683F6C">
        <w:trPr>
          <w:trHeight w:val="20"/>
          <w:tblHeader/>
          <w:jc w:val="center"/>
        </w:trPr>
        <w:tc>
          <w:tcPr>
            <w:tcW w:w="1104" w:type="dxa"/>
            <w:shd w:val="clear" w:color="auto" w:fill="F2F2F2" w:themeFill="background1" w:themeFillShade="F2"/>
            <w:vAlign w:val="center"/>
          </w:tcPr>
          <w:p w:rsidR="003655E8" w:rsidRPr="00881FFE" w:rsidRDefault="003655E8" w:rsidP="00683F6C">
            <w:pPr>
              <w:jc w:val="center"/>
              <w:rPr>
                <w:b/>
                <w:bCs/>
              </w:rPr>
            </w:pPr>
            <w:r>
              <w:rPr>
                <w:b/>
                <w:bCs/>
              </w:rPr>
              <w:t>Képviselő</w:t>
            </w:r>
          </w:p>
        </w:tc>
        <w:tc>
          <w:tcPr>
            <w:tcW w:w="3863" w:type="dxa"/>
            <w:shd w:val="clear" w:color="auto" w:fill="F2F2F2" w:themeFill="background1" w:themeFillShade="F2"/>
          </w:tcPr>
          <w:p w:rsidR="003655E8" w:rsidRDefault="003655E8" w:rsidP="00683F6C">
            <w:pPr>
              <w:jc w:val="center"/>
              <w:rPr>
                <w:b/>
                <w:bCs/>
              </w:rPr>
            </w:pPr>
            <w:r>
              <w:rPr>
                <w:b/>
                <w:bCs/>
              </w:rPr>
              <w:t>Név</w:t>
            </w:r>
          </w:p>
        </w:tc>
      </w:tr>
      <w:tr w:rsidR="003655E8" w:rsidRPr="00881FFE" w:rsidTr="00683F6C">
        <w:trPr>
          <w:trHeight w:val="20"/>
          <w:jc w:val="center"/>
        </w:trPr>
        <w:tc>
          <w:tcPr>
            <w:tcW w:w="4967" w:type="dxa"/>
            <w:gridSpan w:val="2"/>
            <w:shd w:val="clear" w:color="auto" w:fill="0070C0"/>
            <w:vAlign w:val="center"/>
          </w:tcPr>
          <w:p w:rsidR="003655E8" w:rsidRPr="00881FFE" w:rsidRDefault="003655E8"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5E8" w:rsidRDefault="003655E8" w:rsidP="003655E8"/>
    <w:p w:rsidR="005D3613" w:rsidRDefault="005D3613" w:rsidP="005D3613">
      <w:pPr>
        <w:jc w:val="center"/>
        <w:rPr>
          <w:rFonts w:ascii="Impact" w:hAnsi="Impact" w:cs="Arial"/>
          <w:sz w:val="28"/>
          <w:szCs w:val="28"/>
        </w:rPr>
      </w:pPr>
    </w:p>
    <w:p w:rsidR="00F95EEA" w:rsidRDefault="00F95EEA" w:rsidP="00F95EEA">
      <w:pPr>
        <w:jc w:val="center"/>
        <w:rPr>
          <w:b/>
          <w:bCs/>
        </w:rPr>
        <w:sectPr w:rsidR="00F95EEA" w:rsidSect="006B5775">
          <w:type w:val="continuous"/>
          <w:pgSz w:w="11906" w:h="16838" w:code="9"/>
          <w:pgMar w:top="1134" w:right="1134" w:bottom="1134" w:left="1134" w:header="709" w:footer="709" w:gutter="0"/>
          <w:cols w:space="708"/>
          <w:titlePg/>
          <w:docGrid w:linePitch="360"/>
        </w:sectPr>
      </w:pPr>
    </w:p>
    <w:p w:rsidR="00F95EEA" w:rsidRDefault="00F95EEA" w:rsidP="00F95EEA">
      <w:pPr>
        <w:spacing w:before="60" w:after="60"/>
        <w:jc w:val="center"/>
        <w:rPr>
          <w:rFonts w:ascii="Impact" w:hAnsi="Impact"/>
          <w:b/>
          <w:sz w:val="28"/>
          <w:szCs w:val="28"/>
        </w:rPr>
        <w:sectPr w:rsidR="00F95EEA" w:rsidSect="00F95DC4">
          <w:type w:val="continuous"/>
          <w:pgSz w:w="11906" w:h="16838" w:code="9"/>
          <w:pgMar w:top="1134" w:right="1134" w:bottom="1134" w:left="1134" w:header="709" w:footer="709" w:gutter="0"/>
          <w:cols w:num="2" w:space="708"/>
          <w:titlePg/>
          <w:docGrid w:linePitch="360"/>
        </w:sectPr>
      </w:pPr>
    </w:p>
    <w:p w:rsidR="005D3613" w:rsidRPr="005E4F31" w:rsidRDefault="0095089E" w:rsidP="005D3613">
      <w:pPr>
        <w:jc w:val="center"/>
        <w:rPr>
          <w:rFonts w:ascii="Impact" w:hAnsi="Impact" w:cs="Arial"/>
          <w:sz w:val="28"/>
          <w:szCs w:val="28"/>
        </w:rPr>
      </w:pPr>
      <w:r>
        <w:rPr>
          <w:rFonts w:ascii="Copperplate Gothic Bold" w:hAnsi="Copperplate Gothic Bold" w:cs="Arial"/>
          <w:b/>
          <w:sz w:val="28"/>
          <w:szCs w:val="28"/>
        </w:rPr>
        <w:br w:type="page"/>
      </w:r>
      <w:r w:rsidR="005D3613" w:rsidRPr="005E4F31">
        <w:rPr>
          <w:rFonts w:ascii="Impact" w:hAnsi="Impact" w:cs="Arial"/>
          <w:sz w:val="28"/>
          <w:szCs w:val="28"/>
        </w:rPr>
        <w:t>Ipar</w:t>
      </w:r>
    </w:p>
    <w:p w:rsidR="005D3613" w:rsidRDefault="005D3613" w:rsidP="005D3613">
      <w:pPr>
        <w:jc w:val="center"/>
        <w:rPr>
          <w:rFonts w:ascii="Copperplate Gothic Bold" w:hAnsi="Copperplate Gothic Bold" w:cs="Arial"/>
          <w:b/>
          <w:sz w:val="28"/>
          <w:szCs w:val="28"/>
        </w:rPr>
      </w:pPr>
    </w:p>
    <w:tbl>
      <w:tblPr>
        <w:tblW w:w="0" w:type="auto"/>
        <w:jc w:val="center"/>
        <w:tblLook w:val="01E0"/>
      </w:tblPr>
      <w:tblGrid>
        <w:gridCol w:w="4889"/>
        <w:gridCol w:w="4889"/>
      </w:tblGrid>
      <w:tr w:rsidR="005D3613" w:rsidRPr="00A9010C" w:rsidTr="00617557">
        <w:trPr>
          <w:jc w:val="center"/>
        </w:trPr>
        <w:tc>
          <w:tcPr>
            <w:tcW w:w="4889" w:type="dxa"/>
            <w:tcBorders>
              <w:right w:val="single" w:sz="4" w:space="0" w:color="auto"/>
            </w:tcBorders>
          </w:tcPr>
          <w:p w:rsidR="005D3613" w:rsidRPr="00A9010C" w:rsidRDefault="008D6FD2" w:rsidP="00617557">
            <w:pPr>
              <w:spacing w:before="60" w:after="60"/>
              <w:jc w:val="center"/>
              <w:rPr>
                <w:b/>
              </w:rPr>
            </w:pPr>
            <w:r w:rsidRPr="008D6FD2">
              <w:rPr>
                <w:rFonts w:ascii="Comic Sans MS" w:hAnsi="Comic Sans MS"/>
                <w:b/>
                <w:color w:val="0070C0"/>
                <w:sz w:val="24"/>
              </w:rPr>
              <w:t>Település neve</w:t>
            </w:r>
            <w:r w:rsidR="005D3613" w:rsidRPr="00A9010C">
              <w:rPr>
                <w:b/>
              </w:rPr>
              <w:t xml:space="preserve"> Települési törvényének szabályozása:</w:t>
            </w:r>
          </w:p>
        </w:tc>
        <w:tc>
          <w:tcPr>
            <w:tcW w:w="4889" w:type="dxa"/>
            <w:tcBorders>
              <w:left w:val="single" w:sz="4" w:space="0" w:color="auto"/>
            </w:tcBorders>
          </w:tcPr>
          <w:p w:rsidR="005D3613" w:rsidRPr="00A9010C" w:rsidRDefault="005D3613" w:rsidP="00617557">
            <w:pPr>
              <w:ind w:left="426" w:hanging="426"/>
              <w:jc w:val="center"/>
              <w:rPr>
                <w:b/>
                <w:bCs/>
              </w:rPr>
            </w:pPr>
            <w:r>
              <w:rPr>
                <w:b/>
                <w:bCs/>
              </w:rPr>
              <w:t>A Gondoskodó Magyarország irányelvei</w:t>
            </w:r>
          </w:p>
          <w:p w:rsidR="005D3613" w:rsidRDefault="005D3613" w:rsidP="00617557">
            <w:pPr>
              <w:pStyle w:val="Szvegtrzs"/>
              <w:spacing w:after="0"/>
            </w:pPr>
          </w:p>
          <w:p w:rsidR="005D3613" w:rsidRPr="004B394A" w:rsidRDefault="005D3613" w:rsidP="00617557">
            <w:pPr>
              <w:pStyle w:val="Szvegtrzs"/>
              <w:spacing w:after="0"/>
            </w:pPr>
            <w:r w:rsidRPr="004B394A">
              <w:t xml:space="preserve">Az ipar alapvető feladata, hogy biztosítsa az állampolgárok </w:t>
            </w:r>
            <w:proofErr w:type="spellStart"/>
            <w:r w:rsidRPr="004B394A">
              <w:t>életföltételeinek</w:t>
            </w:r>
            <w:proofErr w:type="spellEnd"/>
            <w:r w:rsidRPr="004B394A">
              <w:t xml:space="preserve"> eszköz részét.</w:t>
            </w:r>
          </w:p>
          <w:p w:rsidR="005D3613" w:rsidRPr="00A9010C" w:rsidRDefault="005D3613" w:rsidP="00617557">
            <w:pPr>
              <w:suppressAutoHyphens/>
              <w:ind w:left="284" w:hanging="284"/>
              <w:jc w:val="both"/>
              <w:rPr>
                <w:b/>
                <w:spacing w:val="-2"/>
              </w:rPr>
            </w:pPr>
            <w:r w:rsidRPr="00A9010C">
              <w:rPr>
                <w:b/>
                <w:spacing w:val="-2"/>
              </w:rPr>
              <w:t>-</w:t>
            </w:r>
            <w:r w:rsidRPr="00A9010C">
              <w:rPr>
                <w:b/>
                <w:i/>
                <w:spacing w:val="-2"/>
              </w:rPr>
              <w:tab/>
              <w:t>A Gondoskodó Magyarországon</w:t>
            </w:r>
          </w:p>
          <w:p w:rsidR="005D3613" w:rsidRPr="00A9010C" w:rsidRDefault="005D3613" w:rsidP="00617557">
            <w:pPr>
              <w:tabs>
                <w:tab w:val="left" w:pos="284"/>
              </w:tabs>
              <w:suppressAutoHyphens/>
              <w:ind w:left="567" w:hanging="567"/>
              <w:jc w:val="both"/>
              <w:rPr>
                <w:spacing w:val="-2"/>
              </w:rPr>
            </w:pPr>
            <w:r w:rsidRPr="00A9010C">
              <w:rPr>
                <w:b/>
                <w:spacing w:val="-2"/>
              </w:rPr>
              <w:tab/>
              <w:t>=</w:t>
            </w:r>
            <w:r w:rsidRPr="00A9010C">
              <w:rPr>
                <w:spacing w:val="-2"/>
              </w:rPr>
              <w:tab/>
              <w:t xml:space="preserve">az ipari termék </w:t>
            </w:r>
            <w:r w:rsidRPr="00A9010C">
              <w:rPr>
                <w:b/>
                <w:spacing w:val="-2"/>
              </w:rPr>
              <w:t xml:space="preserve">gyártásának technológiája </w:t>
            </w:r>
            <w:r w:rsidRPr="00A9010C">
              <w:rPr>
                <w:spacing w:val="-2"/>
              </w:rPr>
              <w:t xml:space="preserve">és a gyártásakor felhasznált anyagok és a keletkező hulladékok </w:t>
            </w:r>
            <w:r w:rsidRPr="00A9010C">
              <w:rPr>
                <w:b/>
                <w:spacing w:val="-2"/>
              </w:rPr>
              <w:t>nem károsíthatják sem az emberek egészségét, sem a természetet;</w:t>
            </w:r>
          </w:p>
          <w:p w:rsidR="005D3613" w:rsidRPr="00A9010C" w:rsidRDefault="005D3613" w:rsidP="00617557">
            <w:pPr>
              <w:tabs>
                <w:tab w:val="left" w:pos="284"/>
              </w:tabs>
              <w:suppressAutoHyphens/>
              <w:ind w:left="567" w:hanging="567"/>
              <w:jc w:val="both"/>
              <w:rPr>
                <w:b/>
                <w:spacing w:val="-2"/>
              </w:rPr>
            </w:pPr>
            <w:r w:rsidRPr="00A9010C">
              <w:rPr>
                <w:spacing w:val="-2"/>
              </w:rPr>
              <w:tab/>
              <w:t>=</w:t>
            </w:r>
            <w:r w:rsidRPr="00A9010C">
              <w:rPr>
                <w:spacing w:val="-2"/>
              </w:rPr>
              <w:tab/>
              <w:t xml:space="preserve">olyan ipari </w:t>
            </w:r>
            <w:r w:rsidRPr="00A9010C">
              <w:rPr>
                <w:b/>
                <w:spacing w:val="-2"/>
              </w:rPr>
              <w:t xml:space="preserve">termék </w:t>
            </w:r>
            <w:r w:rsidRPr="00A9010C">
              <w:rPr>
                <w:spacing w:val="-2"/>
              </w:rPr>
              <w:t xml:space="preserve">forgalomba hozása, vagy olyan </w:t>
            </w:r>
            <w:r w:rsidRPr="00A9010C">
              <w:rPr>
                <w:b/>
                <w:spacing w:val="-2"/>
              </w:rPr>
              <w:t xml:space="preserve">csomagolási technológia </w:t>
            </w:r>
            <w:r w:rsidRPr="00A9010C">
              <w:rPr>
                <w:spacing w:val="-2"/>
              </w:rPr>
              <w:t xml:space="preserve">és </w:t>
            </w:r>
            <w:r w:rsidRPr="00A9010C">
              <w:rPr>
                <w:b/>
                <w:spacing w:val="-2"/>
              </w:rPr>
              <w:t xml:space="preserve">csomagolóanyag </w:t>
            </w:r>
            <w:r w:rsidRPr="00A9010C">
              <w:rPr>
                <w:spacing w:val="-2"/>
              </w:rPr>
              <w:t xml:space="preserve">használata </w:t>
            </w:r>
            <w:r w:rsidRPr="00A9010C">
              <w:rPr>
                <w:b/>
                <w:spacing w:val="-2"/>
              </w:rPr>
              <w:t>tilos</w:t>
            </w:r>
            <w:r w:rsidRPr="00A9010C">
              <w:rPr>
                <w:spacing w:val="-2"/>
              </w:rPr>
              <w:t xml:space="preserve">, amelyek használatával </w:t>
            </w:r>
            <w:r w:rsidRPr="00A9010C">
              <w:rPr>
                <w:b/>
                <w:spacing w:val="-2"/>
              </w:rPr>
              <w:t>az ember</w:t>
            </w:r>
            <w:r w:rsidRPr="00A9010C">
              <w:rPr>
                <w:spacing w:val="-2"/>
              </w:rPr>
              <w:t xml:space="preserve"> lelki-, szellemi és anyagi </w:t>
            </w:r>
            <w:r w:rsidRPr="00A9010C">
              <w:rPr>
                <w:b/>
                <w:spacing w:val="-2"/>
              </w:rPr>
              <w:t>életét veszélyeztetni, vagy a természetet károsítani lehet.</w:t>
            </w:r>
          </w:p>
          <w:p w:rsidR="005D3613" w:rsidRPr="00A9010C" w:rsidRDefault="005D3613" w:rsidP="00617557">
            <w:pPr>
              <w:suppressAutoHyphens/>
              <w:ind w:left="284" w:hanging="284"/>
              <w:jc w:val="both"/>
              <w:rPr>
                <w:spacing w:val="-2"/>
              </w:rPr>
            </w:pPr>
            <w:r w:rsidRPr="00A9010C">
              <w:rPr>
                <w:b/>
                <w:i/>
                <w:spacing w:val="-2"/>
              </w:rPr>
              <w:t>-</w:t>
            </w:r>
            <w:r w:rsidRPr="00A9010C">
              <w:rPr>
                <w:b/>
                <w:i/>
                <w:spacing w:val="-2"/>
              </w:rPr>
              <w:tab/>
              <w:t xml:space="preserve">Az alapvető emberi jogok biztosítását szolgáló termékek előállítása </w:t>
            </w:r>
          </w:p>
          <w:p w:rsidR="005D3613" w:rsidRPr="00A9010C" w:rsidRDefault="005D3613" w:rsidP="00617557">
            <w:pPr>
              <w:tabs>
                <w:tab w:val="left" w:pos="284"/>
              </w:tabs>
              <w:suppressAutoHyphens/>
              <w:ind w:left="284" w:hanging="284"/>
              <w:jc w:val="both"/>
              <w:rPr>
                <w:b/>
                <w:spacing w:val="-2"/>
              </w:rPr>
            </w:pPr>
            <w:r w:rsidRPr="00A9010C">
              <w:rPr>
                <w:spacing w:val="-2"/>
              </w:rPr>
              <w:tab/>
              <w:t xml:space="preserve">Mindazon termékek előállítása, amelyek az állampolgárok alapvető jogainak biztosítását szolgálják állami koordináció alapján, a mezőgazdasági és élelmiszeripari termékekkel azonos módon történik, vagyis az állam a területek és települések igényfelmérése, valamint a külföldi megrendelések alapján felajánlja minden iparosnak, vállalkozónak termékenként azt a kontingenst, amelyre </w:t>
            </w:r>
            <w:r w:rsidRPr="00A9010C">
              <w:rPr>
                <w:b/>
                <w:spacing w:val="-2"/>
              </w:rPr>
              <w:t xml:space="preserve">a Gondoskodó Magyarországnak szüksége van. </w:t>
            </w:r>
            <w:r w:rsidRPr="00A9010C">
              <w:rPr>
                <w:spacing w:val="-2"/>
              </w:rPr>
              <w:t xml:space="preserve">Amennyiben a megkeresett elfogadja az állam ajánlatát, akkor a megállapodásban meghatározott </w:t>
            </w:r>
            <w:r w:rsidRPr="00A9010C">
              <w:rPr>
                <w:b/>
                <w:spacing w:val="-2"/>
              </w:rPr>
              <w:t>anyagi elismerésen kívül az állam biztosít</w:t>
            </w:r>
          </w:p>
          <w:p w:rsidR="005D3613" w:rsidRPr="00A9010C" w:rsidRDefault="005D3613" w:rsidP="00617557">
            <w:pPr>
              <w:tabs>
                <w:tab w:val="left" w:pos="284"/>
              </w:tabs>
              <w:suppressAutoHyphens/>
              <w:ind w:left="567" w:hanging="567"/>
              <w:jc w:val="both"/>
              <w:rPr>
                <w:b/>
                <w:spacing w:val="-2"/>
              </w:rPr>
            </w:pPr>
            <w:r w:rsidRPr="00A9010C">
              <w:rPr>
                <w:b/>
                <w:spacing w:val="-2"/>
              </w:rPr>
              <w:tab/>
              <w:t>=</w:t>
            </w:r>
            <w:r w:rsidRPr="00A9010C">
              <w:rPr>
                <w:b/>
                <w:spacing w:val="-2"/>
              </w:rPr>
              <w:tab/>
              <w:t>beruházási támogatást,</w:t>
            </w:r>
          </w:p>
          <w:p w:rsidR="005D3613" w:rsidRPr="00A9010C" w:rsidRDefault="005D3613" w:rsidP="00617557">
            <w:pPr>
              <w:tabs>
                <w:tab w:val="left" w:pos="284"/>
              </w:tabs>
              <w:suppressAutoHyphens/>
              <w:ind w:left="567" w:hanging="567"/>
              <w:jc w:val="both"/>
              <w:rPr>
                <w:b/>
                <w:spacing w:val="-2"/>
              </w:rPr>
            </w:pPr>
            <w:r w:rsidRPr="00A9010C">
              <w:rPr>
                <w:b/>
                <w:spacing w:val="-2"/>
              </w:rPr>
              <w:tab/>
              <w:t>=</w:t>
            </w:r>
            <w:r w:rsidRPr="00A9010C">
              <w:rPr>
                <w:b/>
                <w:spacing w:val="-2"/>
              </w:rPr>
              <w:tab/>
              <w:t>alap- és félkészanyag koordinációt.</w:t>
            </w:r>
          </w:p>
          <w:p w:rsidR="005D3613" w:rsidRPr="00A9010C" w:rsidRDefault="005D3613" w:rsidP="00617557">
            <w:pPr>
              <w:tabs>
                <w:tab w:val="left" w:pos="284"/>
              </w:tabs>
              <w:suppressAutoHyphens/>
              <w:jc w:val="both"/>
              <w:rPr>
                <w:spacing w:val="-2"/>
              </w:rPr>
            </w:pPr>
            <w:r w:rsidRPr="00A9010C">
              <w:rPr>
                <w:b/>
                <w:i/>
                <w:spacing w:val="-2"/>
              </w:rPr>
              <w:t>-</w:t>
            </w:r>
            <w:r w:rsidRPr="00A9010C">
              <w:rPr>
                <w:b/>
                <w:i/>
                <w:spacing w:val="-2"/>
              </w:rPr>
              <w:tab/>
              <w:t>A kiegészítő emberi jogok biztosítását szolgáló termékek előállítása</w:t>
            </w:r>
          </w:p>
          <w:p w:rsidR="005D3613" w:rsidRPr="00A9010C" w:rsidRDefault="005D3613" w:rsidP="00617557">
            <w:pPr>
              <w:pStyle w:val="Szvegtrzsbehzssal"/>
              <w:jc w:val="both"/>
              <w:rPr>
                <w:sz w:val="20"/>
              </w:rPr>
            </w:pPr>
            <w:r w:rsidRPr="00A9010C">
              <w:rPr>
                <w:sz w:val="20"/>
              </w:rPr>
              <w:t xml:space="preserve">A személyes használatú termékek és a családi használatú beruházások fedezete az egyéni elismerés mértéke (jövedelem). </w:t>
            </w:r>
          </w:p>
          <w:p w:rsidR="005D3613" w:rsidRPr="00A9010C" w:rsidRDefault="005D3613" w:rsidP="00617557">
            <w:pPr>
              <w:tabs>
                <w:tab w:val="left" w:pos="284"/>
              </w:tabs>
              <w:suppressAutoHyphens/>
              <w:ind w:left="567" w:hanging="567"/>
              <w:jc w:val="both"/>
              <w:rPr>
                <w:spacing w:val="-2"/>
              </w:rPr>
            </w:pPr>
            <w:r w:rsidRPr="00A9010C">
              <w:rPr>
                <w:spacing w:val="-2"/>
              </w:rPr>
              <w:tab/>
              <w:t>=</w:t>
            </w:r>
            <w:r w:rsidRPr="00A9010C">
              <w:rPr>
                <w:b/>
                <w:spacing w:val="-2"/>
              </w:rPr>
              <w:tab/>
              <w:t xml:space="preserve">Állami tulajdonban </w:t>
            </w:r>
            <w:r w:rsidRPr="00A9010C">
              <w:rPr>
                <w:spacing w:val="-2"/>
              </w:rPr>
              <w:t xml:space="preserve">vannak az alábbi tevékenységeget végző szervezetek: energiaátalakítás, bányászat, közlekedési eszközök gyártása, közút- és vasútépítés, gépgyártás, építőanyag-gyártás, vegyipar, gyógyszeripar, könnyűipar. </w:t>
            </w:r>
          </w:p>
          <w:p w:rsidR="005D3613" w:rsidRPr="00A9010C" w:rsidRDefault="005D3613" w:rsidP="00617557">
            <w:pPr>
              <w:tabs>
                <w:tab w:val="left" w:pos="284"/>
              </w:tabs>
              <w:suppressAutoHyphens/>
              <w:ind w:left="567" w:hanging="567"/>
              <w:jc w:val="both"/>
              <w:rPr>
                <w:spacing w:val="-2"/>
              </w:rPr>
            </w:pPr>
            <w:r w:rsidRPr="00A9010C">
              <w:rPr>
                <w:spacing w:val="-2"/>
              </w:rPr>
              <w:tab/>
              <w:t>=</w:t>
            </w:r>
            <w:r w:rsidRPr="00A9010C">
              <w:rPr>
                <w:spacing w:val="-2"/>
              </w:rPr>
              <w:tab/>
              <w:t xml:space="preserve">Az előző felsoroláson kívül eső termelőtevékenység </w:t>
            </w:r>
            <w:r w:rsidRPr="00A9010C">
              <w:rPr>
                <w:b/>
                <w:spacing w:val="-2"/>
              </w:rPr>
              <w:t>magántulajdonon</w:t>
            </w:r>
            <w:r w:rsidRPr="00A9010C">
              <w:rPr>
                <w:spacing w:val="-2"/>
              </w:rPr>
              <w:t xml:space="preserve"> alapuló szervezetekben történik. </w:t>
            </w:r>
          </w:p>
          <w:p w:rsidR="005D3613" w:rsidRPr="00A9010C" w:rsidRDefault="005D3613" w:rsidP="00617557">
            <w:pPr>
              <w:tabs>
                <w:tab w:val="left" w:pos="284"/>
              </w:tabs>
              <w:suppressAutoHyphens/>
              <w:jc w:val="both"/>
              <w:rPr>
                <w:spacing w:val="-2"/>
              </w:rPr>
            </w:pPr>
            <w:r w:rsidRPr="00A9010C">
              <w:rPr>
                <w:spacing w:val="-2"/>
              </w:rPr>
              <w:tab/>
              <w:t xml:space="preserve">Az állam a termékeket igénylő állampolgárok számára </w:t>
            </w:r>
            <w:r w:rsidRPr="00A9010C">
              <w:rPr>
                <w:b/>
                <w:spacing w:val="-2"/>
              </w:rPr>
              <w:t xml:space="preserve">információt szolgáltat </w:t>
            </w:r>
            <w:r w:rsidRPr="00A9010C">
              <w:rPr>
                <w:spacing w:val="-2"/>
              </w:rPr>
              <w:t>azoknak a termelő szervezeteknek az adatairól, amelyek előállítói, gyártói az igényelt terméknek és hitelt nyújt a termék beszerzésére.</w:t>
            </w:r>
          </w:p>
          <w:p w:rsidR="005D3613" w:rsidRPr="00A9010C" w:rsidRDefault="005D3613" w:rsidP="00617557">
            <w:pPr>
              <w:suppressAutoHyphens/>
              <w:jc w:val="both"/>
              <w:rPr>
                <w:b/>
                <w:spacing w:val="-2"/>
              </w:rPr>
            </w:pPr>
            <w:r w:rsidRPr="00A9010C">
              <w:rPr>
                <w:b/>
                <w:spacing w:val="-2"/>
              </w:rPr>
              <w:t>A Gondoskodó Magyarország a termelő magánvállalkozások számára</w:t>
            </w:r>
          </w:p>
          <w:p w:rsidR="005D3613" w:rsidRPr="00A9010C" w:rsidRDefault="005D3613" w:rsidP="00617557">
            <w:pPr>
              <w:suppressAutoHyphens/>
              <w:ind w:left="284" w:hanging="284"/>
              <w:jc w:val="both"/>
              <w:rPr>
                <w:b/>
                <w:spacing w:val="-2"/>
              </w:rPr>
            </w:pPr>
            <w:r w:rsidRPr="00A9010C">
              <w:rPr>
                <w:b/>
                <w:spacing w:val="-2"/>
              </w:rPr>
              <w:t>-</w:t>
            </w:r>
            <w:r w:rsidRPr="00A9010C">
              <w:rPr>
                <w:b/>
                <w:spacing w:val="-2"/>
              </w:rPr>
              <w:tab/>
              <w:t>beruházási hitelt vagy támogatást ad és</w:t>
            </w:r>
          </w:p>
          <w:p w:rsidR="005D3613" w:rsidRPr="00A9010C" w:rsidRDefault="005D3613" w:rsidP="00617557">
            <w:pPr>
              <w:ind w:left="284" w:hanging="284"/>
              <w:jc w:val="both"/>
              <w:rPr>
                <w:b/>
                <w:spacing w:val="-2"/>
              </w:rPr>
            </w:pPr>
            <w:r w:rsidRPr="00A9010C">
              <w:rPr>
                <w:b/>
                <w:spacing w:val="-2"/>
              </w:rPr>
              <w:t>-</w:t>
            </w:r>
            <w:r w:rsidRPr="00A9010C">
              <w:rPr>
                <w:b/>
                <w:spacing w:val="-2"/>
              </w:rPr>
              <w:tab/>
              <w:t xml:space="preserve">anyag-, illetve </w:t>
            </w:r>
            <w:proofErr w:type="spellStart"/>
            <w:r w:rsidRPr="00A9010C">
              <w:rPr>
                <w:b/>
                <w:spacing w:val="-2"/>
              </w:rPr>
              <w:t>félkészáru</w:t>
            </w:r>
            <w:proofErr w:type="spellEnd"/>
            <w:r w:rsidRPr="00A9010C">
              <w:rPr>
                <w:b/>
                <w:spacing w:val="-2"/>
              </w:rPr>
              <w:t xml:space="preserve"> koordinálást végez.</w:t>
            </w:r>
          </w:p>
        </w:tc>
      </w:tr>
    </w:tbl>
    <w:p w:rsidR="005D3613" w:rsidRDefault="005D3613" w:rsidP="005D3613">
      <w:pPr>
        <w:jc w:val="center"/>
        <w:rPr>
          <w:rFonts w:ascii="Copperplate Gothic Bold" w:hAnsi="Copperplate Gothic Bold" w:cs="Arial"/>
          <w:b/>
          <w:sz w:val="28"/>
          <w:szCs w:val="28"/>
        </w:rPr>
      </w:pPr>
    </w:p>
    <w:p w:rsidR="005D3613" w:rsidRPr="005E4F31" w:rsidRDefault="005D3613" w:rsidP="005D3613">
      <w:pPr>
        <w:jc w:val="center"/>
        <w:rPr>
          <w:rFonts w:ascii="Impact" w:hAnsi="Impact" w:cs="Arial"/>
          <w:sz w:val="28"/>
          <w:szCs w:val="28"/>
        </w:rPr>
      </w:pPr>
      <w:r>
        <w:rPr>
          <w:rFonts w:ascii="Copperplate Gothic Bold" w:hAnsi="Copperplate Gothic Bold" w:cs="Arial"/>
          <w:b/>
          <w:sz w:val="28"/>
          <w:szCs w:val="28"/>
        </w:rPr>
        <w:br w:type="page"/>
      </w:r>
      <w:r w:rsidRPr="005E4F31">
        <w:rPr>
          <w:rFonts w:ascii="Impact" w:hAnsi="Impact" w:cs="Arial"/>
          <w:sz w:val="28"/>
          <w:szCs w:val="28"/>
        </w:rPr>
        <w:t>Könnyűipar</w:t>
      </w:r>
    </w:p>
    <w:p w:rsidR="005D3613" w:rsidRDefault="005D3613" w:rsidP="005D3613">
      <w:pPr>
        <w:jc w:val="center"/>
        <w:rPr>
          <w:rFonts w:ascii="Copperplate Gothic Bold" w:hAnsi="Copperplate Gothic Bold" w:cs="Arial"/>
          <w:b/>
          <w:sz w:val="28"/>
          <w:szCs w:val="28"/>
        </w:rPr>
      </w:pPr>
    </w:p>
    <w:tbl>
      <w:tblPr>
        <w:tblW w:w="0" w:type="auto"/>
        <w:jc w:val="center"/>
        <w:tblLook w:val="01E0"/>
      </w:tblPr>
      <w:tblGrid>
        <w:gridCol w:w="4889"/>
        <w:gridCol w:w="4889"/>
      </w:tblGrid>
      <w:tr w:rsidR="005D3613" w:rsidRPr="00A9010C" w:rsidTr="00617557">
        <w:trPr>
          <w:jc w:val="center"/>
        </w:trPr>
        <w:tc>
          <w:tcPr>
            <w:tcW w:w="4889" w:type="dxa"/>
            <w:tcBorders>
              <w:right w:val="single" w:sz="4" w:space="0" w:color="auto"/>
            </w:tcBorders>
          </w:tcPr>
          <w:p w:rsidR="005D3613" w:rsidRPr="00A9010C" w:rsidRDefault="008D6FD2" w:rsidP="00617557">
            <w:pPr>
              <w:spacing w:before="60" w:after="60"/>
              <w:jc w:val="center"/>
              <w:rPr>
                <w:b/>
              </w:rPr>
            </w:pPr>
            <w:r w:rsidRPr="008D6FD2">
              <w:rPr>
                <w:rFonts w:ascii="Comic Sans MS" w:hAnsi="Comic Sans MS"/>
                <w:b/>
                <w:color w:val="0070C0"/>
                <w:sz w:val="24"/>
              </w:rPr>
              <w:t>Település neve</w:t>
            </w:r>
            <w:r w:rsidR="005D3613" w:rsidRPr="00A9010C">
              <w:rPr>
                <w:b/>
              </w:rPr>
              <w:t xml:space="preserve"> Települési törvényének szabályozása:</w:t>
            </w:r>
          </w:p>
        </w:tc>
        <w:tc>
          <w:tcPr>
            <w:tcW w:w="4889" w:type="dxa"/>
            <w:tcBorders>
              <w:left w:val="single" w:sz="4" w:space="0" w:color="auto"/>
            </w:tcBorders>
          </w:tcPr>
          <w:p w:rsidR="005D3613" w:rsidRPr="00A9010C" w:rsidRDefault="005D3613" w:rsidP="00617557">
            <w:pPr>
              <w:ind w:left="426" w:hanging="426"/>
              <w:jc w:val="center"/>
              <w:rPr>
                <w:b/>
                <w:bCs/>
              </w:rPr>
            </w:pPr>
            <w:r>
              <w:rPr>
                <w:b/>
                <w:bCs/>
              </w:rPr>
              <w:t>A Gondoskodó Magyarország irányelvei</w:t>
            </w:r>
          </w:p>
          <w:p w:rsidR="005D3613" w:rsidRDefault="005D3613" w:rsidP="00617557">
            <w:pPr>
              <w:jc w:val="center"/>
            </w:pPr>
          </w:p>
          <w:p w:rsidR="005D3613" w:rsidRPr="00BB706A" w:rsidRDefault="005D3613" w:rsidP="00617557">
            <w:pPr>
              <w:jc w:val="center"/>
            </w:pPr>
            <w:r>
              <w:t>(Azonos az „Ipar” c. részben leírtakkal.)</w:t>
            </w:r>
          </w:p>
        </w:tc>
      </w:tr>
    </w:tbl>
    <w:p w:rsidR="00085E81" w:rsidRPr="009E1E01" w:rsidRDefault="00085E81" w:rsidP="00085E81">
      <w:pPr>
        <w:rPr>
          <w:b/>
          <w:sz w:val="24"/>
          <w:szCs w:val="24"/>
        </w:rPr>
      </w:pPr>
    </w:p>
    <w:tbl>
      <w:tblPr>
        <w:tblW w:w="10272" w:type="dxa"/>
        <w:jc w:val="center"/>
        <w:tblLayout w:type="fixed"/>
        <w:tblCellMar>
          <w:left w:w="70" w:type="dxa"/>
          <w:right w:w="70" w:type="dxa"/>
        </w:tblCellMar>
        <w:tblLook w:val="0000"/>
      </w:tblPr>
      <w:tblGrid>
        <w:gridCol w:w="1092"/>
        <w:gridCol w:w="900"/>
        <w:gridCol w:w="720"/>
        <w:gridCol w:w="720"/>
        <w:gridCol w:w="720"/>
        <w:gridCol w:w="900"/>
        <w:gridCol w:w="720"/>
        <w:gridCol w:w="720"/>
        <w:gridCol w:w="720"/>
        <w:gridCol w:w="900"/>
        <w:gridCol w:w="720"/>
        <w:gridCol w:w="720"/>
        <w:gridCol w:w="720"/>
      </w:tblGrid>
      <w:tr w:rsidR="005D3613" w:rsidTr="005D3613">
        <w:trPr>
          <w:trHeight w:val="306"/>
          <w:jc w:val="center"/>
        </w:trPr>
        <w:tc>
          <w:tcPr>
            <w:tcW w:w="10272" w:type="dxa"/>
            <w:gridSpan w:val="13"/>
            <w:tcBorders>
              <w:top w:val="single" w:sz="4" w:space="0" w:color="auto"/>
              <w:left w:val="single" w:sz="4" w:space="0" w:color="auto"/>
              <w:bottom w:val="single" w:sz="4" w:space="0" w:color="000000"/>
              <w:right w:val="single" w:sz="4" w:space="0" w:color="000000"/>
            </w:tcBorders>
            <w:shd w:val="clear" w:color="auto" w:fill="FF0000"/>
            <w:vAlign w:val="center"/>
          </w:tcPr>
          <w:p w:rsidR="005D3613" w:rsidRPr="005D3613" w:rsidRDefault="005D3613" w:rsidP="0017764C">
            <w:pPr>
              <w:jc w:val="center"/>
              <w:rPr>
                <w:b/>
                <w:bCs/>
                <w:color w:val="FFFFFF" w:themeColor="background1"/>
              </w:rPr>
            </w:pPr>
            <w:r w:rsidRPr="005D3613">
              <w:rPr>
                <w:b/>
                <w:color w:val="FFFFFF" w:themeColor="background1"/>
                <w:sz w:val="24"/>
                <w:szCs w:val="24"/>
              </w:rPr>
              <w:t>Könnyűipari üzemek és a foglalkoztatottak számának változása</w:t>
            </w:r>
            <w:r w:rsidRPr="005D3613">
              <w:rPr>
                <w:rStyle w:val="Lbjegyzet-hivatkozs"/>
                <w:b/>
                <w:color w:val="FFFFFF" w:themeColor="background1"/>
                <w:sz w:val="24"/>
                <w:szCs w:val="24"/>
              </w:rPr>
              <w:footnoteReference w:id="327"/>
            </w:r>
          </w:p>
        </w:tc>
      </w:tr>
      <w:tr w:rsidR="0058624B" w:rsidTr="005D3613">
        <w:trPr>
          <w:trHeight w:val="20"/>
          <w:jc w:val="center"/>
        </w:trPr>
        <w:tc>
          <w:tcPr>
            <w:tcW w:w="109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5B6504">
              <w:rPr>
                <w:b/>
                <w:bCs/>
              </w:rPr>
              <w:t>Iparág</w:t>
            </w:r>
            <w:r>
              <w:rPr>
                <w:rStyle w:val="Lbjegyzet-hivatkozs"/>
                <w:b/>
                <w:bCs/>
              </w:rPr>
              <w:footnoteReference w:id="328"/>
            </w:r>
          </w:p>
        </w:tc>
        <w:tc>
          <w:tcPr>
            <w:tcW w:w="9180"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száma és foglalkoztatott létszám</w:t>
            </w:r>
          </w:p>
        </w:tc>
      </w:tr>
      <w:tr w:rsidR="0058624B"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Magyar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Külföldi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Vegyes tulajdon</w:t>
            </w:r>
          </w:p>
        </w:tc>
      </w:tr>
      <w:tr w:rsidR="0058624B"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w:t>
            </w:r>
            <w:r>
              <w:rPr>
                <w:b/>
                <w:bCs/>
              </w:rPr>
              <w:t>a</w:t>
            </w:r>
            <w:r>
              <w:rPr>
                <w:rStyle w:val="Lbjegyzet-hivatkozs"/>
                <w:b/>
                <w:bCs/>
              </w:rPr>
              <w:footnoteReference w:id="329"/>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w:t>
            </w:r>
            <w:r>
              <w:rPr>
                <w:b/>
                <w:bCs/>
              </w:rPr>
              <w:t>a</w:t>
            </w:r>
            <w:r>
              <w:rPr>
                <w:rStyle w:val="Lbjegyzet-hivatkozs"/>
                <w:b/>
                <w:bCs/>
              </w:rPr>
              <w:footnoteReference w:id="330"/>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w:t>
            </w:r>
            <w:r>
              <w:rPr>
                <w:b/>
                <w:bCs/>
              </w:rPr>
              <w:t>a</w:t>
            </w:r>
            <w:r>
              <w:rPr>
                <w:rStyle w:val="Lbjegyzet-hivatkozs"/>
                <w:b/>
                <w:bCs/>
              </w:rPr>
              <w:footnoteReference w:id="331"/>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Foglalkoztatottak száma</w:t>
            </w:r>
          </w:p>
        </w:tc>
      </w:tr>
      <w:tr w:rsidR="0058624B"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5B6504">
              <w:rPr>
                <w:b/>
                <w:bCs/>
              </w:rPr>
              <w:t>fő</w:t>
            </w:r>
            <w:r>
              <w:rPr>
                <w:rStyle w:val="Lbjegyzet-hivatkozs"/>
                <w:b/>
                <w:bCs/>
              </w:rPr>
              <w:footnoteReference w:id="332"/>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33"/>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1990 előtti</w:t>
            </w:r>
            <w:r>
              <w:rPr>
                <w:rStyle w:val="Lbjegyzet-hivatkozs"/>
                <w:b/>
                <w:bCs/>
              </w:rPr>
              <w:footnoteReference w:id="334"/>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fő</w:t>
            </w:r>
            <w:r>
              <w:rPr>
                <w:rStyle w:val="Lbjegyzet-hivatkozs"/>
                <w:b/>
                <w:bCs/>
              </w:rPr>
              <w:footnoteReference w:id="335"/>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36"/>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1990 előtti</w:t>
            </w:r>
            <w:r>
              <w:rPr>
                <w:rStyle w:val="Lbjegyzet-hivatkozs"/>
                <w:b/>
                <w:bCs/>
              </w:rPr>
              <w:footnoteReference w:id="337"/>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fő</w:t>
            </w:r>
            <w:r>
              <w:rPr>
                <w:rStyle w:val="Lbjegyzet-hivatkozs"/>
                <w:b/>
                <w:bCs/>
              </w:rPr>
              <w:footnoteReference w:id="338"/>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39"/>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1990 előtti</w:t>
            </w:r>
            <w:r>
              <w:rPr>
                <w:rStyle w:val="Lbjegyzet-hivatkozs"/>
                <w:b/>
                <w:bCs/>
              </w:rPr>
              <w:footnoteReference w:id="340"/>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bl>
    <w:p w:rsidR="00085E81" w:rsidRDefault="00085E81" w:rsidP="000F4E24">
      <w:pPr>
        <w:jc w:val="center"/>
        <w:rPr>
          <w:rFonts w:ascii="Copperplate Gothic Bold" w:hAnsi="Copperplate Gothic Bold" w:cs="Arial"/>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7A4" w:rsidRPr="00881FFE" w:rsidTr="00683F6C">
        <w:trPr>
          <w:trHeight w:val="306"/>
          <w:tblHeader/>
          <w:jc w:val="center"/>
        </w:trPr>
        <w:tc>
          <w:tcPr>
            <w:tcW w:w="4967" w:type="dxa"/>
            <w:gridSpan w:val="2"/>
            <w:shd w:val="clear" w:color="auto" w:fill="FF0000"/>
            <w:vAlign w:val="center"/>
          </w:tcPr>
          <w:p w:rsidR="003657A4" w:rsidRPr="00412243" w:rsidRDefault="003657A4" w:rsidP="003657A4">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Könnyűipari</w:t>
            </w:r>
            <w:r w:rsidRPr="00412243">
              <w:rPr>
                <w:b/>
                <w:color w:val="FFFFFF" w:themeColor="background1"/>
                <w:sz w:val="24"/>
                <w:szCs w:val="24"/>
              </w:rPr>
              <w:t xml:space="preserve"> Önkormányzatában</w:t>
            </w:r>
          </w:p>
        </w:tc>
      </w:tr>
      <w:tr w:rsidR="003657A4" w:rsidRPr="00881FFE" w:rsidTr="00683F6C">
        <w:trPr>
          <w:trHeight w:val="20"/>
          <w:tblHeader/>
          <w:jc w:val="center"/>
        </w:trPr>
        <w:tc>
          <w:tcPr>
            <w:tcW w:w="1104" w:type="dxa"/>
            <w:shd w:val="clear" w:color="auto" w:fill="F2F2F2" w:themeFill="background1" w:themeFillShade="F2"/>
            <w:vAlign w:val="center"/>
          </w:tcPr>
          <w:p w:rsidR="003657A4" w:rsidRPr="00881FFE" w:rsidRDefault="003657A4" w:rsidP="00683F6C">
            <w:pPr>
              <w:jc w:val="center"/>
              <w:rPr>
                <w:b/>
                <w:bCs/>
              </w:rPr>
            </w:pPr>
            <w:r>
              <w:rPr>
                <w:b/>
                <w:bCs/>
              </w:rPr>
              <w:t>Képviselő</w:t>
            </w:r>
          </w:p>
        </w:tc>
        <w:tc>
          <w:tcPr>
            <w:tcW w:w="3863" w:type="dxa"/>
            <w:shd w:val="clear" w:color="auto" w:fill="F2F2F2" w:themeFill="background1" w:themeFillShade="F2"/>
          </w:tcPr>
          <w:p w:rsidR="003657A4" w:rsidRDefault="003657A4" w:rsidP="00683F6C">
            <w:pPr>
              <w:jc w:val="center"/>
              <w:rPr>
                <w:b/>
                <w:bCs/>
              </w:rPr>
            </w:pPr>
            <w:r>
              <w:rPr>
                <w:b/>
                <w:bCs/>
              </w:rPr>
              <w:t>Név</w:t>
            </w:r>
          </w:p>
        </w:tc>
      </w:tr>
      <w:tr w:rsidR="003657A4" w:rsidRPr="00881FFE" w:rsidTr="00683F6C">
        <w:trPr>
          <w:trHeight w:val="20"/>
          <w:jc w:val="center"/>
        </w:trPr>
        <w:tc>
          <w:tcPr>
            <w:tcW w:w="4967" w:type="dxa"/>
            <w:gridSpan w:val="2"/>
            <w:shd w:val="clear" w:color="auto" w:fill="0070C0"/>
            <w:vAlign w:val="center"/>
          </w:tcPr>
          <w:p w:rsidR="003657A4" w:rsidRPr="00881FFE" w:rsidRDefault="003657A4"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7A4" w:rsidRDefault="003657A4" w:rsidP="003657A4"/>
    <w:p w:rsidR="005D3613" w:rsidRDefault="005D3613" w:rsidP="005D3613">
      <w:pPr>
        <w:jc w:val="center"/>
        <w:rPr>
          <w:rFonts w:ascii="Impact" w:hAnsi="Impact" w:cs="Arial"/>
          <w:sz w:val="28"/>
          <w:szCs w:val="28"/>
        </w:rPr>
      </w:pPr>
    </w:p>
    <w:p w:rsidR="005D3613" w:rsidRPr="005E4F31" w:rsidRDefault="005D3613" w:rsidP="003657A4">
      <w:pPr>
        <w:jc w:val="center"/>
        <w:rPr>
          <w:rFonts w:ascii="Impact" w:hAnsi="Impact" w:cs="Arial"/>
          <w:sz w:val="28"/>
          <w:szCs w:val="28"/>
        </w:rPr>
      </w:pPr>
      <w:r>
        <w:rPr>
          <w:rFonts w:ascii="Impact" w:hAnsi="Impact" w:cs="Arial"/>
          <w:sz w:val="28"/>
          <w:szCs w:val="28"/>
        </w:rPr>
        <w:br w:type="page"/>
      </w:r>
      <w:r w:rsidRPr="005E4F31">
        <w:rPr>
          <w:rFonts w:ascii="Impact" w:hAnsi="Impact" w:cs="Arial"/>
          <w:sz w:val="28"/>
          <w:szCs w:val="28"/>
        </w:rPr>
        <w:t>Nehézipar</w:t>
      </w:r>
    </w:p>
    <w:p w:rsidR="005D3613" w:rsidRDefault="005D3613" w:rsidP="005D3613">
      <w:pPr>
        <w:jc w:val="center"/>
        <w:rPr>
          <w:rFonts w:ascii="Copperplate Gothic Bold" w:hAnsi="Copperplate Gothic Bold" w:cs="Arial"/>
          <w:b/>
          <w:sz w:val="28"/>
          <w:szCs w:val="28"/>
        </w:rPr>
      </w:pPr>
    </w:p>
    <w:tbl>
      <w:tblPr>
        <w:tblW w:w="0" w:type="auto"/>
        <w:jc w:val="center"/>
        <w:tblLook w:val="01E0"/>
      </w:tblPr>
      <w:tblGrid>
        <w:gridCol w:w="4889"/>
        <w:gridCol w:w="4889"/>
      </w:tblGrid>
      <w:tr w:rsidR="005D3613" w:rsidRPr="00A9010C" w:rsidTr="00617557">
        <w:trPr>
          <w:jc w:val="center"/>
        </w:trPr>
        <w:tc>
          <w:tcPr>
            <w:tcW w:w="4889" w:type="dxa"/>
            <w:tcBorders>
              <w:right w:val="single" w:sz="4" w:space="0" w:color="auto"/>
            </w:tcBorders>
          </w:tcPr>
          <w:p w:rsidR="005D3613" w:rsidRPr="00A9010C" w:rsidRDefault="008D6FD2" w:rsidP="00617557">
            <w:pPr>
              <w:spacing w:before="60" w:after="60"/>
              <w:jc w:val="center"/>
              <w:rPr>
                <w:b/>
              </w:rPr>
            </w:pPr>
            <w:r w:rsidRPr="008D6FD2">
              <w:rPr>
                <w:rFonts w:ascii="Comic Sans MS" w:hAnsi="Comic Sans MS"/>
                <w:b/>
                <w:color w:val="0070C0"/>
                <w:sz w:val="24"/>
              </w:rPr>
              <w:t>Település neve</w:t>
            </w:r>
            <w:r w:rsidR="005D3613" w:rsidRPr="00A9010C">
              <w:rPr>
                <w:b/>
              </w:rPr>
              <w:t xml:space="preserve"> Települési törvényének szabályozása:</w:t>
            </w:r>
          </w:p>
        </w:tc>
        <w:tc>
          <w:tcPr>
            <w:tcW w:w="4889" w:type="dxa"/>
            <w:tcBorders>
              <w:left w:val="single" w:sz="4" w:space="0" w:color="auto"/>
            </w:tcBorders>
          </w:tcPr>
          <w:p w:rsidR="005D3613" w:rsidRPr="00A9010C" w:rsidRDefault="005D3613" w:rsidP="00617557">
            <w:pPr>
              <w:ind w:left="426" w:hanging="426"/>
              <w:jc w:val="center"/>
              <w:rPr>
                <w:b/>
                <w:bCs/>
              </w:rPr>
            </w:pPr>
            <w:r>
              <w:rPr>
                <w:b/>
                <w:bCs/>
              </w:rPr>
              <w:t>A Gondoskodó Magyarország irányelvei</w:t>
            </w:r>
          </w:p>
          <w:p w:rsidR="005D3613" w:rsidRDefault="005D3613" w:rsidP="00617557">
            <w:pPr>
              <w:jc w:val="center"/>
            </w:pPr>
          </w:p>
          <w:p w:rsidR="005D3613" w:rsidRPr="00BB706A" w:rsidRDefault="005D3613" w:rsidP="00617557">
            <w:pPr>
              <w:jc w:val="center"/>
            </w:pPr>
            <w:r>
              <w:t>(Azonos az „Ipar” c. részben leírtakkal.)</w:t>
            </w:r>
          </w:p>
        </w:tc>
      </w:tr>
    </w:tbl>
    <w:p w:rsidR="00100477" w:rsidRPr="009E1E01" w:rsidRDefault="00100477" w:rsidP="00100477">
      <w:pPr>
        <w:rPr>
          <w:b/>
          <w:sz w:val="24"/>
          <w:szCs w:val="24"/>
        </w:rPr>
      </w:pPr>
    </w:p>
    <w:tbl>
      <w:tblPr>
        <w:tblW w:w="10272" w:type="dxa"/>
        <w:jc w:val="center"/>
        <w:tblLayout w:type="fixed"/>
        <w:tblCellMar>
          <w:left w:w="70" w:type="dxa"/>
          <w:right w:w="70" w:type="dxa"/>
        </w:tblCellMar>
        <w:tblLook w:val="0000"/>
      </w:tblPr>
      <w:tblGrid>
        <w:gridCol w:w="1092"/>
        <w:gridCol w:w="900"/>
        <w:gridCol w:w="720"/>
        <w:gridCol w:w="720"/>
        <w:gridCol w:w="720"/>
        <w:gridCol w:w="900"/>
        <w:gridCol w:w="720"/>
        <w:gridCol w:w="720"/>
        <w:gridCol w:w="720"/>
        <w:gridCol w:w="900"/>
        <w:gridCol w:w="720"/>
        <w:gridCol w:w="720"/>
        <w:gridCol w:w="720"/>
      </w:tblGrid>
      <w:tr w:rsidR="005D3613" w:rsidTr="005D3613">
        <w:trPr>
          <w:trHeight w:val="306"/>
          <w:jc w:val="center"/>
        </w:trPr>
        <w:tc>
          <w:tcPr>
            <w:tcW w:w="10272" w:type="dxa"/>
            <w:gridSpan w:val="13"/>
            <w:tcBorders>
              <w:top w:val="single" w:sz="4" w:space="0" w:color="auto"/>
              <w:left w:val="single" w:sz="4" w:space="0" w:color="auto"/>
              <w:bottom w:val="single" w:sz="4" w:space="0" w:color="000000"/>
              <w:right w:val="single" w:sz="4" w:space="0" w:color="000000"/>
            </w:tcBorders>
            <w:shd w:val="clear" w:color="auto" w:fill="FF0000"/>
            <w:vAlign w:val="center"/>
          </w:tcPr>
          <w:p w:rsidR="005D3613" w:rsidRPr="005D3613" w:rsidRDefault="005D3613" w:rsidP="0017764C">
            <w:pPr>
              <w:jc w:val="center"/>
              <w:rPr>
                <w:b/>
                <w:bCs/>
                <w:color w:val="FFFFFF" w:themeColor="background1"/>
              </w:rPr>
            </w:pPr>
            <w:r w:rsidRPr="005D3613">
              <w:rPr>
                <w:b/>
                <w:color w:val="FFFFFF" w:themeColor="background1"/>
                <w:sz w:val="24"/>
                <w:szCs w:val="24"/>
              </w:rPr>
              <w:t>Nehézipari üzemek és a foglalkoztatottak számának változása</w:t>
            </w:r>
            <w:r w:rsidRPr="005D3613">
              <w:rPr>
                <w:rStyle w:val="Lbjegyzet-hivatkozs"/>
                <w:b/>
                <w:color w:val="FFFFFF" w:themeColor="background1"/>
                <w:sz w:val="24"/>
                <w:szCs w:val="24"/>
              </w:rPr>
              <w:footnoteReference w:id="341"/>
            </w:r>
          </w:p>
        </w:tc>
      </w:tr>
      <w:tr w:rsidR="0058624B" w:rsidTr="005D3613">
        <w:trPr>
          <w:trHeight w:val="20"/>
          <w:jc w:val="center"/>
        </w:trPr>
        <w:tc>
          <w:tcPr>
            <w:tcW w:w="109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5B6504">
              <w:rPr>
                <w:b/>
                <w:bCs/>
              </w:rPr>
              <w:t>Iparág</w:t>
            </w:r>
            <w:r>
              <w:rPr>
                <w:rStyle w:val="Lbjegyzet-hivatkozs"/>
                <w:b/>
                <w:bCs/>
              </w:rPr>
              <w:footnoteReference w:id="342"/>
            </w:r>
          </w:p>
        </w:tc>
        <w:tc>
          <w:tcPr>
            <w:tcW w:w="9180"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száma és foglalkoztatott létszám</w:t>
            </w:r>
          </w:p>
        </w:tc>
      </w:tr>
      <w:tr w:rsidR="0058624B"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Magyar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Külföldi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Vegyes tulajdon</w:t>
            </w:r>
          </w:p>
        </w:tc>
      </w:tr>
      <w:tr w:rsidR="0058624B"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w:t>
            </w:r>
            <w:r>
              <w:rPr>
                <w:b/>
                <w:bCs/>
              </w:rPr>
              <w:t>a</w:t>
            </w:r>
            <w:r>
              <w:rPr>
                <w:rStyle w:val="Lbjegyzet-hivatkozs"/>
                <w:b/>
                <w:bCs/>
              </w:rPr>
              <w:footnoteReference w:id="343"/>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w:t>
            </w:r>
            <w:r>
              <w:rPr>
                <w:b/>
                <w:bCs/>
              </w:rPr>
              <w:t>a</w:t>
            </w:r>
            <w:r>
              <w:rPr>
                <w:rStyle w:val="Lbjegyzet-hivatkozs"/>
                <w:b/>
                <w:bCs/>
              </w:rPr>
              <w:footnoteReference w:id="344"/>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w:t>
            </w:r>
            <w:r>
              <w:rPr>
                <w:b/>
                <w:bCs/>
              </w:rPr>
              <w:t>a</w:t>
            </w:r>
            <w:r>
              <w:rPr>
                <w:rStyle w:val="Lbjegyzet-hivatkozs"/>
                <w:b/>
                <w:bCs/>
              </w:rPr>
              <w:footnoteReference w:id="345"/>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Foglalkoztatottak száma</w:t>
            </w:r>
          </w:p>
        </w:tc>
      </w:tr>
      <w:tr w:rsidR="0058624B"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5B6504">
              <w:rPr>
                <w:b/>
                <w:bCs/>
              </w:rPr>
              <w:t>fő</w:t>
            </w:r>
            <w:r>
              <w:rPr>
                <w:rStyle w:val="Lbjegyzet-hivatkozs"/>
                <w:b/>
                <w:bCs/>
              </w:rPr>
              <w:footnoteReference w:id="346"/>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47"/>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1990 előtti</w:t>
            </w:r>
            <w:r>
              <w:rPr>
                <w:rStyle w:val="Lbjegyzet-hivatkozs"/>
                <w:b/>
                <w:bCs/>
              </w:rPr>
              <w:footnoteReference w:id="348"/>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fő</w:t>
            </w:r>
            <w:r>
              <w:rPr>
                <w:rStyle w:val="Lbjegyzet-hivatkozs"/>
                <w:b/>
                <w:bCs/>
              </w:rPr>
              <w:footnoteReference w:id="349"/>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50"/>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1990 előtti</w:t>
            </w:r>
            <w:r>
              <w:rPr>
                <w:rStyle w:val="Lbjegyzet-hivatkozs"/>
                <w:b/>
                <w:bCs/>
              </w:rPr>
              <w:footnoteReference w:id="351"/>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fő</w:t>
            </w:r>
            <w:r>
              <w:rPr>
                <w:rStyle w:val="Lbjegyzet-hivatkozs"/>
                <w:b/>
                <w:bCs/>
              </w:rPr>
              <w:footnoteReference w:id="352"/>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53"/>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1990 előtti</w:t>
            </w:r>
            <w:r>
              <w:rPr>
                <w:rStyle w:val="Lbjegyzet-hivatkozs"/>
                <w:b/>
                <w:bCs/>
              </w:rPr>
              <w:footnoteReference w:id="354"/>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bl>
    <w:p w:rsidR="00100477" w:rsidRDefault="00100477" w:rsidP="00100477">
      <w:pPr>
        <w:jc w:val="center"/>
        <w:rPr>
          <w:rFonts w:ascii="Copperplate Gothic Bold" w:hAnsi="Copperplate Gothic Bold" w:cs="Arial"/>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7A4" w:rsidRPr="00881FFE" w:rsidTr="00683F6C">
        <w:trPr>
          <w:trHeight w:val="306"/>
          <w:tblHeader/>
          <w:jc w:val="center"/>
        </w:trPr>
        <w:tc>
          <w:tcPr>
            <w:tcW w:w="4967" w:type="dxa"/>
            <w:gridSpan w:val="2"/>
            <w:shd w:val="clear" w:color="auto" w:fill="FF0000"/>
            <w:vAlign w:val="center"/>
          </w:tcPr>
          <w:p w:rsidR="003657A4" w:rsidRPr="00412243" w:rsidRDefault="003657A4" w:rsidP="003657A4">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Nehézipari</w:t>
            </w:r>
            <w:r w:rsidRPr="00412243">
              <w:rPr>
                <w:b/>
                <w:color w:val="FFFFFF" w:themeColor="background1"/>
                <w:sz w:val="24"/>
                <w:szCs w:val="24"/>
              </w:rPr>
              <w:t xml:space="preserve"> Önkormányzatában</w:t>
            </w:r>
          </w:p>
        </w:tc>
      </w:tr>
      <w:tr w:rsidR="003657A4" w:rsidRPr="00881FFE" w:rsidTr="00683F6C">
        <w:trPr>
          <w:trHeight w:val="20"/>
          <w:tblHeader/>
          <w:jc w:val="center"/>
        </w:trPr>
        <w:tc>
          <w:tcPr>
            <w:tcW w:w="1104" w:type="dxa"/>
            <w:shd w:val="clear" w:color="auto" w:fill="F2F2F2" w:themeFill="background1" w:themeFillShade="F2"/>
            <w:vAlign w:val="center"/>
          </w:tcPr>
          <w:p w:rsidR="003657A4" w:rsidRPr="00881FFE" w:rsidRDefault="003657A4" w:rsidP="00683F6C">
            <w:pPr>
              <w:jc w:val="center"/>
              <w:rPr>
                <w:b/>
                <w:bCs/>
              </w:rPr>
            </w:pPr>
            <w:r>
              <w:rPr>
                <w:b/>
                <w:bCs/>
              </w:rPr>
              <w:t>Képviselő</w:t>
            </w:r>
          </w:p>
        </w:tc>
        <w:tc>
          <w:tcPr>
            <w:tcW w:w="3863" w:type="dxa"/>
            <w:shd w:val="clear" w:color="auto" w:fill="F2F2F2" w:themeFill="background1" w:themeFillShade="F2"/>
          </w:tcPr>
          <w:p w:rsidR="003657A4" w:rsidRDefault="003657A4" w:rsidP="00683F6C">
            <w:pPr>
              <w:jc w:val="center"/>
              <w:rPr>
                <w:b/>
                <w:bCs/>
              </w:rPr>
            </w:pPr>
            <w:r>
              <w:rPr>
                <w:b/>
                <w:bCs/>
              </w:rPr>
              <w:t>Név</w:t>
            </w:r>
          </w:p>
        </w:tc>
      </w:tr>
      <w:tr w:rsidR="003657A4" w:rsidRPr="00881FFE" w:rsidTr="00683F6C">
        <w:trPr>
          <w:trHeight w:val="20"/>
          <w:jc w:val="center"/>
        </w:trPr>
        <w:tc>
          <w:tcPr>
            <w:tcW w:w="4967" w:type="dxa"/>
            <w:gridSpan w:val="2"/>
            <w:shd w:val="clear" w:color="auto" w:fill="0070C0"/>
            <w:vAlign w:val="center"/>
          </w:tcPr>
          <w:p w:rsidR="003657A4" w:rsidRPr="00881FFE" w:rsidRDefault="003657A4"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7A4" w:rsidRDefault="003657A4" w:rsidP="003657A4"/>
    <w:p w:rsidR="005D3613" w:rsidRDefault="005D3613" w:rsidP="005D3613">
      <w:pPr>
        <w:jc w:val="center"/>
        <w:rPr>
          <w:rFonts w:ascii="Impact" w:hAnsi="Impact" w:cs="Arial"/>
          <w:sz w:val="28"/>
          <w:szCs w:val="28"/>
        </w:rPr>
      </w:pPr>
    </w:p>
    <w:p w:rsidR="005E4F31" w:rsidRDefault="005E4F31" w:rsidP="005E4F31">
      <w:pPr>
        <w:jc w:val="center"/>
        <w:rPr>
          <w:b/>
          <w:bCs/>
        </w:rPr>
        <w:sectPr w:rsidR="005E4F31" w:rsidSect="006B5775">
          <w:type w:val="continuous"/>
          <w:pgSz w:w="11906" w:h="16838" w:code="9"/>
          <w:pgMar w:top="1134" w:right="1134" w:bottom="1134" w:left="1134" w:header="709" w:footer="709" w:gutter="0"/>
          <w:cols w:space="708"/>
          <w:titlePg/>
          <w:docGrid w:linePitch="360"/>
        </w:sectPr>
      </w:pPr>
    </w:p>
    <w:p w:rsidR="005E4F31" w:rsidRDefault="005E4F31" w:rsidP="005E4F31">
      <w:pPr>
        <w:spacing w:before="60" w:after="60"/>
        <w:jc w:val="center"/>
        <w:rPr>
          <w:rFonts w:ascii="Impact" w:hAnsi="Impact"/>
          <w:b/>
          <w:sz w:val="28"/>
          <w:szCs w:val="28"/>
        </w:rPr>
        <w:sectPr w:rsidR="005E4F31" w:rsidSect="00F95DC4">
          <w:type w:val="continuous"/>
          <w:pgSz w:w="11906" w:h="16838" w:code="9"/>
          <w:pgMar w:top="1134" w:right="1134" w:bottom="1134" w:left="1134" w:header="709" w:footer="709" w:gutter="0"/>
          <w:cols w:num="2" w:space="708"/>
          <w:titlePg/>
          <w:docGrid w:linePitch="360"/>
        </w:sectPr>
      </w:pPr>
    </w:p>
    <w:p w:rsidR="005D3613" w:rsidRPr="005E4F31" w:rsidRDefault="005D3613" w:rsidP="005D3613">
      <w:pPr>
        <w:jc w:val="center"/>
        <w:rPr>
          <w:rFonts w:ascii="Impact" w:hAnsi="Impact" w:cs="Arial"/>
          <w:sz w:val="28"/>
          <w:szCs w:val="28"/>
        </w:rPr>
      </w:pPr>
      <w:r w:rsidRPr="005E4F31">
        <w:rPr>
          <w:rFonts w:ascii="Impact" w:hAnsi="Impact" w:cs="Arial"/>
          <w:sz w:val="28"/>
          <w:szCs w:val="28"/>
        </w:rPr>
        <w:t>Energiaipar</w:t>
      </w:r>
    </w:p>
    <w:p w:rsidR="005D3613" w:rsidRDefault="005D3613" w:rsidP="005D3613">
      <w:pPr>
        <w:jc w:val="center"/>
        <w:rPr>
          <w:rFonts w:ascii="Copperplate Gothic Bold" w:hAnsi="Copperplate Gothic Bold" w:cs="Arial"/>
          <w:b/>
          <w:sz w:val="28"/>
          <w:szCs w:val="28"/>
        </w:rPr>
      </w:pPr>
    </w:p>
    <w:tbl>
      <w:tblPr>
        <w:tblW w:w="0" w:type="auto"/>
        <w:jc w:val="center"/>
        <w:tblLook w:val="01E0"/>
      </w:tblPr>
      <w:tblGrid>
        <w:gridCol w:w="4889"/>
        <w:gridCol w:w="4889"/>
      </w:tblGrid>
      <w:tr w:rsidR="005D3613" w:rsidRPr="00A9010C" w:rsidTr="00617557">
        <w:trPr>
          <w:jc w:val="center"/>
        </w:trPr>
        <w:tc>
          <w:tcPr>
            <w:tcW w:w="4889" w:type="dxa"/>
            <w:tcBorders>
              <w:right w:val="single" w:sz="4" w:space="0" w:color="auto"/>
            </w:tcBorders>
          </w:tcPr>
          <w:p w:rsidR="005D3613" w:rsidRPr="00A9010C" w:rsidRDefault="008D6FD2" w:rsidP="00617557">
            <w:pPr>
              <w:spacing w:before="60" w:after="60"/>
              <w:jc w:val="center"/>
              <w:rPr>
                <w:b/>
              </w:rPr>
            </w:pPr>
            <w:r w:rsidRPr="008D6FD2">
              <w:rPr>
                <w:rFonts w:ascii="Comic Sans MS" w:hAnsi="Comic Sans MS"/>
                <w:b/>
                <w:color w:val="0070C0"/>
                <w:sz w:val="24"/>
              </w:rPr>
              <w:t>Település neve</w:t>
            </w:r>
            <w:r w:rsidR="005D3613" w:rsidRPr="00A9010C">
              <w:rPr>
                <w:b/>
              </w:rPr>
              <w:t xml:space="preserve"> Települési törvényének szabályozása:</w:t>
            </w:r>
          </w:p>
        </w:tc>
        <w:tc>
          <w:tcPr>
            <w:tcW w:w="4889" w:type="dxa"/>
            <w:tcBorders>
              <w:left w:val="single" w:sz="4" w:space="0" w:color="auto"/>
            </w:tcBorders>
          </w:tcPr>
          <w:p w:rsidR="005D3613" w:rsidRPr="00A9010C" w:rsidRDefault="005D3613" w:rsidP="00617557">
            <w:pPr>
              <w:ind w:left="426" w:hanging="426"/>
              <w:jc w:val="center"/>
              <w:rPr>
                <w:b/>
                <w:bCs/>
              </w:rPr>
            </w:pPr>
            <w:r>
              <w:rPr>
                <w:b/>
                <w:bCs/>
              </w:rPr>
              <w:t>A Gondoskodó Magyarország irányelvei</w:t>
            </w:r>
          </w:p>
          <w:p w:rsidR="005D3613" w:rsidRDefault="005D3613" w:rsidP="00617557">
            <w:pPr>
              <w:jc w:val="center"/>
            </w:pPr>
          </w:p>
          <w:p w:rsidR="005D3613" w:rsidRPr="00BB706A" w:rsidRDefault="005D3613" w:rsidP="00617557">
            <w:pPr>
              <w:jc w:val="center"/>
            </w:pPr>
            <w:r>
              <w:t>(Azonos az „Ipar” c. részben leírtakkal.)</w:t>
            </w:r>
          </w:p>
        </w:tc>
      </w:tr>
    </w:tbl>
    <w:p w:rsidR="00100477" w:rsidRPr="009E1E01" w:rsidRDefault="00100477" w:rsidP="00100477">
      <w:pPr>
        <w:rPr>
          <w:b/>
          <w:sz w:val="24"/>
          <w:szCs w:val="24"/>
        </w:rPr>
      </w:pPr>
    </w:p>
    <w:tbl>
      <w:tblPr>
        <w:tblW w:w="10272" w:type="dxa"/>
        <w:jc w:val="center"/>
        <w:tblLayout w:type="fixed"/>
        <w:tblCellMar>
          <w:left w:w="70" w:type="dxa"/>
          <w:right w:w="70" w:type="dxa"/>
        </w:tblCellMar>
        <w:tblLook w:val="0000"/>
      </w:tblPr>
      <w:tblGrid>
        <w:gridCol w:w="1092"/>
        <w:gridCol w:w="900"/>
        <w:gridCol w:w="720"/>
        <w:gridCol w:w="720"/>
        <w:gridCol w:w="720"/>
        <w:gridCol w:w="900"/>
        <w:gridCol w:w="720"/>
        <w:gridCol w:w="720"/>
        <w:gridCol w:w="720"/>
        <w:gridCol w:w="900"/>
        <w:gridCol w:w="720"/>
        <w:gridCol w:w="720"/>
        <w:gridCol w:w="720"/>
      </w:tblGrid>
      <w:tr w:rsidR="005D3613" w:rsidTr="005D3613">
        <w:trPr>
          <w:trHeight w:val="306"/>
          <w:jc w:val="center"/>
        </w:trPr>
        <w:tc>
          <w:tcPr>
            <w:tcW w:w="10272" w:type="dxa"/>
            <w:gridSpan w:val="13"/>
            <w:tcBorders>
              <w:top w:val="single" w:sz="4" w:space="0" w:color="auto"/>
              <w:left w:val="single" w:sz="4" w:space="0" w:color="auto"/>
              <w:bottom w:val="single" w:sz="4" w:space="0" w:color="000000"/>
              <w:right w:val="single" w:sz="4" w:space="0" w:color="000000"/>
            </w:tcBorders>
            <w:shd w:val="clear" w:color="auto" w:fill="FF0000"/>
            <w:vAlign w:val="center"/>
          </w:tcPr>
          <w:p w:rsidR="005D3613" w:rsidRPr="005D3613" w:rsidRDefault="005D3613" w:rsidP="0017764C">
            <w:pPr>
              <w:jc w:val="center"/>
              <w:rPr>
                <w:b/>
                <w:bCs/>
                <w:color w:val="FFFFFF" w:themeColor="background1"/>
              </w:rPr>
            </w:pPr>
            <w:r w:rsidRPr="005D3613">
              <w:rPr>
                <w:b/>
                <w:color w:val="FFFFFF" w:themeColor="background1"/>
                <w:sz w:val="24"/>
                <w:szCs w:val="24"/>
              </w:rPr>
              <w:t>Energiaipari üzemek és a foglalkoztatottak számának változása</w:t>
            </w:r>
            <w:r w:rsidRPr="005D3613">
              <w:rPr>
                <w:rStyle w:val="Lbjegyzet-hivatkozs"/>
                <w:b/>
                <w:color w:val="FFFFFF" w:themeColor="background1"/>
                <w:sz w:val="24"/>
                <w:szCs w:val="24"/>
              </w:rPr>
              <w:footnoteReference w:id="355"/>
            </w:r>
          </w:p>
        </w:tc>
      </w:tr>
      <w:tr w:rsidR="0058624B" w:rsidTr="005D3613">
        <w:trPr>
          <w:trHeight w:val="20"/>
          <w:jc w:val="center"/>
        </w:trPr>
        <w:tc>
          <w:tcPr>
            <w:tcW w:w="109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5B6504">
              <w:rPr>
                <w:b/>
                <w:bCs/>
              </w:rPr>
              <w:t>Iparág</w:t>
            </w:r>
            <w:r>
              <w:rPr>
                <w:rStyle w:val="Lbjegyzet-hivatkozs"/>
                <w:b/>
                <w:bCs/>
              </w:rPr>
              <w:footnoteReference w:id="356"/>
            </w:r>
          </w:p>
        </w:tc>
        <w:tc>
          <w:tcPr>
            <w:tcW w:w="9180"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száma és foglalkoztatott létszám</w:t>
            </w:r>
          </w:p>
        </w:tc>
      </w:tr>
      <w:tr w:rsidR="0058624B"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Magyar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Külföldi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Vegyes tulajdon</w:t>
            </w:r>
          </w:p>
        </w:tc>
      </w:tr>
      <w:tr w:rsidR="0058624B"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w:t>
            </w:r>
            <w:r>
              <w:rPr>
                <w:b/>
                <w:bCs/>
              </w:rPr>
              <w:t>a</w:t>
            </w:r>
            <w:r>
              <w:rPr>
                <w:rStyle w:val="Lbjegyzet-hivatkozs"/>
                <w:b/>
                <w:bCs/>
              </w:rPr>
              <w:footnoteReference w:id="357"/>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w:t>
            </w:r>
            <w:r>
              <w:rPr>
                <w:b/>
                <w:bCs/>
              </w:rPr>
              <w:t>a</w:t>
            </w:r>
            <w:r>
              <w:rPr>
                <w:rStyle w:val="Lbjegyzet-hivatkozs"/>
                <w:b/>
                <w:bCs/>
              </w:rPr>
              <w:footnoteReference w:id="358"/>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Üzemek szám</w:t>
            </w:r>
            <w:r>
              <w:rPr>
                <w:b/>
                <w:bCs/>
              </w:rPr>
              <w:t>a</w:t>
            </w:r>
            <w:r>
              <w:rPr>
                <w:rStyle w:val="Lbjegyzet-hivatkozs"/>
                <w:b/>
                <w:bCs/>
              </w:rPr>
              <w:footnoteReference w:id="359"/>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58624B" w:rsidRPr="009E1E01" w:rsidRDefault="0058624B" w:rsidP="0017764C">
            <w:pPr>
              <w:jc w:val="center"/>
              <w:rPr>
                <w:b/>
                <w:bCs/>
              </w:rPr>
            </w:pPr>
            <w:r w:rsidRPr="009E1E01">
              <w:rPr>
                <w:b/>
                <w:bCs/>
              </w:rPr>
              <w:t>Foglalkoztatottak száma</w:t>
            </w:r>
          </w:p>
        </w:tc>
      </w:tr>
      <w:tr w:rsidR="0058624B" w:rsidTr="005D3613">
        <w:trPr>
          <w:trHeight w:val="20"/>
          <w:jc w:val="center"/>
        </w:trPr>
        <w:tc>
          <w:tcPr>
            <w:tcW w:w="10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5B6504">
              <w:rPr>
                <w:b/>
                <w:bCs/>
              </w:rPr>
              <w:t>fő</w:t>
            </w:r>
            <w:r>
              <w:rPr>
                <w:rStyle w:val="Lbjegyzet-hivatkozs"/>
                <w:b/>
                <w:bCs/>
              </w:rPr>
              <w:footnoteReference w:id="360"/>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61"/>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1990 előtti</w:t>
            </w:r>
            <w:r>
              <w:rPr>
                <w:rStyle w:val="Lbjegyzet-hivatkozs"/>
                <w:b/>
                <w:bCs/>
              </w:rPr>
              <w:footnoteReference w:id="362"/>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fő</w:t>
            </w:r>
            <w:r>
              <w:rPr>
                <w:rStyle w:val="Lbjegyzet-hivatkozs"/>
                <w:b/>
                <w:bCs/>
              </w:rPr>
              <w:footnoteReference w:id="363"/>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64"/>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1990 előtti</w:t>
            </w:r>
            <w:r>
              <w:rPr>
                <w:rStyle w:val="Lbjegyzet-hivatkozs"/>
                <w:b/>
                <w:bCs/>
              </w:rPr>
              <w:footnoteReference w:id="365"/>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58624B" w:rsidRPr="009E1E01" w:rsidRDefault="0058624B"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fő</w:t>
            </w:r>
            <w:r>
              <w:rPr>
                <w:rStyle w:val="Lbjegyzet-hivatkozs"/>
                <w:b/>
                <w:bCs/>
              </w:rPr>
              <w:footnoteReference w:id="366"/>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67"/>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58624B" w:rsidRPr="009E1E01" w:rsidRDefault="0058624B" w:rsidP="0017764C">
            <w:pPr>
              <w:jc w:val="center"/>
              <w:rPr>
                <w:b/>
                <w:bCs/>
              </w:rPr>
            </w:pPr>
            <w:r w:rsidRPr="009E1E01">
              <w:rPr>
                <w:b/>
                <w:bCs/>
              </w:rPr>
              <w:t>1990 előtti</w:t>
            </w:r>
            <w:r>
              <w:rPr>
                <w:rStyle w:val="Lbjegyzet-hivatkozs"/>
                <w:b/>
                <w:bCs/>
              </w:rPr>
              <w:footnoteReference w:id="368"/>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r w:rsidR="0058624B" w:rsidTr="0078465A">
        <w:trPr>
          <w:trHeight w:val="20"/>
          <w:jc w:val="center"/>
        </w:trPr>
        <w:tc>
          <w:tcPr>
            <w:tcW w:w="1092" w:type="dxa"/>
            <w:tcBorders>
              <w:top w:val="nil"/>
              <w:left w:val="single" w:sz="4" w:space="0" w:color="auto"/>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58624B" w:rsidRPr="009E1E01" w:rsidRDefault="0058624B" w:rsidP="0017764C">
            <w:pPr>
              <w:rPr>
                <w:rFonts w:ascii="Arial" w:hAnsi="Arial" w:cs="Arial"/>
              </w:rPr>
            </w:pPr>
            <w:r w:rsidRPr="009E1E01">
              <w:rPr>
                <w:rFonts w:ascii="Arial" w:hAnsi="Arial" w:cs="Arial"/>
              </w:rPr>
              <w:t> </w:t>
            </w:r>
          </w:p>
        </w:tc>
      </w:tr>
    </w:tbl>
    <w:p w:rsidR="00100477" w:rsidRDefault="00100477" w:rsidP="00100477">
      <w:pPr>
        <w:jc w:val="center"/>
        <w:rPr>
          <w:rFonts w:ascii="Copperplate Gothic Bold" w:hAnsi="Copperplate Gothic Bold" w:cs="Arial"/>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7A4" w:rsidRPr="00881FFE" w:rsidTr="00683F6C">
        <w:trPr>
          <w:trHeight w:val="306"/>
          <w:tblHeader/>
          <w:jc w:val="center"/>
        </w:trPr>
        <w:tc>
          <w:tcPr>
            <w:tcW w:w="4967" w:type="dxa"/>
            <w:gridSpan w:val="2"/>
            <w:shd w:val="clear" w:color="auto" w:fill="FF0000"/>
            <w:vAlign w:val="center"/>
          </w:tcPr>
          <w:p w:rsidR="003657A4" w:rsidRPr="00412243" w:rsidRDefault="003657A4" w:rsidP="003657A4">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Energiaipari</w:t>
            </w:r>
            <w:r w:rsidRPr="00412243">
              <w:rPr>
                <w:b/>
                <w:color w:val="FFFFFF" w:themeColor="background1"/>
                <w:sz w:val="24"/>
                <w:szCs w:val="24"/>
              </w:rPr>
              <w:t xml:space="preserve"> Önkormányzatában</w:t>
            </w:r>
          </w:p>
        </w:tc>
      </w:tr>
      <w:tr w:rsidR="003657A4" w:rsidRPr="00881FFE" w:rsidTr="00683F6C">
        <w:trPr>
          <w:trHeight w:val="20"/>
          <w:tblHeader/>
          <w:jc w:val="center"/>
        </w:trPr>
        <w:tc>
          <w:tcPr>
            <w:tcW w:w="1104" w:type="dxa"/>
            <w:shd w:val="clear" w:color="auto" w:fill="F2F2F2" w:themeFill="background1" w:themeFillShade="F2"/>
            <w:vAlign w:val="center"/>
          </w:tcPr>
          <w:p w:rsidR="003657A4" w:rsidRPr="00881FFE" w:rsidRDefault="003657A4" w:rsidP="00683F6C">
            <w:pPr>
              <w:jc w:val="center"/>
              <w:rPr>
                <w:b/>
                <w:bCs/>
              </w:rPr>
            </w:pPr>
            <w:r>
              <w:rPr>
                <w:b/>
                <w:bCs/>
              </w:rPr>
              <w:t>Képviselő</w:t>
            </w:r>
          </w:p>
        </w:tc>
        <w:tc>
          <w:tcPr>
            <w:tcW w:w="3863" w:type="dxa"/>
            <w:shd w:val="clear" w:color="auto" w:fill="F2F2F2" w:themeFill="background1" w:themeFillShade="F2"/>
          </w:tcPr>
          <w:p w:rsidR="003657A4" w:rsidRDefault="003657A4" w:rsidP="00683F6C">
            <w:pPr>
              <w:jc w:val="center"/>
              <w:rPr>
                <w:b/>
                <w:bCs/>
              </w:rPr>
            </w:pPr>
            <w:r>
              <w:rPr>
                <w:b/>
                <w:bCs/>
              </w:rPr>
              <w:t>Név</w:t>
            </w:r>
          </w:p>
        </w:tc>
      </w:tr>
      <w:tr w:rsidR="003657A4" w:rsidRPr="00881FFE" w:rsidTr="00683F6C">
        <w:trPr>
          <w:trHeight w:val="20"/>
          <w:jc w:val="center"/>
        </w:trPr>
        <w:tc>
          <w:tcPr>
            <w:tcW w:w="4967" w:type="dxa"/>
            <w:gridSpan w:val="2"/>
            <w:shd w:val="clear" w:color="auto" w:fill="0070C0"/>
            <w:vAlign w:val="center"/>
          </w:tcPr>
          <w:p w:rsidR="003657A4" w:rsidRPr="00881FFE" w:rsidRDefault="003657A4"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7A4" w:rsidRDefault="003657A4" w:rsidP="003657A4"/>
    <w:p w:rsidR="005D3613" w:rsidRDefault="005D3613" w:rsidP="005D3613">
      <w:pPr>
        <w:jc w:val="center"/>
        <w:rPr>
          <w:rFonts w:ascii="Impact" w:hAnsi="Impact" w:cs="Arial"/>
          <w:sz w:val="28"/>
          <w:szCs w:val="28"/>
        </w:rPr>
      </w:pPr>
    </w:p>
    <w:p w:rsidR="004C37DA" w:rsidRPr="005E4F31" w:rsidRDefault="004C37DA" w:rsidP="004C37DA">
      <w:pPr>
        <w:jc w:val="center"/>
        <w:rPr>
          <w:rFonts w:ascii="Impact" w:hAnsi="Impact" w:cs="Arial"/>
          <w:sz w:val="28"/>
          <w:szCs w:val="28"/>
        </w:rPr>
      </w:pPr>
      <w:r w:rsidRPr="005E4F31">
        <w:rPr>
          <w:rFonts w:ascii="Impact" w:hAnsi="Impact" w:cs="Arial"/>
          <w:sz w:val="28"/>
          <w:szCs w:val="28"/>
        </w:rPr>
        <w:t>Szolgáltatás</w:t>
      </w:r>
    </w:p>
    <w:p w:rsidR="004C37DA" w:rsidRDefault="004C37DA" w:rsidP="004C37DA">
      <w:pPr>
        <w:jc w:val="center"/>
        <w:rPr>
          <w:rFonts w:ascii="Copperplate Gothic Bold" w:hAnsi="Copperplate Gothic Bold" w:cs="Arial"/>
          <w:b/>
          <w:sz w:val="28"/>
          <w:szCs w:val="28"/>
        </w:rPr>
      </w:pPr>
    </w:p>
    <w:tbl>
      <w:tblPr>
        <w:tblW w:w="0" w:type="auto"/>
        <w:jc w:val="center"/>
        <w:tblLook w:val="01E0"/>
      </w:tblPr>
      <w:tblGrid>
        <w:gridCol w:w="4889"/>
        <w:gridCol w:w="4889"/>
      </w:tblGrid>
      <w:tr w:rsidR="004C37DA" w:rsidRPr="00A9010C" w:rsidTr="00617557">
        <w:trPr>
          <w:jc w:val="center"/>
        </w:trPr>
        <w:tc>
          <w:tcPr>
            <w:tcW w:w="4889" w:type="dxa"/>
            <w:tcBorders>
              <w:right w:val="single" w:sz="4" w:space="0" w:color="auto"/>
            </w:tcBorders>
          </w:tcPr>
          <w:p w:rsidR="004C37DA" w:rsidRPr="00A9010C" w:rsidRDefault="008D6FD2" w:rsidP="00617557">
            <w:pPr>
              <w:spacing w:before="60" w:after="60"/>
              <w:jc w:val="center"/>
              <w:rPr>
                <w:b/>
              </w:rPr>
            </w:pPr>
            <w:r w:rsidRPr="008D6FD2">
              <w:rPr>
                <w:rFonts w:ascii="Comic Sans MS" w:hAnsi="Comic Sans MS"/>
                <w:b/>
                <w:color w:val="0070C0"/>
                <w:sz w:val="24"/>
              </w:rPr>
              <w:t>Település neve</w:t>
            </w:r>
            <w:r w:rsidR="004C37DA" w:rsidRPr="00A9010C">
              <w:rPr>
                <w:b/>
              </w:rPr>
              <w:t xml:space="preserve"> Települési törvényének szabályozása:</w:t>
            </w:r>
          </w:p>
        </w:tc>
        <w:tc>
          <w:tcPr>
            <w:tcW w:w="4889" w:type="dxa"/>
            <w:tcBorders>
              <w:left w:val="single" w:sz="4" w:space="0" w:color="auto"/>
            </w:tcBorders>
          </w:tcPr>
          <w:p w:rsidR="004C37DA" w:rsidRPr="00A9010C" w:rsidRDefault="004C37DA" w:rsidP="00617557">
            <w:pPr>
              <w:ind w:left="426" w:hanging="426"/>
              <w:jc w:val="center"/>
              <w:rPr>
                <w:b/>
                <w:bCs/>
              </w:rPr>
            </w:pPr>
            <w:r>
              <w:rPr>
                <w:b/>
                <w:bCs/>
              </w:rPr>
              <w:t>A Gondoskodó Magyarország irányelvei</w:t>
            </w:r>
          </w:p>
          <w:p w:rsidR="004C37DA" w:rsidRPr="00A9010C" w:rsidRDefault="004C37DA" w:rsidP="00617557">
            <w:pPr>
              <w:suppressAutoHyphens/>
              <w:ind w:left="426" w:hanging="426"/>
              <w:jc w:val="both"/>
              <w:rPr>
                <w:b/>
                <w:spacing w:val="-2"/>
              </w:rPr>
            </w:pPr>
          </w:p>
          <w:p w:rsidR="004C37DA" w:rsidRPr="00A9010C" w:rsidRDefault="004C37DA" w:rsidP="00617557">
            <w:pPr>
              <w:suppressAutoHyphens/>
              <w:ind w:left="426" w:hanging="426"/>
              <w:jc w:val="both"/>
              <w:rPr>
                <w:b/>
                <w:spacing w:val="-2"/>
              </w:rPr>
            </w:pPr>
            <w:r w:rsidRPr="00A9010C">
              <w:rPr>
                <w:b/>
                <w:spacing w:val="-2"/>
              </w:rPr>
              <w:t>1.</w:t>
            </w:r>
            <w:r w:rsidRPr="00A9010C">
              <w:rPr>
                <w:b/>
                <w:spacing w:val="-2"/>
              </w:rPr>
              <w:tab/>
              <w:t>Általános tulajdoni viszonyok</w:t>
            </w:r>
          </w:p>
          <w:p w:rsidR="004C37DA" w:rsidRPr="00A9010C" w:rsidRDefault="004C37DA" w:rsidP="00617557">
            <w:pPr>
              <w:pStyle w:val="Szvegtrzsbehzssal"/>
              <w:tabs>
                <w:tab w:val="left" w:pos="426"/>
              </w:tabs>
              <w:ind w:left="709" w:hanging="709"/>
              <w:rPr>
                <w:sz w:val="20"/>
              </w:rPr>
            </w:pPr>
            <w:r w:rsidRPr="00A9010C">
              <w:rPr>
                <w:sz w:val="20"/>
              </w:rPr>
              <w:tab/>
              <w:t>-</w:t>
            </w:r>
            <w:r w:rsidRPr="00A9010C">
              <w:rPr>
                <w:sz w:val="20"/>
              </w:rPr>
              <w:tab/>
              <w:t>az energiatermelő-, távközlési- és közlekedési szolgáltatást végző, valamint az alapvető életfeltételeket biztosító ipari szervezetek állami, vagy területi önkormányzati tulajdonba kerülnek,</w:t>
            </w:r>
          </w:p>
          <w:p w:rsidR="004C37DA" w:rsidRPr="00A9010C" w:rsidRDefault="004C37DA" w:rsidP="00617557">
            <w:pPr>
              <w:tabs>
                <w:tab w:val="left" w:pos="426"/>
              </w:tabs>
              <w:suppressAutoHyphens/>
              <w:ind w:left="709" w:hanging="709"/>
              <w:jc w:val="both"/>
              <w:rPr>
                <w:spacing w:val="-2"/>
              </w:rPr>
            </w:pPr>
            <w:r w:rsidRPr="00A9010C">
              <w:rPr>
                <w:spacing w:val="-2"/>
              </w:rPr>
              <w:tab/>
              <w:t>-</w:t>
            </w:r>
            <w:r w:rsidRPr="00A9010C">
              <w:rPr>
                <w:spacing w:val="-2"/>
              </w:rPr>
              <w:tab/>
              <w:t>a termőföld, az állatállomány, a mezőgazdasághoz-, valamint a szolgáltatáshoz és a kisárutermeléshez használt termelőeszközök olyan családi magángazdaságok birtokába (föld), illetve tulajdonába kerülnek, amelynek minden tagja magyar állampolgár.</w:t>
            </w:r>
          </w:p>
          <w:p w:rsidR="004C37DA" w:rsidRPr="00A9010C" w:rsidRDefault="004C37DA" w:rsidP="00617557">
            <w:pPr>
              <w:tabs>
                <w:tab w:val="left" w:pos="426"/>
              </w:tabs>
              <w:suppressAutoHyphens/>
              <w:ind w:left="709" w:hanging="709"/>
              <w:jc w:val="both"/>
              <w:rPr>
                <w:b/>
                <w:spacing w:val="-2"/>
              </w:rPr>
            </w:pPr>
          </w:p>
          <w:p w:rsidR="004C37DA" w:rsidRPr="00A9010C" w:rsidRDefault="004C37DA" w:rsidP="00617557">
            <w:pPr>
              <w:tabs>
                <w:tab w:val="left" w:pos="426"/>
              </w:tabs>
              <w:suppressAutoHyphens/>
              <w:ind w:left="709" w:hanging="709"/>
              <w:jc w:val="both"/>
              <w:rPr>
                <w:b/>
                <w:spacing w:val="-2"/>
              </w:rPr>
            </w:pPr>
            <w:r w:rsidRPr="00A9010C">
              <w:rPr>
                <w:b/>
                <w:spacing w:val="-2"/>
              </w:rPr>
              <w:t>2.</w:t>
            </w:r>
            <w:r w:rsidRPr="00A9010C">
              <w:rPr>
                <w:b/>
                <w:spacing w:val="-2"/>
              </w:rPr>
              <w:tab/>
              <w:t>A gazdasági tevékenységekkel kapcsolatos általános követelmények:</w:t>
            </w:r>
          </w:p>
          <w:p w:rsidR="004C37DA" w:rsidRPr="00A9010C" w:rsidRDefault="004C37DA" w:rsidP="00617557">
            <w:pPr>
              <w:tabs>
                <w:tab w:val="left" w:pos="426"/>
              </w:tabs>
              <w:suppressAutoHyphens/>
              <w:ind w:left="709" w:hanging="709"/>
              <w:jc w:val="both"/>
              <w:rPr>
                <w:spacing w:val="-2"/>
              </w:rPr>
            </w:pPr>
            <w:r w:rsidRPr="00A9010C">
              <w:rPr>
                <w:b/>
                <w:spacing w:val="-2"/>
              </w:rPr>
              <w:tab/>
              <w:t>-</w:t>
            </w:r>
            <w:r w:rsidRPr="00A9010C">
              <w:rPr>
                <w:spacing w:val="-2"/>
              </w:rPr>
              <w:tab/>
              <w:t xml:space="preserve">a szolgáltatásokkal kapcsolatos tevékenységhez alkalmazott </w:t>
            </w:r>
            <w:r w:rsidRPr="00A9010C">
              <w:rPr>
                <w:b/>
                <w:spacing w:val="-2"/>
              </w:rPr>
              <w:t>technológia és tevékenységhez felhasznált anyagok</w:t>
            </w:r>
            <w:r w:rsidRPr="00A9010C">
              <w:rPr>
                <w:spacing w:val="-2"/>
              </w:rPr>
              <w:t xml:space="preserve"> </w:t>
            </w:r>
            <w:r w:rsidRPr="00A9010C">
              <w:rPr>
                <w:b/>
                <w:spacing w:val="-2"/>
              </w:rPr>
              <w:t>nem károsíthatják sem a dolgozók egészségét, sem a természetet;</w:t>
            </w:r>
          </w:p>
          <w:p w:rsidR="004C37DA" w:rsidRPr="00A9010C" w:rsidRDefault="004C37DA" w:rsidP="00617557">
            <w:pPr>
              <w:tabs>
                <w:tab w:val="left" w:pos="426"/>
              </w:tabs>
              <w:suppressAutoHyphens/>
              <w:ind w:left="709" w:hanging="709"/>
              <w:jc w:val="both"/>
              <w:rPr>
                <w:spacing w:val="-2"/>
              </w:rPr>
            </w:pPr>
            <w:r w:rsidRPr="00A9010C">
              <w:rPr>
                <w:spacing w:val="-2"/>
              </w:rPr>
              <w:tab/>
              <w:t>-</w:t>
            </w:r>
            <w:r w:rsidRPr="00A9010C">
              <w:rPr>
                <w:b/>
                <w:spacing w:val="-2"/>
              </w:rPr>
              <w:tab/>
              <w:t>a tevékenységgel kapcsolatos hulladékok, valamint a szolgáltatás igénybevételének következményei</w:t>
            </w:r>
            <w:r w:rsidRPr="00A9010C">
              <w:rPr>
                <w:spacing w:val="-2"/>
              </w:rPr>
              <w:t xml:space="preserve"> </w:t>
            </w:r>
            <w:r w:rsidRPr="00A9010C">
              <w:rPr>
                <w:b/>
                <w:spacing w:val="-2"/>
              </w:rPr>
              <w:t>az ember</w:t>
            </w:r>
            <w:r w:rsidRPr="00A9010C">
              <w:rPr>
                <w:spacing w:val="-2"/>
              </w:rPr>
              <w:t xml:space="preserve"> lelki-, szellemi és anyagi </w:t>
            </w:r>
            <w:r w:rsidRPr="00A9010C">
              <w:rPr>
                <w:b/>
                <w:spacing w:val="-2"/>
              </w:rPr>
              <w:t>életét nem veszélyeztetheti, és a természetet nem károsíthatja.</w:t>
            </w:r>
          </w:p>
          <w:p w:rsidR="004C37DA" w:rsidRPr="00A9010C" w:rsidRDefault="004C37DA" w:rsidP="00617557">
            <w:pPr>
              <w:suppressAutoHyphens/>
              <w:ind w:left="426" w:hanging="426"/>
              <w:jc w:val="both"/>
              <w:rPr>
                <w:spacing w:val="-2"/>
              </w:rPr>
            </w:pPr>
            <w:r w:rsidRPr="00A9010C">
              <w:rPr>
                <w:spacing w:val="-2"/>
              </w:rPr>
              <w:tab/>
              <w:t>A kommunális és szociális szolgáltatást a települési önkormányzatok tulajdonában lévő szervezetek végzik. Az alapvető emberi jogokat biztosító szolgáltatások kvótáit és a kvótán felüli szolgáltatások díját az állami költségvetés állapítja meg. Az alapvető életfeltételek kvóta alapján végzett szolgáltatásokat a megállapított díjtétel mellett az állami költségvetés fedezi.</w:t>
            </w:r>
          </w:p>
          <w:p w:rsidR="004C37DA" w:rsidRPr="00A9010C" w:rsidRDefault="004C37DA" w:rsidP="00617557">
            <w:pPr>
              <w:pStyle w:val="Lista2"/>
              <w:tabs>
                <w:tab w:val="left" w:pos="426"/>
              </w:tabs>
              <w:ind w:left="426" w:hanging="426"/>
              <w:jc w:val="both"/>
              <w:rPr>
                <w:b/>
                <w:noProof w:val="0"/>
                <w:snapToGrid w:val="0"/>
              </w:rPr>
            </w:pPr>
          </w:p>
          <w:p w:rsidR="004C37DA" w:rsidRPr="00A9010C" w:rsidRDefault="004C37DA" w:rsidP="00617557">
            <w:pPr>
              <w:pStyle w:val="Lista2"/>
              <w:tabs>
                <w:tab w:val="left" w:pos="426"/>
              </w:tabs>
              <w:ind w:left="426" w:hanging="426"/>
              <w:jc w:val="both"/>
              <w:rPr>
                <w:b/>
                <w:noProof w:val="0"/>
              </w:rPr>
            </w:pPr>
            <w:r w:rsidRPr="00A9010C">
              <w:rPr>
                <w:b/>
                <w:noProof w:val="0"/>
                <w:snapToGrid w:val="0"/>
              </w:rPr>
              <w:t>3.</w:t>
            </w:r>
            <w:r w:rsidRPr="00A9010C">
              <w:rPr>
                <w:b/>
                <w:noProof w:val="0"/>
                <w:snapToGrid w:val="0"/>
              </w:rPr>
              <w:tab/>
              <w:t xml:space="preserve">Az általános gazdasági érdekű szolgáltatások </w:t>
            </w:r>
            <w:r w:rsidRPr="00A9010C">
              <w:rPr>
                <w:noProof w:val="0"/>
                <w:snapToGrid w:val="0"/>
              </w:rPr>
              <w:t>(</w:t>
            </w:r>
            <w:r w:rsidRPr="00A9010C">
              <w:rPr>
                <w:noProof w:val="0"/>
                <w:spacing w:val="-2"/>
              </w:rPr>
              <w:t>kommunális és szociális szolgáltatás)</w:t>
            </w:r>
          </w:p>
          <w:p w:rsidR="004C37DA" w:rsidRPr="00A9010C" w:rsidRDefault="004C37DA" w:rsidP="00617557">
            <w:pPr>
              <w:pStyle w:val="Lista2"/>
              <w:tabs>
                <w:tab w:val="left" w:pos="426"/>
              </w:tabs>
              <w:ind w:left="426" w:hanging="426"/>
              <w:jc w:val="both"/>
              <w:rPr>
                <w:b/>
                <w:noProof w:val="0"/>
              </w:rPr>
            </w:pPr>
            <w:r w:rsidRPr="00A9010C">
              <w:rPr>
                <w:b/>
                <w:noProof w:val="0"/>
              </w:rPr>
              <w:t>3.1</w:t>
            </w:r>
            <w:r w:rsidRPr="00A9010C">
              <w:rPr>
                <w:b/>
                <w:noProof w:val="0"/>
              </w:rPr>
              <w:tab/>
              <w:t>Energia</w:t>
            </w:r>
          </w:p>
          <w:p w:rsidR="004C37DA" w:rsidRPr="00431290" w:rsidRDefault="004C37DA" w:rsidP="00617557">
            <w:pPr>
              <w:pStyle w:val="Listafolytatsa2"/>
              <w:tabs>
                <w:tab w:val="left" w:pos="426"/>
              </w:tabs>
              <w:spacing w:after="0"/>
              <w:ind w:left="426" w:hanging="426"/>
              <w:jc w:val="both"/>
              <w:rPr>
                <w:noProof w:val="0"/>
              </w:rPr>
            </w:pPr>
            <w:r w:rsidRPr="00A9010C">
              <w:rPr>
                <w:b/>
                <w:noProof w:val="0"/>
              </w:rPr>
              <w:tab/>
              <w:t>A Gondoskodó Magyarország alapelve</w:t>
            </w:r>
            <w:r w:rsidRPr="00431290">
              <w:rPr>
                <w:noProof w:val="0"/>
              </w:rPr>
              <w:t xml:space="preserve"> az energia felhasználásával kapcsolatban: </w:t>
            </w:r>
            <w:r w:rsidRPr="00A9010C">
              <w:rPr>
                <w:b/>
                <w:noProof w:val="0"/>
              </w:rPr>
              <w:t xml:space="preserve">a lakossági hő- és villamos energia ellátást </w:t>
            </w:r>
            <w:r w:rsidRPr="00431290">
              <w:rPr>
                <w:noProof w:val="0"/>
              </w:rPr>
              <w:t xml:space="preserve">– személyekre megállapított kontingensig – állampolgári jogon, tehát </w:t>
            </w:r>
            <w:r w:rsidRPr="00A9010C">
              <w:rPr>
                <w:b/>
                <w:noProof w:val="0"/>
              </w:rPr>
              <w:t>térítésmentesen kell biztosítani.</w:t>
            </w:r>
            <w:r w:rsidRPr="00431290">
              <w:rPr>
                <w:noProof w:val="0"/>
              </w:rPr>
              <w:t xml:space="preserve"> A nem lakossági, illetve a kontingensen felüli lakossági felhasználású elektromos- és hőenergia ára tartalmazza az energiahálózat üzemeltetési költségét is.</w:t>
            </w:r>
          </w:p>
          <w:p w:rsidR="004C37DA" w:rsidRPr="00A9010C" w:rsidRDefault="004C37DA" w:rsidP="00617557">
            <w:pPr>
              <w:pStyle w:val="Listafolytatsa2"/>
              <w:tabs>
                <w:tab w:val="left" w:pos="426"/>
              </w:tabs>
              <w:spacing w:after="0"/>
              <w:ind w:left="426" w:hanging="426"/>
              <w:jc w:val="both"/>
              <w:rPr>
                <w:b/>
                <w:noProof w:val="0"/>
              </w:rPr>
            </w:pPr>
            <w:r w:rsidRPr="00A9010C">
              <w:rPr>
                <w:b/>
                <w:noProof w:val="0"/>
              </w:rPr>
              <w:tab/>
              <w:t xml:space="preserve">A kőolajszármazékból nyert energiára </w:t>
            </w:r>
            <w:r w:rsidRPr="00431290">
              <w:rPr>
                <w:noProof w:val="0"/>
              </w:rPr>
              <w:t xml:space="preserve">két árat kell megállapítani: az alapvető életföltételek biztosítására az egyiket, az egyéb tevékenységekre a másikat. </w:t>
            </w:r>
            <w:r w:rsidRPr="00A9010C">
              <w:rPr>
                <w:b/>
                <w:noProof w:val="0"/>
              </w:rPr>
              <w:t xml:space="preserve">Az alapvető életföltételeket biztosító tevékenységek </w:t>
            </w:r>
            <w:r w:rsidRPr="00431290">
              <w:rPr>
                <w:noProof w:val="0"/>
              </w:rPr>
              <w:t xml:space="preserve">(egészségügy, élelmiszerek termelése, közbiztonság, élet- és vagyonvédelem, nemzeti értékek védelme) </w:t>
            </w:r>
            <w:r w:rsidRPr="00A9010C">
              <w:rPr>
                <w:b/>
                <w:noProof w:val="0"/>
              </w:rPr>
              <w:t xml:space="preserve">részére megállapított ár nem tartalmaz infrastruktúra fenntartási költséget, míg az </w:t>
            </w:r>
            <w:proofErr w:type="gramStart"/>
            <w:r w:rsidRPr="00A9010C">
              <w:rPr>
                <w:b/>
                <w:noProof w:val="0"/>
              </w:rPr>
              <w:t>ezen</w:t>
            </w:r>
            <w:proofErr w:type="gramEnd"/>
            <w:r w:rsidRPr="00A9010C">
              <w:rPr>
                <w:b/>
                <w:noProof w:val="0"/>
              </w:rPr>
              <w:t xml:space="preserve"> kívüli eső tevékenységek felhasználására kialakított ár tartalmaz.</w:t>
            </w:r>
          </w:p>
          <w:p w:rsidR="004C37DA" w:rsidRPr="00431290" w:rsidRDefault="004C37DA" w:rsidP="00617557">
            <w:pPr>
              <w:pStyle w:val="Listafolytatsa2"/>
              <w:tabs>
                <w:tab w:val="left" w:pos="426"/>
              </w:tabs>
              <w:spacing w:after="0"/>
              <w:ind w:left="426" w:hanging="426"/>
              <w:jc w:val="both"/>
              <w:rPr>
                <w:noProof w:val="0"/>
              </w:rPr>
            </w:pPr>
            <w:r w:rsidRPr="00431290">
              <w:rPr>
                <w:noProof w:val="0"/>
              </w:rPr>
              <w:tab/>
              <w:t xml:space="preserve">Ezt az alapelvet a Gondoskodó Magyarország a hatalomra jutása után lehet megvalósítani, </w:t>
            </w:r>
            <w:r w:rsidRPr="00A9010C">
              <w:rPr>
                <w:b/>
                <w:noProof w:val="0"/>
              </w:rPr>
              <w:t>az energiaszektor állami tulajdonba vonását követően.</w:t>
            </w:r>
            <w:r w:rsidRPr="00431290">
              <w:rPr>
                <w:noProof w:val="0"/>
              </w:rPr>
              <w:t xml:space="preserve"> Állami feladat a szükséges erőművek beruházási költségének biztosítása.</w:t>
            </w:r>
          </w:p>
          <w:p w:rsidR="004C37DA" w:rsidRPr="00431290" w:rsidRDefault="004C37DA" w:rsidP="00617557">
            <w:pPr>
              <w:pStyle w:val="Listafolytatsa2"/>
              <w:tabs>
                <w:tab w:val="left" w:pos="426"/>
              </w:tabs>
              <w:spacing w:after="0"/>
              <w:ind w:left="426" w:hanging="426"/>
              <w:jc w:val="both"/>
              <w:rPr>
                <w:noProof w:val="0"/>
              </w:rPr>
            </w:pPr>
            <w:r w:rsidRPr="00431290">
              <w:rPr>
                <w:noProof w:val="0"/>
              </w:rPr>
              <w:tab/>
              <w:t xml:space="preserve">Tekintettel arra, hogy a jelenlegi energiaellátó rendszert meg kell újítani, mert a rossz hatékonyságú, továbbá </w:t>
            </w:r>
            <w:r w:rsidRPr="00A9010C">
              <w:rPr>
                <w:b/>
                <w:noProof w:val="0"/>
              </w:rPr>
              <w:t>természetromboló- és veszélyeztető</w:t>
            </w:r>
            <w:r w:rsidRPr="00431290">
              <w:rPr>
                <w:noProof w:val="0"/>
              </w:rPr>
              <w:t xml:space="preserve"> (atom-, víz- és ásványi anyag átalakítás), a Gondoskodó Magyarország megalakulását követő egy éven belül elkészíti az ország energiagazdálkodásának megvalósítási tervét, amelyhez új energiaszolgáltató rendszert vesz figyelembe elsősorban (alternatív energiaforrások). Az átalakítás fő szempontjai: </w:t>
            </w:r>
            <w:r w:rsidRPr="00A9010C">
              <w:rPr>
                <w:b/>
                <w:noProof w:val="0"/>
              </w:rPr>
              <w:t xml:space="preserve">természetbarát, </w:t>
            </w:r>
            <w:r w:rsidRPr="00431290">
              <w:rPr>
                <w:noProof w:val="0"/>
              </w:rPr>
              <w:t xml:space="preserve">lehetőleg </w:t>
            </w:r>
            <w:r w:rsidRPr="00A9010C">
              <w:rPr>
                <w:b/>
                <w:noProof w:val="0"/>
              </w:rPr>
              <w:t xml:space="preserve">helyi energiatermelő berendezések új energiaforrások rendszerbe állításával </w:t>
            </w:r>
            <w:r w:rsidRPr="00431290">
              <w:rPr>
                <w:noProof w:val="0"/>
              </w:rPr>
              <w:t>(a Települési Önellátó Rendszer részeként).</w:t>
            </w:r>
          </w:p>
          <w:p w:rsidR="004C37DA" w:rsidRPr="00431290" w:rsidRDefault="004C37DA" w:rsidP="00617557">
            <w:pPr>
              <w:pStyle w:val="Listafolytatsa2"/>
              <w:tabs>
                <w:tab w:val="left" w:pos="426"/>
              </w:tabs>
              <w:spacing w:after="0"/>
              <w:ind w:left="426" w:hanging="426"/>
              <w:jc w:val="both"/>
              <w:rPr>
                <w:noProof w:val="0"/>
              </w:rPr>
            </w:pPr>
            <w:r w:rsidRPr="00431290">
              <w:rPr>
                <w:noProof w:val="0"/>
              </w:rPr>
              <w:tab/>
              <w:t xml:space="preserve">A Gondoskodó Magyarország –hatalomba kerülését megelőzően legalább a központnak helyet adó településen – </w:t>
            </w:r>
            <w:r w:rsidRPr="00A9010C">
              <w:rPr>
                <w:b/>
                <w:noProof w:val="0"/>
              </w:rPr>
              <w:t>meg fogja valósítani az új elektromos- és hőenergia ellátó helyi erőmű üzembe állítását.</w:t>
            </w:r>
            <w:r w:rsidRPr="00431290">
              <w:rPr>
                <w:noProof w:val="0"/>
              </w:rPr>
              <w:t xml:space="preserve"> Ezt követően – amennyiben a GONDOSKODÓ MAGYARORSZÁG Gazdasági Integráció nyeresége és a helyi önkormányzatok támogatása lehetővé teszi – további </w:t>
            </w:r>
            <w:r w:rsidRPr="00A9010C">
              <w:rPr>
                <w:b/>
                <w:noProof w:val="0"/>
              </w:rPr>
              <w:t xml:space="preserve">erőműveket telepít azokba a településekbe, amelyek Települési Önellátó Rendszert üzemeltetnek. </w:t>
            </w:r>
            <w:r w:rsidRPr="00431290">
              <w:rPr>
                <w:noProof w:val="0"/>
              </w:rPr>
              <w:t>A telepítés sorrendjét a település GONDOSKODÓ MAGYARORSZÁG Gazdasági Integráción keresztül bonyolított forgalmának egy főre eső része határozza meg.</w:t>
            </w:r>
          </w:p>
          <w:p w:rsidR="004C37DA" w:rsidRPr="00431290" w:rsidRDefault="004C37DA" w:rsidP="00617557">
            <w:pPr>
              <w:pStyle w:val="Listafolytatsa2"/>
              <w:tabs>
                <w:tab w:val="left" w:pos="426"/>
              </w:tabs>
              <w:spacing w:after="0"/>
              <w:ind w:left="426" w:hanging="426"/>
              <w:jc w:val="both"/>
              <w:rPr>
                <w:noProof w:val="0"/>
              </w:rPr>
            </w:pPr>
            <w:r w:rsidRPr="00431290">
              <w:rPr>
                <w:noProof w:val="0"/>
              </w:rPr>
              <w:tab/>
              <w:t xml:space="preserve">A Gondoskodó Magyarország </w:t>
            </w:r>
            <w:r w:rsidRPr="00A9010C">
              <w:rPr>
                <w:b/>
                <w:noProof w:val="0"/>
              </w:rPr>
              <w:t>támogatja</w:t>
            </w:r>
            <w:r w:rsidRPr="00431290">
              <w:rPr>
                <w:noProof w:val="0"/>
              </w:rPr>
              <w:t xml:space="preserve"> azokat </w:t>
            </w:r>
            <w:r w:rsidRPr="00A9010C">
              <w:rPr>
                <w:b/>
                <w:noProof w:val="0"/>
              </w:rPr>
              <w:t>a kutatásokat,</w:t>
            </w:r>
            <w:r w:rsidRPr="00431290">
              <w:rPr>
                <w:noProof w:val="0"/>
              </w:rPr>
              <w:t xml:space="preserve"> amelyek az energiarendszer átalakításának főbb szempontjait kielégítik. </w:t>
            </w:r>
          </w:p>
          <w:p w:rsidR="004C37DA" w:rsidRPr="00A9010C" w:rsidRDefault="004C37DA" w:rsidP="00617557">
            <w:pPr>
              <w:pStyle w:val="Lista2"/>
              <w:tabs>
                <w:tab w:val="left" w:pos="426"/>
              </w:tabs>
              <w:ind w:left="426" w:hanging="426"/>
              <w:jc w:val="both"/>
              <w:rPr>
                <w:b/>
                <w:noProof w:val="0"/>
              </w:rPr>
            </w:pPr>
          </w:p>
          <w:p w:rsidR="004C37DA" w:rsidRPr="00A9010C" w:rsidRDefault="004C37DA" w:rsidP="00617557">
            <w:pPr>
              <w:pStyle w:val="Lista2"/>
              <w:tabs>
                <w:tab w:val="left" w:pos="426"/>
              </w:tabs>
              <w:ind w:left="426" w:hanging="426"/>
              <w:jc w:val="both"/>
              <w:rPr>
                <w:b/>
                <w:noProof w:val="0"/>
              </w:rPr>
            </w:pPr>
            <w:r w:rsidRPr="00A9010C">
              <w:rPr>
                <w:b/>
                <w:noProof w:val="0"/>
              </w:rPr>
              <w:t>3.2</w:t>
            </w:r>
            <w:r w:rsidRPr="00A9010C">
              <w:rPr>
                <w:b/>
                <w:noProof w:val="0"/>
              </w:rPr>
              <w:tab/>
              <w:t>Közlekedés, távközlés</w:t>
            </w:r>
          </w:p>
          <w:p w:rsidR="004C37DA" w:rsidRPr="00A9010C" w:rsidRDefault="004C37DA" w:rsidP="00617557">
            <w:pPr>
              <w:pStyle w:val="Listafolytatsa2"/>
              <w:tabs>
                <w:tab w:val="left" w:pos="426"/>
              </w:tabs>
              <w:spacing w:after="0"/>
              <w:ind w:left="426" w:hanging="426"/>
              <w:jc w:val="both"/>
              <w:rPr>
                <w:b/>
                <w:noProof w:val="0"/>
              </w:rPr>
            </w:pPr>
            <w:r w:rsidRPr="00431290">
              <w:rPr>
                <w:noProof w:val="0"/>
              </w:rPr>
              <w:tab/>
              <w:t xml:space="preserve">A Gondoskodó Magyarország alapelve a közlekedéssel kapcsolatban az, hogy </w:t>
            </w:r>
            <w:proofErr w:type="gramStart"/>
            <w:r w:rsidRPr="00431290">
              <w:rPr>
                <w:noProof w:val="0"/>
              </w:rPr>
              <w:t>a.</w:t>
            </w:r>
            <w:proofErr w:type="gramEnd"/>
            <w:r w:rsidRPr="00431290">
              <w:rPr>
                <w:noProof w:val="0"/>
              </w:rPr>
              <w:t xml:space="preserve"> vízi- közúti- és vasúti </w:t>
            </w:r>
            <w:r w:rsidRPr="00A9010C">
              <w:rPr>
                <w:b/>
                <w:noProof w:val="0"/>
              </w:rPr>
              <w:t xml:space="preserve">közlekedési útvonalak létesítése, </w:t>
            </w:r>
            <w:r w:rsidRPr="00431290">
              <w:rPr>
                <w:noProof w:val="0"/>
              </w:rPr>
              <w:t xml:space="preserve">valamint </w:t>
            </w:r>
            <w:proofErr w:type="gramStart"/>
            <w:r w:rsidRPr="00431290">
              <w:rPr>
                <w:noProof w:val="0"/>
              </w:rPr>
              <w:t>a.</w:t>
            </w:r>
            <w:proofErr w:type="gramEnd"/>
            <w:r w:rsidRPr="00431290">
              <w:rPr>
                <w:noProof w:val="0"/>
              </w:rPr>
              <w:t xml:space="preserve"> tömegközlekedés és az áruszállítás </w:t>
            </w:r>
            <w:r w:rsidRPr="00A9010C">
              <w:rPr>
                <w:b/>
                <w:noProof w:val="0"/>
              </w:rPr>
              <w:t>járműveinek beszerzése,</w:t>
            </w:r>
            <w:r w:rsidRPr="00431290">
              <w:rPr>
                <w:noProof w:val="0"/>
              </w:rPr>
              <w:t xml:space="preserve"> (a közúti árufuvarozás járműveinek kivételével) </w:t>
            </w:r>
            <w:r w:rsidRPr="00A9010C">
              <w:rPr>
                <w:b/>
                <w:noProof w:val="0"/>
              </w:rPr>
              <w:t xml:space="preserve">állami </w:t>
            </w:r>
            <w:r w:rsidRPr="00431290">
              <w:rPr>
                <w:noProof w:val="0"/>
              </w:rPr>
              <w:t xml:space="preserve">költségvetésben tervezett </w:t>
            </w:r>
            <w:r w:rsidRPr="00A9010C">
              <w:rPr>
                <w:b/>
                <w:noProof w:val="0"/>
              </w:rPr>
              <w:t>feladat.</w:t>
            </w:r>
            <w:r w:rsidRPr="00431290">
              <w:rPr>
                <w:noProof w:val="0"/>
              </w:rPr>
              <w:t xml:space="preserve"> </w:t>
            </w:r>
            <w:r w:rsidRPr="00A9010C">
              <w:rPr>
                <w:b/>
                <w:noProof w:val="0"/>
              </w:rPr>
              <w:t>A vasúti- és légi közlekedés üzemeltetését,</w:t>
            </w:r>
            <w:r w:rsidRPr="00431290">
              <w:rPr>
                <w:noProof w:val="0"/>
              </w:rPr>
              <w:t xml:space="preserve"> valamint </w:t>
            </w:r>
            <w:r w:rsidRPr="00A9010C">
              <w:rPr>
                <w:b/>
                <w:noProof w:val="0"/>
              </w:rPr>
              <w:t>a közutak felügyeletét</w:t>
            </w:r>
            <w:r w:rsidRPr="00431290">
              <w:rPr>
                <w:noProof w:val="0"/>
              </w:rPr>
              <w:t xml:space="preserve"> a közlekedési kormányzathoz tartozó </w:t>
            </w:r>
            <w:r w:rsidRPr="00A9010C">
              <w:rPr>
                <w:b/>
                <w:noProof w:val="0"/>
              </w:rPr>
              <w:t>állami vállalatok végzik.</w:t>
            </w:r>
            <w:r w:rsidRPr="00431290">
              <w:rPr>
                <w:noProof w:val="0"/>
              </w:rPr>
              <w:t xml:space="preserve"> A vízi közlekedés és a közúti tömegközlekedés üzemeltetése a települési önkormányzatok feladata. A közlekedésre használt </w:t>
            </w:r>
            <w:r w:rsidRPr="00A9010C">
              <w:rPr>
                <w:b/>
                <w:noProof w:val="0"/>
              </w:rPr>
              <w:t xml:space="preserve">energiahordozók </w:t>
            </w:r>
            <w:r w:rsidRPr="00431290">
              <w:rPr>
                <w:noProof w:val="0"/>
              </w:rPr>
              <w:t xml:space="preserve">(hajtó- és kenőanyagok) </w:t>
            </w:r>
            <w:r w:rsidRPr="00A9010C">
              <w:rPr>
                <w:b/>
                <w:noProof w:val="0"/>
              </w:rPr>
              <w:t xml:space="preserve">árai tartalmazzák az ország közút- </w:t>
            </w:r>
            <w:r w:rsidRPr="00431290">
              <w:rPr>
                <w:noProof w:val="0"/>
              </w:rPr>
              <w:t xml:space="preserve">és </w:t>
            </w:r>
            <w:r w:rsidRPr="00A9010C">
              <w:rPr>
                <w:b/>
                <w:noProof w:val="0"/>
              </w:rPr>
              <w:t xml:space="preserve">vasúthálózatának </w:t>
            </w:r>
            <w:r w:rsidRPr="00431290">
              <w:rPr>
                <w:noProof w:val="0"/>
              </w:rPr>
              <w:t xml:space="preserve">karbantartási és felújítási </w:t>
            </w:r>
            <w:r w:rsidRPr="00A9010C">
              <w:rPr>
                <w:b/>
                <w:noProof w:val="0"/>
              </w:rPr>
              <w:t>költségeit.</w:t>
            </w:r>
          </w:p>
          <w:p w:rsidR="004C37DA" w:rsidRPr="00A9010C" w:rsidRDefault="004C37DA" w:rsidP="00617557">
            <w:pPr>
              <w:pStyle w:val="Listafolytatsa2"/>
              <w:tabs>
                <w:tab w:val="left" w:pos="426"/>
              </w:tabs>
              <w:spacing w:after="0"/>
              <w:ind w:left="426" w:hanging="426"/>
              <w:jc w:val="both"/>
              <w:rPr>
                <w:b/>
                <w:noProof w:val="0"/>
              </w:rPr>
            </w:pPr>
            <w:r w:rsidRPr="00A9010C">
              <w:rPr>
                <w:b/>
                <w:noProof w:val="0"/>
              </w:rPr>
              <w:tab/>
              <w:t>A távközlés</w:t>
            </w:r>
            <w:r w:rsidRPr="00431290">
              <w:rPr>
                <w:noProof w:val="0"/>
              </w:rPr>
              <w:t xml:space="preserve">sel kapcsolatban az általános alapelv két elemét külön-külön is kell értelmezni. Az első elem szerint csak olyan eszközöket lehet alkalmazni, amelyek sugárzással, vagy egyéb módon </w:t>
            </w:r>
            <w:r w:rsidRPr="00A9010C">
              <w:rPr>
                <w:b/>
                <w:noProof w:val="0"/>
              </w:rPr>
              <w:t xml:space="preserve">nem károsítják a Világmindenség anyagi </w:t>
            </w:r>
            <w:r w:rsidRPr="00431290">
              <w:rPr>
                <w:noProof w:val="0"/>
              </w:rPr>
              <w:t xml:space="preserve">részét, vagyis nem veszélyesek sem az ember testére, sem az élő- és élettelen környezetre. A másik elem a hagyományos távközlési rendszerek (rádió, tv) mellett vonatkozik az </w:t>
            </w:r>
            <w:r w:rsidRPr="00A9010C">
              <w:rPr>
                <w:b/>
                <w:noProof w:val="0"/>
              </w:rPr>
              <w:t>Internet</w:t>
            </w:r>
            <w:r w:rsidRPr="00431290">
              <w:rPr>
                <w:noProof w:val="0"/>
              </w:rPr>
              <w:t xml:space="preserve">re is, amelyet a </w:t>
            </w:r>
            <w:r w:rsidRPr="00A9010C">
              <w:rPr>
                <w:b/>
                <w:noProof w:val="0"/>
              </w:rPr>
              <w:t>„Világ szellemi szemétdombja” jelenlegi szintjéről a „Világ szellemi kincsestára’” szintjére kell emelni.</w:t>
            </w:r>
          </w:p>
          <w:p w:rsidR="004C37DA" w:rsidRPr="00431290" w:rsidRDefault="004C37DA" w:rsidP="00617557">
            <w:pPr>
              <w:pStyle w:val="Listafolytatsa2"/>
              <w:tabs>
                <w:tab w:val="left" w:pos="426"/>
              </w:tabs>
              <w:spacing w:after="0"/>
              <w:ind w:left="426" w:hanging="426"/>
              <w:jc w:val="both"/>
              <w:rPr>
                <w:noProof w:val="0"/>
              </w:rPr>
            </w:pPr>
            <w:r w:rsidRPr="00431290">
              <w:rPr>
                <w:noProof w:val="0"/>
              </w:rPr>
              <w:tab/>
              <w:t xml:space="preserve">A Gondoskodó Magyarország hatalomra jutásig elkezdi kialakítani azt a távközlési hálózatot, amely az általános alapelvnek megfelelően </w:t>
            </w:r>
            <w:r w:rsidRPr="00A9010C">
              <w:rPr>
                <w:b/>
                <w:noProof w:val="0"/>
              </w:rPr>
              <w:t>az embert szolgáló „informatikai társadalom” kialakításának az alapja</w:t>
            </w:r>
            <w:r w:rsidRPr="00431290">
              <w:rPr>
                <w:noProof w:val="0"/>
              </w:rPr>
              <w:t xml:space="preserve"> lesz, és hatalomra jutását követően fog teljessé válni.</w:t>
            </w:r>
          </w:p>
          <w:p w:rsidR="004C37DA" w:rsidRPr="00A9010C" w:rsidRDefault="004C37DA" w:rsidP="00617557">
            <w:pPr>
              <w:pStyle w:val="Lista2"/>
              <w:tabs>
                <w:tab w:val="left" w:pos="426"/>
              </w:tabs>
              <w:ind w:left="426" w:hanging="426"/>
              <w:jc w:val="both"/>
              <w:rPr>
                <w:b/>
                <w:noProof w:val="0"/>
                <w:snapToGrid w:val="0"/>
              </w:rPr>
            </w:pPr>
          </w:p>
          <w:p w:rsidR="004C37DA" w:rsidRPr="00A9010C" w:rsidRDefault="004C37DA" w:rsidP="00617557">
            <w:pPr>
              <w:pStyle w:val="Lista2"/>
              <w:tabs>
                <w:tab w:val="left" w:pos="426"/>
              </w:tabs>
              <w:ind w:left="426" w:hanging="426"/>
              <w:jc w:val="both"/>
              <w:rPr>
                <w:b/>
                <w:noProof w:val="0"/>
              </w:rPr>
            </w:pPr>
            <w:r w:rsidRPr="00A9010C">
              <w:rPr>
                <w:b/>
                <w:noProof w:val="0"/>
                <w:snapToGrid w:val="0"/>
              </w:rPr>
              <w:t>4.</w:t>
            </w:r>
            <w:r w:rsidRPr="00A9010C">
              <w:rPr>
                <w:b/>
                <w:noProof w:val="0"/>
                <w:snapToGrid w:val="0"/>
              </w:rPr>
              <w:tab/>
              <w:t>A nem általános gazdasági érdekű szolgáltatások (szolgáltató kisipar)</w:t>
            </w:r>
          </w:p>
          <w:p w:rsidR="004C37DA" w:rsidRPr="00A9010C" w:rsidRDefault="004C37DA" w:rsidP="00617557">
            <w:pPr>
              <w:suppressAutoHyphens/>
              <w:ind w:left="426" w:hanging="426"/>
              <w:jc w:val="both"/>
              <w:rPr>
                <w:spacing w:val="-2"/>
              </w:rPr>
            </w:pPr>
            <w:r w:rsidRPr="00A9010C">
              <w:rPr>
                <w:spacing w:val="-2"/>
              </w:rPr>
              <w:tab/>
              <w:t xml:space="preserve">A kommunális és szociális szolgáltatások kivételével a lakossági szolgáltatásokat a </w:t>
            </w:r>
            <w:r w:rsidRPr="00A9010C">
              <w:rPr>
                <w:b/>
                <w:spacing w:val="-2"/>
              </w:rPr>
              <w:t>magántulajdonon alapuló kisipar</w:t>
            </w:r>
            <w:r w:rsidRPr="00A9010C">
              <w:rPr>
                <w:spacing w:val="-2"/>
              </w:rPr>
              <w:t xml:space="preserve"> végzi.</w:t>
            </w:r>
          </w:p>
          <w:p w:rsidR="004C37DA" w:rsidRPr="00A9010C" w:rsidRDefault="004C37DA" w:rsidP="00617557">
            <w:pPr>
              <w:suppressAutoHyphens/>
              <w:ind w:left="426" w:hanging="426"/>
              <w:jc w:val="both"/>
              <w:rPr>
                <w:b/>
                <w:spacing w:val="-2"/>
              </w:rPr>
            </w:pPr>
            <w:r w:rsidRPr="00A9010C">
              <w:rPr>
                <w:b/>
                <w:spacing w:val="-2"/>
              </w:rPr>
              <w:tab/>
              <w:t>A Gondoskodó Magyarország a szolgáltató kisiparosok számára</w:t>
            </w:r>
          </w:p>
          <w:p w:rsidR="004C37DA" w:rsidRPr="00A9010C" w:rsidRDefault="004C37DA" w:rsidP="00617557">
            <w:pPr>
              <w:tabs>
                <w:tab w:val="left" w:pos="426"/>
                <w:tab w:val="left" w:pos="709"/>
              </w:tabs>
              <w:suppressAutoHyphens/>
              <w:ind w:left="708" w:hanging="708"/>
              <w:jc w:val="both"/>
              <w:rPr>
                <w:b/>
                <w:spacing w:val="-2"/>
              </w:rPr>
            </w:pPr>
            <w:r w:rsidRPr="00A9010C">
              <w:rPr>
                <w:b/>
                <w:spacing w:val="-2"/>
              </w:rPr>
              <w:tab/>
              <w:t>-</w:t>
            </w:r>
            <w:r w:rsidRPr="00A9010C">
              <w:rPr>
                <w:b/>
                <w:spacing w:val="-2"/>
              </w:rPr>
              <w:tab/>
              <w:t>beruházási támogatást és hitelt biztosít, és</w:t>
            </w:r>
          </w:p>
          <w:p w:rsidR="004C37DA" w:rsidRPr="00A9010C" w:rsidRDefault="004C37DA" w:rsidP="00617557">
            <w:pPr>
              <w:tabs>
                <w:tab w:val="left" w:pos="426"/>
                <w:tab w:val="left" w:pos="709"/>
              </w:tabs>
              <w:suppressAutoHyphens/>
              <w:jc w:val="both"/>
              <w:rPr>
                <w:b/>
                <w:spacing w:val="-2"/>
              </w:rPr>
            </w:pPr>
            <w:r w:rsidRPr="00A9010C">
              <w:rPr>
                <w:b/>
                <w:spacing w:val="-2"/>
              </w:rPr>
              <w:tab/>
              <w:t>-</w:t>
            </w:r>
            <w:r w:rsidRPr="00A9010C">
              <w:rPr>
                <w:b/>
                <w:spacing w:val="-2"/>
              </w:rPr>
              <w:tab/>
              <w:t xml:space="preserve">anyag-, illetve </w:t>
            </w:r>
            <w:proofErr w:type="spellStart"/>
            <w:r w:rsidRPr="00A9010C">
              <w:rPr>
                <w:b/>
                <w:spacing w:val="-2"/>
              </w:rPr>
              <w:t>félkészáru</w:t>
            </w:r>
            <w:proofErr w:type="spellEnd"/>
            <w:r w:rsidRPr="00A9010C">
              <w:rPr>
                <w:b/>
                <w:spacing w:val="-2"/>
              </w:rPr>
              <w:t xml:space="preserve"> koordinálást végez.</w:t>
            </w:r>
          </w:p>
        </w:tc>
      </w:tr>
    </w:tbl>
    <w:p w:rsidR="004C37DA" w:rsidRDefault="004C37DA" w:rsidP="004C37DA">
      <w:pPr>
        <w:jc w:val="center"/>
        <w:rPr>
          <w:rFonts w:ascii="Copperplate Gothic Bold" w:hAnsi="Copperplate Gothic Bold" w:cs="Arial"/>
          <w:b/>
          <w:sz w:val="28"/>
          <w:szCs w:val="28"/>
        </w:rPr>
      </w:pPr>
    </w:p>
    <w:p w:rsidR="004C37DA" w:rsidRPr="005E4F31" w:rsidRDefault="004C37DA" w:rsidP="004C37DA">
      <w:pPr>
        <w:jc w:val="center"/>
        <w:rPr>
          <w:rFonts w:ascii="Impact" w:hAnsi="Impact" w:cs="Arial"/>
          <w:sz w:val="28"/>
          <w:szCs w:val="28"/>
        </w:rPr>
      </w:pPr>
      <w:r>
        <w:rPr>
          <w:rFonts w:ascii="Copperplate Gothic Bold" w:hAnsi="Copperplate Gothic Bold" w:cs="Arial"/>
          <w:b/>
          <w:sz w:val="28"/>
          <w:szCs w:val="28"/>
        </w:rPr>
        <w:br w:type="page"/>
      </w:r>
      <w:r w:rsidRPr="005E4F31">
        <w:rPr>
          <w:rFonts w:ascii="Impact" w:hAnsi="Impact" w:cs="Arial"/>
          <w:sz w:val="28"/>
          <w:szCs w:val="28"/>
        </w:rPr>
        <w:t>Közellátó szolgáltatás</w:t>
      </w:r>
    </w:p>
    <w:p w:rsidR="004C37DA" w:rsidRDefault="004C37DA" w:rsidP="004C37DA">
      <w:pPr>
        <w:jc w:val="center"/>
        <w:rPr>
          <w:rFonts w:ascii="Copperplate Gothic Bold" w:hAnsi="Copperplate Gothic Bold" w:cs="Arial"/>
          <w:b/>
          <w:sz w:val="28"/>
          <w:szCs w:val="28"/>
        </w:rPr>
      </w:pPr>
    </w:p>
    <w:tbl>
      <w:tblPr>
        <w:tblW w:w="0" w:type="auto"/>
        <w:jc w:val="center"/>
        <w:tblLook w:val="01E0"/>
      </w:tblPr>
      <w:tblGrid>
        <w:gridCol w:w="4889"/>
        <w:gridCol w:w="4889"/>
      </w:tblGrid>
      <w:tr w:rsidR="004C37DA" w:rsidRPr="00A9010C" w:rsidTr="00617557">
        <w:trPr>
          <w:jc w:val="center"/>
        </w:trPr>
        <w:tc>
          <w:tcPr>
            <w:tcW w:w="4889" w:type="dxa"/>
            <w:tcBorders>
              <w:right w:val="single" w:sz="4" w:space="0" w:color="auto"/>
            </w:tcBorders>
          </w:tcPr>
          <w:p w:rsidR="004C37DA" w:rsidRPr="00A9010C" w:rsidRDefault="008D6FD2" w:rsidP="00617557">
            <w:pPr>
              <w:spacing w:before="60" w:after="60"/>
              <w:jc w:val="center"/>
              <w:rPr>
                <w:b/>
              </w:rPr>
            </w:pPr>
            <w:r w:rsidRPr="008D6FD2">
              <w:rPr>
                <w:rFonts w:ascii="Comic Sans MS" w:hAnsi="Comic Sans MS"/>
                <w:b/>
                <w:color w:val="0070C0"/>
                <w:sz w:val="24"/>
              </w:rPr>
              <w:t>Település neve</w:t>
            </w:r>
            <w:r w:rsidR="004C37DA" w:rsidRPr="00A9010C">
              <w:rPr>
                <w:b/>
              </w:rPr>
              <w:t xml:space="preserve"> Települési törvényének szabályozása:</w:t>
            </w:r>
          </w:p>
        </w:tc>
        <w:tc>
          <w:tcPr>
            <w:tcW w:w="4889" w:type="dxa"/>
            <w:tcBorders>
              <w:left w:val="single" w:sz="4" w:space="0" w:color="auto"/>
            </w:tcBorders>
          </w:tcPr>
          <w:p w:rsidR="004C37DA" w:rsidRPr="00A9010C" w:rsidRDefault="004C37DA" w:rsidP="00617557">
            <w:pPr>
              <w:ind w:left="426" w:hanging="426"/>
              <w:jc w:val="center"/>
              <w:rPr>
                <w:b/>
                <w:bCs/>
              </w:rPr>
            </w:pPr>
            <w:r>
              <w:rPr>
                <w:b/>
                <w:bCs/>
              </w:rPr>
              <w:t>A Gondoskodó Magyarország irányelvei</w:t>
            </w:r>
          </w:p>
          <w:p w:rsidR="004C37DA" w:rsidRDefault="004C37DA" w:rsidP="00617557">
            <w:pPr>
              <w:jc w:val="center"/>
            </w:pPr>
          </w:p>
          <w:p w:rsidR="004C37DA" w:rsidRPr="00BB706A" w:rsidRDefault="004C37DA" w:rsidP="00617557">
            <w:pPr>
              <w:jc w:val="both"/>
            </w:pPr>
            <w:r>
              <w:t>(Azonos az „Ipar” c. részben leírtakkal.)</w:t>
            </w:r>
          </w:p>
        </w:tc>
      </w:tr>
    </w:tbl>
    <w:p w:rsidR="00832AD6" w:rsidRPr="009E1E01" w:rsidRDefault="00832AD6" w:rsidP="00832AD6">
      <w:pPr>
        <w:rPr>
          <w:b/>
          <w:sz w:val="24"/>
          <w:szCs w:val="24"/>
        </w:rPr>
      </w:pPr>
    </w:p>
    <w:tbl>
      <w:tblPr>
        <w:tblW w:w="10397" w:type="dxa"/>
        <w:jc w:val="center"/>
        <w:tblLayout w:type="fixed"/>
        <w:tblCellMar>
          <w:left w:w="70" w:type="dxa"/>
          <w:right w:w="70" w:type="dxa"/>
        </w:tblCellMar>
        <w:tblLook w:val="0000"/>
      </w:tblPr>
      <w:tblGrid>
        <w:gridCol w:w="1217"/>
        <w:gridCol w:w="900"/>
        <w:gridCol w:w="720"/>
        <w:gridCol w:w="720"/>
        <w:gridCol w:w="720"/>
        <w:gridCol w:w="900"/>
        <w:gridCol w:w="720"/>
        <w:gridCol w:w="720"/>
        <w:gridCol w:w="720"/>
        <w:gridCol w:w="900"/>
        <w:gridCol w:w="720"/>
        <w:gridCol w:w="720"/>
        <w:gridCol w:w="720"/>
      </w:tblGrid>
      <w:tr w:rsidR="004C37DA" w:rsidTr="004C37DA">
        <w:trPr>
          <w:trHeight w:val="306"/>
          <w:jc w:val="center"/>
        </w:trPr>
        <w:tc>
          <w:tcPr>
            <w:tcW w:w="10397" w:type="dxa"/>
            <w:gridSpan w:val="13"/>
            <w:tcBorders>
              <w:top w:val="single" w:sz="4" w:space="0" w:color="auto"/>
              <w:left w:val="single" w:sz="4" w:space="0" w:color="auto"/>
              <w:bottom w:val="single" w:sz="4" w:space="0" w:color="000000"/>
              <w:right w:val="single" w:sz="4" w:space="0" w:color="000000"/>
            </w:tcBorders>
            <w:shd w:val="clear" w:color="auto" w:fill="FF0000"/>
            <w:vAlign w:val="center"/>
          </w:tcPr>
          <w:p w:rsidR="004C37DA" w:rsidRPr="004C37DA" w:rsidRDefault="008D6FD2" w:rsidP="0017764C">
            <w:pPr>
              <w:jc w:val="center"/>
              <w:rPr>
                <w:b/>
                <w:bCs/>
                <w:color w:val="FFFFFF" w:themeColor="background1"/>
              </w:rPr>
            </w:pPr>
            <w:r w:rsidRPr="003657A4">
              <w:rPr>
                <w:rFonts w:ascii="Comic Sans MS" w:hAnsi="Comic Sans MS"/>
                <w:b/>
                <w:color w:val="FFFF00"/>
                <w:sz w:val="24"/>
                <w:szCs w:val="24"/>
              </w:rPr>
              <w:t>Település neve</w:t>
            </w:r>
            <w:r w:rsidR="004C37DA" w:rsidRPr="004C37DA">
              <w:rPr>
                <w:b/>
                <w:color w:val="FFFFFF" w:themeColor="background1"/>
                <w:sz w:val="24"/>
                <w:szCs w:val="24"/>
              </w:rPr>
              <w:t xml:space="preserve"> közellátó szolgáltatás adatai</w:t>
            </w:r>
            <w:r w:rsidR="004C37DA" w:rsidRPr="004C37DA">
              <w:rPr>
                <w:rStyle w:val="Lbjegyzet-hivatkozs"/>
                <w:b/>
                <w:color w:val="FFFFFF" w:themeColor="background1"/>
                <w:sz w:val="24"/>
                <w:szCs w:val="24"/>
              </w:rPr>
              <w:footnoteReference w:id="369"/>
            </w:r>
          </w:p>
        </w:tc>
      </w:tr>
      <w:tr w:rsidR="003F0835" w:rsidTr="004C37DA">
        <w:trPr>
          <w:trHeight w:val="20"/>
          <w:jc w:val="center"/>
        </w:trPr>
        <w:tc>
          <w:tcPr>
            <w:tcW w:w="12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3F0835" w:rsidRPr="009E1E01" w:rsidRDefault="003F0835" w:rsidP="0017764C">
            <w:pPr>
              <w:jc w:val="center"/>
              <w:rPr>
                <w:b/>
                <w:bCs/>
              </w:rPr>
            </w:pPr>
            <w:r w:rsidRPr="003F0835">
              <w:rPr>
                <w:rStyle w:val="Jegyzethivatkozs"/>
                <w:b/>
                <w:sz w:val="20"/>
                <w:szCs w:val="20"/>
              </w:rPr>
              <w:t>Szolgáltatás típusa</w:t>
            </w:r>
            <w:r w:rsidRPr="003F0835">
              <w:rPr>
                <w:rStyle w:val="Lbjegyzet-hivatkozs"/>
                <w:b/>
                <w:bCs/>
              </w:rPr>
              <w:t xml:space="preserve"> </w:t>
            </w:r>
            <w:r>
              <w:rPr>
                <w:rStyle w:val="Lbjegyzet-hivatkozs"/>
                <w:b/>
                <w:bCs/>
              </w:rPr>
              <w:footnoteReference w:id="370"/>
            </w:r>
          </w:p>
        </w:tc>
        <w:tc>
          <w:tcPr>
            <w:tcW w:w="9180"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tcPr>
          <w:p w:rsidR="003F0835" w:rsidRPr="009E1E01" w:rsidRDefault="003F0835" w:rsidP="0017764C">
            <w:pPr>
              <w:jc w:val="center"/>
              <w:rPr>
                <w:b/>
                <w:bCs/>
              </w:rPr>
            </w:pPr>
            <w:r w:rsidRPr="009E1E01">
              <w:rPr>
                <w:b/>
                <w:bCs/>
              </w:rPr>
              <w:t>Üzemek száma és foglalkoztatott létszám</w:t>
            </w:r>
          </w:p>
        </w:tc>
      </w:tr>
      <w:tr w:rsidR="003F0835" w:rsidTr="004C37DA">
        <w:trPr>
          <w:trHeight w:val="20"/>
          <w:jc w:val="center"/>
        </w:trPr>
        <w:tc>
          <w:tcPr>
            <w:tcW w:w="121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3F0835" w:rsidRPr="009E1E01" w:rsidRDefault="003F0835" w:rsidP="0017764C">
            <w:pPr>
              <w:rPr>
                <w:b/>
                <w:bCs/>
              </w:rPr>
            </w:pP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3F0835" w:rsidRPr="009E1E01" w:rsidRDefault="003F0835" w:rsidP="0017764C">
            <w:pPr>
              <w:jc w:val="center"/>
              <w:rPr>
                <w:b/>
                <w:bCs/>
              </w:rPr>
            </w:pPr>
            <w:r w:rsidRPr="009E1E01">
              <w:rPr>
                <w:b/>
                <w:bCs/>
              </w:rPr>
              <w:t>Magyar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3F0835" w:rsidRPr="009E1E01" w:rsidRDefault="003F0835" w:rsidP="0017764C">
            <w:pPr>
              <w:jc w:val="center"/>
              <w:rPr>
                <w:b/>
                <w:bCs/>
              </w:rPr>
            </w:pPr>
            <w:r w:rsidRPr="009E1E01">
              <w:rPr>
                <w:b/>
                <w:bCs/>
              </w:rPr>
              <w:t>Külföldi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3F0835" w:rsidRPr="009E1E01" w:rsidRDefault="003F0835" w:rsidP="0017764C">
            <w:pPr>
              <w:jc w:val="center"/>
              <w:rPr>
                <w:b/>
                <w:bCs/>
              </w:rPr>
            </w:pPr>
            <w:r w:rsidRPr="009E1E01">
              <w:rPr>
                <w:b/>
                <w:bCs/>
              </w:rPr>
              <w:t>Vegyes tulajdon</w:t>
            </w:r>
          </w:p>
        </w:tc>
      </w:tr>
      <w:tr w:rsidR="003F0835" w:rsidTr="004C37DA">
        <w:trPr>
          <w:trHeight w:val="20"/>
          <w:jc w:val="center"/>
        </w:trPr>
        <w:tc>
          <w:tcPr>
            <w:tcW w:w="121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3F0835" w:rsidRPr="009E1E01" w:rsidRDefault="003F0835" w:rsidP="0017764C">
            <w:pPr>
              <w:rPr>
                <w:b/>
                <w:bCs/>
              </w:rPr>
            </w:pP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3F0835" w:rsidRPr="009E1E01" w:rsidRDefault="003F0835" w:rsidP="0017764C">
            <w:pPr>
              <w:jc w:val="center"/>
              <w:rPr>
                <w:b/>
                <w:bCs/>
              </w:rPr>
            </w:pPr>
            <w:r w:rsidRPr="009E1E01">
              <w:rPr>
                <w:b/>
                <w:bCs/>
              </w:rPr>
              <w:t>Üzemek szám</w:t>
            </w:r>
            <w:r>
              <w:rPr>
                <w:b/>
                <w:bCs/>
              </w:rPr>
              <w:t>a</w:t>
            </w:r>
            <w:r>
              <w:rPr>
                <w:rStyle w:val="Lbjegyzet-hivatkozs"/>
                <w:b/>
                <w:bCs/>
              </w:rPr>
              <w:footnoteReference w:id="371"/>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3F0835" w:rsidRPr="009E1E01" w:rsidRDefault="003F0835"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3F0835" w:rsidRPr="009E1E01" w:rsidRDefault="003F0835" w:rsidP="0017764C">
            <w:pPr>
              <w:jc w:val="center"/>
              <w:rPr>
                <w:b/>
                <w:bCs/>
              </w:rPr>
            </w:pPr>
            <w:r w:rsidRPr="009E1E01">
              <w:rPr>
                <w:b/>
                <w:bCs/>
              </w:rPr>
              <w:t>Üzemek szám</w:t>
            </w:r>
            <w:r>
              <w:rPr>
                <w:b/>
                <w:bCs/>
              </w:rPr>
              <w:t>a</w:t>
            </w:r>
            <w:r>
              <w:rPr>
                <w:rStyle w:val="Lbjegyzet-hivatkozs"/>
                <w:b/>
                <w:bCs/>
              </w:rPr>
              <w:footnoteReference w:id="372"/>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3F0835" w:rsidRPr="009E1E01" w:rsidRDefault="003F0835"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3F0835" w:rsidRPr="009E1E01" w:rsidRDefault="003F0835" w:rsidP="0017764C">
            <w:pPr>
              <w:jc w:val="center"/>
              <w:rPr>
                <w:b/>
                <w:bCs/>
              </w:rPr>
            </w:pPr>
            <w:r w:rsidRPr="009E1E01">
              <w:rPr>
                <w:b/>
                <w:bCs/>
              </w:rPr>
              <w:t>Üzemek szám</w:t>
            </w:r>
            <w:r>
              <w:rPr>
                <w:b/>
                <w:bCs/>
              </w:rPr>
              <w:t>a</w:t>
            </w:r>
            <w:r>
              <w:rPr>
                <w:rStyle w:val="Lbjegyzet-hivatkozs"/>
                <w:b/>
                <w:bCs/>
              </w:rPr>
              <w:footnoteReference w:id="373"/>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3F0835" w:rsidRPr="009E1E01" w:rsidRDefault="003F0835" w:rsidP="0017764C">
            <w:pPr>
              <w:jc w:val="center"/>
              <w:rPr>
                <w:b/>
                <w:bCs/>
              </w:rPr>
            </w:pPr>
            <w:r w:rsidRPr="009E1E01">
              <w:rPr>
                <w:b/>
                <w:bCs/>
              </w:rPr>
              <w:t>Foglalkoztatottak száma</w:t>
            </w:r>
          </w:p>
        </w:tc>
      </w:tr>
      <w:tr w:rsidR="003F0835" w:rsidTr="004C37DA">
        <w:trPr>
          <w:trHeight w:val="20"/>
          <w:jc w:val="center"/>
        </w:trPr>
        <w:tc>
          <w:tcPr>
            <w:tcW w:w="121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3F0835" w:rsidRPr="009E1E01" w:rsidRDefault="003F0835" w:rsidP="0017764C">
            <w:pPr>
              <w:rPr>
                <w:b/>
                <w:bCs/>
              </w:rPr>
            </w:pP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3F0835" w:rsidRPr="009E1E01" w:rsidRDefault="003F0835"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3F0835" w:rsidRPr="009E1E01" w:rsidRDefault="003F0835" w:rsidP="0017764C">
            <w:pPr>
              <w:jc w:val="center"/>
              <w:rPr>
                <w:b/>
                <w:bCs/>
              </w:rPr>
            </w:pPr>
            <w:r w:rsidRPr="005B6504">
              <w:rPr>
                <w:b/>
                <w:bCs/>
              </w:rPr>
              <w:t>fő</w:t>
            </w:r>
            <w:r>
              <w:rPr>
                <w:rStyle w:val="Lbjegyzet-hivatkozs"/>
                <w:b/>
                <w:bCs/>
              </w:rPr>
              <w:footnoteReference w:id="374"/>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3F0835" w:rsidRPr="009E1E01" w:rsidRDefault="003F0835"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75"/>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3F0835" w:rsidRPr="009E1E01" w:rsidRDefault="003F0835" w:rsidP="0017764C">
            <w:pPr>
              <w:jc w:val="center"/>
              <w:rPr>
                <w:b/>
                <w:bCs/>
              </w:rPr>
            </w:pPr>
            <w:r w:rsidRPr="009E1E01">
              <w:rPr>
                <w:b/>
                <w:bCs/>
              </w:rPr>
              <w:t>1990 előtti</w:t>
            </w:r>
            <w:r>
              <w:rPr>
                <w:rStyle w:val="Lbjegyzet-hivatkozs"/>
                <w:b/>
                <w:bCs/>
              </w:rPr>
              <w:footnoteReference w:id="376"/>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3F0835" w:rsidRPr="009E1E01" w:rsidRDefault="003F0835"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3F0835" w:rsidRPr="009E1E01" w:rsidRDefault="003F0835" w:rsidP="0017764C">
            <w:pPr>
              <w:jc w:val="center"/>
              <w:rPr>
                <w:b/>
                <w:bCs/>
              </w:rPr>
            </w:pPr>
            <w:r w:rsidRPr="009E1E01">
              <w:rPr>
                <w:b/>
                <w:bCs/>
              </w:rPr>
              <w:t>fő</w:t>
            </w:r>
            <w:r>
              <w:rPr>
                <w:rStyle w:val="Lbjegyzet-hivatkozs"/>
                <w:b/>
                <w:bCs/>
              </w:rPr>
              <w:footnoteReference w:id="377"/>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3F0835" w:rsidRPr="009E1E01" w:rsidRDefault="003F0835"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78"/>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3F0835" w:rsidRPr="009E1E01" w:rsidRDefault="003F0835" w:rsidP="0017764C">
            <w:pPr>
              <w:jc w:val="center"/>
              <w:rPr>
                <w:b/>
                <w:bCs/>
              </w:rPr>
            </w:pPr>
            <w:r w:rsidRPr="009E1E01">
              <w:rPr>
                <w:b/>
                <w:bCs/>
              </w:rPr>
              <w:t>1990 előtti</w:t>
            </w:r>
            <w:r>
              <w:rPr>
                <w:rStyle w:val="Lbjegyzet-hivatkozs"/>
                <w:b/>
                <w:bCs/>
              </w:rPr>
              <w:footnoteReference w:id="379"/>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3F0835" w:rsidRPr="009E1E01" w:rsidRDefault="003F0835"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3F0835" w:rsidRPr="009E1E01" w:rsidRDefault="003F0835" w:rsidP="0017764C">
            <w:pPr>
              <w:jc w:val="center"/>
              <w:rPr>
                <w:b/>
                <w:bCs/>
              </w:rPr>
            </w:pPr>
            <w:r w:rsidRPr="009E1E01">
              <w:rPr>
                <w:b/>
                <w:bCs/>
              </w:rPr>
              <w:t>fő</w:t>
            </w:r>
            <w:r>
              <w:rPr>
                <w:rStyle w:val="Lbjegyzet-hivatkozs"/>
                <w:b/>
                <w:bCs/>
              </w:rPr>
              <w:footnoteReference w:id="380"/>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3F0835" w:rsidRPr="009E1E01" w:rsidRDefault="003F0835"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81"/>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3F0835" w:rsidRPr="009E1E01" w:rsidRDefault="003F0835" w:rsidP="0017764C">
            <w:pPr>
              <w:jc w:val="center"/>
              <w:rPr>
                <w:b/>
                <w:bCs/>
              </w:rPr>
            </w:pPr>
            <w:r w:rsidRPr="009E1E01">
              <w:rPr>
                <w:b/>
                <w:bCs/>
              </w:rPr>
              <w:t>1990 előtti</w:t>
            </w:r>
            <w:r>
              <w:rPr>
                <w:rStyle w:val="Lbjegyzet-hivatkozs"/>
                <w:b/>
                <w:bCs/>
              </w:rPr>
              <w:footnoteReference w:id="382"/>
            </w:r>
          </w:p>
        </w:tc>
      </w:tr>
      <w:tr w:rsidR="003F0835" w:rsidTr="0078465A">
        <w:trPr>
          <w:trHeight w:val="20"/>
          <w:jc w:val="center"/>
        </w:trPr>
        <w:tc>
          <w:tcPr>
            <w:tcW w:w="1217" w:type="dxa"/>
            <w:tcBorders>
              <w:top w:val="nil"/>
              <w:left w:val="single" w:sz="4" w:space="0" w:color="auto"/>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r>
      <w:tr w:rsidR="003F0835" w:rsidTr="0078465A">
        <w:trPr>
          <w:trHeight w:val="20"/>
          <w:jc w:val="center"/>
        </w:trPr>
        <w:tc>
          <w:tcPr>
            <w:tcW w:w="1217" w:type="dxa"/>
            <w:tcBorders>
              <w:top w:val="nil"/>
              <w:left w:val="single" w:sz="4" w:space="0" w:color="auto"/>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r>
      <w:tr w:rsidR="003F0835" w:rsidTr="0078465A">
        <w:trPr>
          <w:trHeight w:val="20"/>
          <w:jc w:val="center"/>
        </w:trPr>
        <w:tc>
          <w:tcPr>
            <w:tcW w:w="1217" w:type="dxa"/>
            <w:tcBorders>
              <w:top w:val="nil"/>
              <w:left w:val="single" w:sz="4" w:space="0" w:color="auto"/>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r>
      <w:tr w:rsidR="003F0835" w:rsidTr="0078465A">
        <w:trPr>
          <w:trHeight w:val="20"/>
          <w:jc w:val="center"/>
        </w:trPr>
        <w:tc>
          <w:tcPr>
            <w:tcW w:w="1217" w:type="dxa"/>
            <w:tcBorders>
              <w:top w:val="nil"/>
              <w:left w:val="single" w:sz="4" w:space="0" w:color="auto"/>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3F0835" w:rsidRPr="009E1E01" w:rsidRDefault="003F0835" w:rsidP="0017764C">
            <w:pPr>
              <w:rPr>
                <w:rFonts w:ascii="Arial" w:hAnsi="Arial" w:cs="Arial"/>
              </w:rPr>
            </w:pPr>
            <w:r w:rsidRPr="009E1E01">
              <w:rPr>
                <w:rFonts w:ascii="Arial" w:hAnsi="Arial" w:cs="Arial"/>
              </w:rPr>
              <w:t> </w:t>
            </w:r>
          </w:p>
        </w:tc>
      </w:tr>
    </w:tbl>
    <w:p w:rsidR="00484D3A" w:rsidRPr="00F72FBC" w:rsidRDefault="00484D3A" w:rsidP="000F4E24">
      <w:pPr>
        <w:jc w:val="center"/>
        <w:rPr>
          <w:b/>
          <w:sz w:val="24"/>
          <w:szCs w:val="24"/>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7A4" w:rsidRPr="00881FFE" w:rsidTr="00683F6C">
        <w:trPr>
          <w:trHeight w:val="306"/>
          <w:tblHeader/>
          <w:jc w:val="center"/>
        </w:trPr>
        <w:tc>
          <w:tcPr>
            <w:tcW w:w="4967" w:type="dxa"/>
            <w:gridSpan w:val="2"/>
            <w:shd w:val="clear" w:color="auto" w:fill="FF0000"/>
            <w:vAlign w:val="center"/>
          </w:tcPr>
          <w:p w:rsidR="003657A4" w:rsidRPr="00412243" w:rsidRDefault="003657A4" w:rsidP="003657A4">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Közellátó szolgáltatási</w:t>
            </w:r>
            <w:r w:rsidRPr="00412243">
              <w:rPr>
                <w:b/>
                <w:color w:val="FFFFFF" w:themeColor="background1"/>
                <w:sz w:val="24"/>
                <w:szCs w:val="24"/>
              </w:rPr>
              <w:t xml:space="preserve"> Önkormányzatában</w:t>
            </w:r>
          </w:p>
        </w:tc>
      </w:tr>
      <w:tr w:rsidR="003657A4" w:rsidRPr="00881FFE" w:rsidTr="00683F6C">
        <w:trPr>
          <w:trHeight w:val="20"/>
          <w:tblHeader/>
          <w:jc w:val="center"/>
        </w:trPr>
        <w:tc>
          <w:tcPr>
            <w:tcW w:w="1104" w:type="dxa"/>
            <w:shd w:val="clear" w:color="auto" w:fill="F2F2F2" w:themeFill="background1" w:themeFillShade="F2"/>
            <w:vAlign w:val="center"/>
          </w:tcPr>
          <w:p w:rsidR="003657A4" w:rsidRPr="00881FFE" w:rsidRDefault="003657A4" w:rsidP="00683F6C">
            <w:pPr>
              <w:jc w:val="center"/>
              <w:rPr>
                <w:b/>
                <w:bCs/>
              </w:rPr>
            </w:pPr>
            <w:r>
              <w:rPr>
                <w:b/>
                <w:bCs/>
              </w:rPr>
              <w:t>Képviselő</w:t>
            </w:r>
          </w:p>
        </w:tc>
        <w:tc>
          <w:tcPr>
            <w:tcW w:w="3863" w:type="dxa"/>
            <w:shd w:val="clear" w:color="auto" w:fill="F2F2F2" w:themeFill="background1" w:themeFillShade="F2"/>
          </w:tcPr>
          <w:p w:rsidR="003657A4" w:rsidRDefault="003657A4" w:rsidP="00683F6C">
            <w:pPr>
              <w:jc w:val="center"/>
              <w:rPr>
                <w:b/>
                <w:bCs/>
              </w:rPr>
            </w:pPr>
            <w:r>
              <w:rPr>
                <w:b/>
                <w:bCs/>
              </w:rPr>
              <w:t>Név</w:t>
            </w:r>
          </w:p>
        </w:tc>
      </w:tr>
      <w:tr w:rsidR="003657A4" w:rsidRPr="00881FFE" w:rsidTr="00683F6C">
        <w:trPr>
          <w:trHeight w:val="20"/>
          <w:jc w:val="center"/>
        </w:trPr>
        <w:tc>
          <w:tcPr>
            <w:tcW w:w="4967" w:type="dxa"/>
            <w:gridSpan w:val="2"/>
            <w:shd w:val="clear" w:color="auto" w:fill="0070C0"/>
            <w:vAlign w:val="center"/>
          </w:tcPr>
          <w:p w:rsidR="003657A4" w:rsidRPr="00881FFE" w:rsidRDefault="003657A4"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7A4" w:rsidRDefault="003657A4" w:rsidP="003657A4"/>
    <w:p w:rsidR="005E4F31" w:rsidRPr="00F72FBC" w:rsidRDefault="005E4F31" w:rsidP="005E4F31">
      <w:pPr>
        <w:spacing w:before="60" w:after="60"/>
        <w:jc w:val="center"/>
        <w:rPr>
          <w:rFonts w:ascii="Impact" w:hAnsi="Impact"/>
          <w:sz w:val="24"/>
          <w:szCs w:val="24"/>
        </w:rPr>
      </w:pPr>
    </w:p>
    <w:p w:rsidR="004C37DA" w:rsidRPr="005E4F31" w:rsidRDefault="008C2FCA" w:rsidP="003657A4">
      <w:pPr>
        <w:jc w:val="center"/>
        <w:rPr>
          <w:rFonts w:ascii="Impact" w:hAnsi="Impact" w:cs="Arial"/>
          <w:sz w:val="28"/>
          <w:szCs w:val="28"/>
        </w:rPr>
      </w:pPr>
      <w:r>
        <w:rPr>
          <w:rFonts w:ascii="Impact" w:hAnsi="Impact" w:cs="Arial"/>
          <w:sz w:val="28"/>
          <w:szCs w:val="28"/>
        </w:rPr>
        <w:br w:type="page"/>
      </w:r>
      <w:r w:rsidR="004C37DA" w:rsidRPr="005E4F31">
        <w:rPr>
          <w:rFonts w:ascii="Impact" w:hAnsi="Impact" w:cs="Arial"/>
          <w:sz w:val="28"/>
          <w:szCs w:val="28"/>
        </w:rPr>
        <w:t>Szociális szolgáltatás</w:t>
      </w:r>
    </w:p>
    <w:p w:rsidR="004C37DA" w:rsidRDefault="004C37DA" w:rsidP="004C37DA">
      <w:pPr>
        <w:jc w:val="center"/>
        <w:rPr>
          <w:rFonts w:ascii="Copperplate Gothic Bold" w:hAnsi="Copperplate Gothic Bold" w:cs="Arial"/>
          <w:b/>
          <w:sz w:val="28"/>
          <w:szCs w:val="28"/>
        </w:rPr>
      </w:pPr>
    </w:p>
    <w:tbl>
      <w:tblPr>
        <w:tblW w:w="0" w:type="auto"/>
        <w:jc w:val="center"/>
        <w:tblLook w:val="01E0"/>
      </w:tblPr>
      <w:tblGrid>
        <w:gridCol w:w="4889"/>
        <w:gridCol w:w="4889"/>
      </w:tblGrid>
      <w:tr w:rsidR="004C37DA" w:rsidRPr="00A9010C" w:rsidTr="00617557">
        <w:trPr>
          <w:jc w:val="center"/>
        </w:trPr>
        <w:tc>
          <w:tcPr>
            <w:tcW w:w="4889" w:type="dxa"/>
            <w:tcBorders>
              <w:right w:val="single" w:sz="4" w:space="0" w:color="auto"/>
            </w:tcBorders>
          </w:tcPr>
          <w:p w:rsidR="004C37DA" w:rsidRPr="00A9010C" w:rsidRDefault="008D6FD2" w:rsidP="00617557">
            <w:pPr>
              <w:spacing w:before="60" w:after="60"/>
              <w:jc w:val="center"/>
              <w:rPr>
                <w:b/>
              </w:rPr>
            </w:pPr>
            <w:r w:rsidRPr="008D6FD2">
              <w:rPr>
                <w:rFonts w:ascii="Comic Sans MS" w:hAnsi="Comic Sans MS"/>
                <w:b/>
                <w:color w:val="0070C0"/>
                <w:sz w:val="24"/>
              </w:rPr>
              <w:t>Település neve</w:t>
            </w:r>
            <w:r w:rsidR="004C37DA" w:rsidRPr="00A9010C">
              <w:rPr>
                <w:b/>
              </w:rPr>
              <w:t xml:space="preserve"> Települési törvényének szabályozása:</w:t>
            </w:r>
          </w:p>
        </w:tc>
        <w:tc>
          <w:tcPr>
            <w:tcW w:w="4889" w:type="dxa"/>
            <w:tcBorders>
              <w:left w:val="single" w:sz="4" w:space="0" w:color="auto"/>
            </w:tcBorders>
          </w:tcPr>
          <w:p w:rsidR="004C37DA" w:rsidRPr="00A9010C" w:rsidRDefault="004C37DA" w:rsidP="00617557">
            <w:pPr>
              <w:ind w:left="426" w:hanging="426"/>
              <w:jc w:val="center"/>
              <w:rPr>
                <w:b/>
                <w:bCs/>
              </w:rPr>
            </w:pPr>
            <w:r>
              <w:rPr>
                <w:b/>
                <w:bCs/>
              </w:rPr>
              <w:t>A Gondoskodó Magyarország irányelvei</w:t>
            </w:r>
          </w:p>
          <w:p w:rsidR="004C37DA" w:rsidRDefault="004C37DA" w:rsidP="00617557">
            <w:pPr>
              <w:jc w:val="center"/>
            </w:pPr>
          </w:p>
          <w:p w:rsidR="004C37DA" w:rsidRPr="00BB706A" w:rsidRDefault="004C37DA" w:rsidP="00617557">
            <w:pPr>
              <w:jc w:val="both"/>
            </w:pPr>
            <w:r>
              <w:t>(Azonos az „Ipar” c. részben leírtakkal.)</w:t>
            </w:r>
          </w:p>
        </w:tc>
      </w:tr>
    </w:tbl>
    <w:p w:rsidR="00863ACA" w:rsidRPr="009E1E01" w:rsidRDefault="00863ACA" w:rsidP="00863ACA">
      <w:pPr>
        <w:rPr>
          <w:b/>
          <w:sz w:val="24"/>
          <w:szCs w:val="24"/>
        </w:rPr>
      </w:pPr>
    </w:p>
    <w:tbl>
      <w:tblPr>
        <w:tblW w:w="10397" w:type="dxa"/>
        <w:jc w:val="center"/>
        <w:tblLayout w:type="fixed"/>
        <w:tblCellMar>
          <w:left w:w="70" w:type="dxa"/>
          <w:right w:w="70" w:type="dxa"/>
        </w:tblCellMar>
        <w:tblLook w:val="0000"/>
      </w:tblPr>
      <w:tblGrid>
        <w:gridCol w:w="1217"/>
        <w:gridCol w:w="900"/>
        <w:gridCol w:w="720"/>
        <w:gridCol w:w="720"/>
        <w:gridCol w:w="720"/>
        <w:gridCol w:w="900"/>
        <w:gridCol w:w="720"/>
        <w:gridCol w:w="720"/>
        <w:gridCol w:w="720"/>
        <w:gridCol w:w="900"/>
        <w:gridCol w:w="720"/>
        <w:gridCol w:w="720"/>
        <w:gridCol w:w="720"/>
      </w:tblGrid>
      <w:tr w:rsidR="004C37DA" w:rsidTr="004C37DA">
        <w:trPr>
          <w:trHeight w:val="306"/>
          <w:jc w:val="center"/>
        </w:trPr>
        <w:tc>
          <w:tcPr>
            <w:tcW w:w="10397" w:type="dxa"/>
            <w:gridSpan w:val="13"/>
            <w:tcBorders>
              <w:top w:val="single" w:sz="4" w:space="0" w:color="auto"/>
              <w:left w:val="single" w:sz="4" w:space="0" w:color="auto"/>
              <w:bottom w:val="single" w:sz="4" w:space="0" w:color="000000"/>
              <w:right w:val="single" w:sz="4" w:space="0" w:color="000000"/>
            </w:tcBorders>
            <w:shd w:val="clear" w:color="auto" w:fill="FF0000"/>
            <w:vAlign w:val="center"/>
          </w:tcPr>
          <w:p w:rsidR="004C37DA" w:rsidRPr="004C37DA" w:rsidRDefault="008D6FD2" w:rsidP="0017764C">
            <w:pPr>
              <w:jc w:val="center"/>
              <w:rPr>
                <w:b/>
                <w:bCs/>
                <w:color w:val="FFFFFF" w:themeColor="background1"/>
              </w:rPr>
            </w:pPr>
            <w:r w:rsidRPr="003657A4">
              <w:rPr>
                <w:rFonts w:ascii="Comic Sans MS" w:hAnsi="Comic Sans MS"/>
                <w:b/>
                <w:color w:val="FFFF00"/>
                <w:sz w:val="24"/>
                <w:szCs w:val="24"/>
              </w:rPr>
              <w:t>Település neve</w:t>
            </w:r>
            <w:r w:rsidR="004C37DA" w:rsidRPr="004C37DA">
              <w:rPr>
                <w:b/>
                <w:color w:val="FFFFFF" w:themeColor="background1"/>
                <w:sz w:val="24"/>
                <w:szCs w:val="24"/>
              </w:rPr>
              <w:t xml:space="preserve"> szociális szolgáltatás adatai</w:t>
            </w:r>
            <w:r w:rsidR="004C37DA" w:rsidRPr="004C37DA">
              <w:rPr>
                <w:rStyle w:val="Lbjegyzet-hivatkozs"/>
                <w:b/>
                <w:color w:val="FFFFFF" w:themeColor="background1"/>
                <w:sz w:val="24"/>
                <w:szCs w:val="24"/>
              </w:rPr>
              <w:footnoteReference w:id="383"/>
            </w:r>
          </w:p>
        </w:tc>
      </w:tr>
      <w:tr w:rsidR="00787A12" w:rsidTr="004C37DA">
        <w:trPr>
          <w:trHeight w:val="20"/>
          <w:jc w:val="center"/>
        </w:trPr>
        <w:tc>
          <w:tcPr>
            <w:tcW w:w="12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787A12" w:rsidRPr="009E1E01" w:rsidRDefault="00787A12" w:rsidP="0017764C">
            <w:pPr>
              <w:jc w:val="center"/>
              <w:rPr>
                <w:b/>
                <w:bCs/>
              </w:rPr>
            </w:pPr>
            <w:r w:rsidRPr="003F0835">
              <w:rPr>
                <w:rStyle w:val="Jegyzethivatkozs"/>
                <w:b/>
                <w:sz w:val="20"/>
                <w:szCs w:val="20"/>
              </w:rPr>
              <w:t>Szolgáltatás típusa</w:t>
            </w:r>
            <w:r w:rsidRPr="003F0835">
              <w:rPr>
                <w:rStyle w:val="Lbjegyzet-hivatkozs"/>
                <w:b/>
                <w:bCs/>
              </w:rPr>
              <w:t xml:space="preserve"> </w:t>
            </w:r>
            <w:r>
              <w:rPr>
                <w:rStyle w:val="Lbjegyzet-hivatkozs"/>
                <w:b/>
                <w:bCs/>
              </w:rPr>
              <w:footnoteReference w:id="384"/>
            </w:r>
          </w:p>
        </w:tc>
        <w:tc>
          <w:tcPr>
            <w:tcW w:w="9180"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tcPr>
          <w:p w:rsidR="00787A12" w:rsidRPr="009E1E01" w:rsidRDefault="00787A12" w:rsidP="0017764C">
            <w:pPr>
              <w:jc w:val="center"/>
              <w:rPr>
                <w:b/>
                <w:bCs/>
              </w:rPr>
            </w:pPr>
            <w:r w:rsidRPr="009E1E01">
              <w:rPr>
                <w:b/>
                <w:bCs/>
              </w:rPr>
              <w:t>Üzemek száma és foglalkoztatott létszám</w:t>
            </w:r>
          </w:p>
        </w:tc>
      </w:tr>
      <w:tr w:rsidR="00787A12" w:rsidTr="004C37DA">
        <w:trPr>
          <w:trHeight w:val="20"/>
          <w:jc w:val="center"/>
        </w:trPr>
        <w:tc>
          <w:tcPr>
            <w:tcW w:w="121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787A12" w:rsidRPr="009E1E01" w:rsidRDefault="00787A12" w:rsidP="0017764C">
            <w:pPr>
              <w:rPr>
                <w:b/>
                <w:bCs/>
              </w:rPr>
            </w:pP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787A12" w:rsidRPr="009E1E01" w:rsidRDefault="00787A12" w:rsidP="0017764C">
            <w:pPr>
              <w:jc w:val="center"/>
              <w:rPr>
                <w:b/>
                <w:bCs/>
              </w:rPr>
            </w:pPr>
            <w:r w:rsidRPr="009E1E01">
              <w:rPr>
                <w:b/>
                <w:bCs/>
              </w:rPr>
              <w:t>Magyar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787A12" w:rsidRPr="009E1E01" w:rsidRDefault="00787A12" w:rsidP="0017764C">
            <w:pPr>
              <w:jc w:val="center"/>
              <w:rPr>
                <w:b/>
                <w:bCs/>
              </w:rPr>
            </w:pPr>
            <w:r w:rsidRPr="009E1E01">
              <w:rPr>
                <w:b/>
                <w:bCs/>
              </w:rPr>
              <w:t>Külföldi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787A12" w:rsidRPr="009E1E01" w:rsidRDefault="00787A12" w:rsidP="0017764C">
            <w:pPr>
              <w:jc w:val="center"/>
              <w:rPr>
                <w:b/>
                <w:bCs/>
              </w:rPr>
            </w:pPr>
            <w:r w:rsidRPr="009E1E01">
              <w:rPr>
                <w:b/>
                <w:bCs/>
              </w:rPr>
              <w:t>Vegyes tulajdon</w:t>
            </w:r>
          </w:p>
        </w:tc>
      </w:tr>
      <w:tr w:rsidR="00787A12" w:rsidTr="004C37DA">
        <w:trPr>
          <w:trHeight w:val="20"/>
          <w:jc w:val="center"/>
        </w:trPr>
        <w:tc>
          <w:tcPr>
            <w:tcW w:w="121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787A12" w:rsidRPr="009E1E01" w:rsidRDefault="00787A12" w:rsidP="0017764C">
            <w:pPr>
              <w:rPr>
                <w:b/>
                <w:bCs/>
              </w:rPr>
            </w:pP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787A12" w:rsidRPr="009E1E01" w:rsidRDefault="00787A12" w:rsidP="0017764C">
            <w:pPr>
              <w:jc w:val="center"/>
              <w:rPr>
                <w:b/>
                <w:bCs/>
              </w:rPr>
            </w:pPr>
            <w:r w:rsidRPr="009E1E01">
              <w:rPr>
                <w:b/>
                <w:bCs/>
              </w:rPr>
              <w:t>Üzemek szám</w:t>
            </w:r>
            <w:r>
              <w:rPr>
                <w:b/>
                <w:bCs/>
              </w:rPr>
              <w:t>a</w:t>
            </w:r>
            <w:r>
              <w:rPr>
                <w:rStyle w:val="Lbjegyzet-hivatkozs"/>
                <w:b/>
                <w:bCs/>
              </w:rPr>
              <w:footnoteReference w:id="385"/>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787A12" w:rsidRPr="009E1E01" w:rsidRDefault="00787A12"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787A12" w:rsidRPr="009E1E01" w:rsidRDefault="00787A12" w:rsidP="0017764C">
            <w:pPr>
              <w:jc w:val="center"/>
              <w:rPr>
                <w:b/>
                <w:bCs/>
              </w:rPr>
            </w:pPr>
            <w:r w:rsidRPr="009E1E01">
              <w:rPr>
                <w:b/>
                <w:bCs/>
              </w:rPr>
              <w:t>Üzemek szám</w:t>
            </w:r>
            <w:r>
              <w:rPr>
                <w:b/>
                <w:bCs/>
              </w:rPr>
              <w:t>a</w:t>
            </w:r>
            <w:r>
              <w:rPr>
                <w:rStyle w:val="Lbjegyzet-hivatkozs"/>
                <w:b/>
                <w:bCs/>
              </w:rPr>
              <w:footnoteReference w:id="386"/>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787A12" w:rsidRPr="009E1E01" w:rsidRDefault="00787A12"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787A12" w:rsidRPr="009E1E01" w:rsidRDefault="00787A12" w:rsidP="0017764C">
            <w:pPr>
              <w:jc w:val="center"/>
              <w:rPr>
                <w:b/>
                <w:bCs/>
              </w:rPr>
            </w:pPr>
            <w:r w:rsidRPr="009E1E01">
              <w:rPr>
                <w:b/>
                <w:bCs/>
              </w:rPr>
              <w:t>Üzemek szám</w:t>
            </w:r>
            <w:r>
              <w:rPr>
                <w:b/>
                <w:bCs/>
              </w:rPr>
              <w:t>a</w:t>
            </w:r>
            <w:r>
              <w:rPr>
                <w:rStyle w:val="Lbjegyzet-hivatkozs"/>
                <w:b/>
                <w:bCs/>
              </w:rPr>
              <w:footnoteReference w:id="387"/>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787A12" w:rsidRPr="009E1E01" w:rsidRDefault="00787A12" w:rsidP="0017764C">
            <w:pPr>
              <w:jc w:val="center"/>
              <w:rPr>
                <w:b/>
                <w:bCs/>
              </w:rPr>
            </w:pPr>
            <w:r w:rsidRPr="009E1E01">
              <w:rPr>
                <w:b/>
                <w:bCs/>
              </w:rPr>
              <w:t>Foglalkoztatottak száma</w:t>
            </w:r>
          </w:p>
        </w:tc>
      </w:tr>
      <w:tr w:rsidR="00787A12" w:rsidTr="004C37DA">
        <w:trPr>
          <w:trHeight w:val="20"/>
          <w:jc w:val="center"/>
        </w:trPr>
        <w:tc>
          <w:tcPr>
            <w:tcW w:w="121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787A12" w:rsidRPr="009E1E01" w:rsidRDefault="00787A12" w:rsidP="0017764C">
            <w:pPr>
              <w:rPr>
                <w:b/>
                <w:bCs/>
              </w:rPr>
            </w:pP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787A12" w:rsidRPr="009E1E01" w:rsidRDefault="00787A12"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787A12" w:rsidRPr="009E1E01" w:rsidRDefault="00787A12" w:rsidP="0017764C">
            <w:pPr>
              <w:jc w:val="center"/>
              <w:rPr>
                <w:b/>
                <w:bCs/>
              </w:rPr>
            </w:pPr>
            <w:r w:rsidRPr="005B6504">
              <w:rPr>
                <w:b/>
                <w:bCs/>
              </w:rPr>
              <w:t>fő</w:t>
            </w:r>
            <w:r>
              <w:rPr>
                <w:rStyle w:val="Lbjegyzet-hivatkozs"/>
                <w:b/>
                <w:bCs/>
              </w:rPr>
              <w:footnoteReference w:id="388"/>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787A12" w:rsidRPr="009E1E01" w:rsidRDefault="00787A12"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89"/>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787A12" w:rsidRPr="009E1E01" w:rsidRDefault="00787A12" w:rsidP="0017764C">
            <w:pPr>
              <w:jc w:val="center"/>
              <w:rPr>
                <w:b/>
                <w:bCs/>
              </w:rPr>
            </w:pPr>
            <w:r w:rsidRPr="009E1E01">
              <w:rPr>
                <w:b/>
                <w:bCs/>
              </w:rPr>
              <w:t>1990 előtti</w:t>
            </w:r>
            <w:r>
              <w:rPr>
                <w:rStyle w:val="Lbjegyzet-hivatkozs"/>
                <w:b/>
                <w:bCs/>
              </w:rPr>
              <w:footnoteReference w:id="390"/>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787A12" w:rsidRPr="009E1E01" w:rsidRDefault="00787A12"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787A12" w:rsidRPr="009E1E01" w:rsidRDefault="00787A12" w:rsidP="0017764C">
            <w:pPr>
              <w:jc w:val="center"/>
              <w:rPr>
                <w:b/>
                <w:bCs/>
              </w:rPr>
            </w:pPr>
            <w:r w:rsidRPr="009E1E01">
              <w:rPr>
                <w:b/>
                <w:bCs/>
              </w:rPr>
              <w:t>fő</w:t>
            </w:r>
            <w:r>
              <w:rPr>
                <w:rStyle w:val="Lbjegyzet-hivatkozs"/>
                <w:b/>
                <w:bCs/>
              </w:rPr>
              <w:footnoteReference w:id="391"/>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787A12" w:rsidRPr="009E1E01" w:rsidRDefault="00787A12"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92"/>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787A12" w:rsidRPr="009E1E01" w:rsidRDefault="00787A12" w:rsidP="0017764C">
            <w:pPr>
              <w:jc w:val="center"/>
              <w:rPr>
                <w:b/>
                <w:bCs/>
              </w:rPr>
            </w:pPr>
            <w:r w:rsidRPr="009E1E01">
              <w:rPr>
                <w:b/>
                <w:bCs/>
              </w:rPr>
              <w:t>1990 előtti</w:t>
            </w:r>
            <w:r>
              <w:rPr>
                <w:rStyle w:val="Lbjegyzet-hivatkozs"/>
                <w:b/>
                <w:bCs/>
              </w:rPr>
              <w:footnoteReference w:id="393"/>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787A12" w:rsidRPr="009E1E01" w:rsidRDefault="00787A12"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787A12" w:rsidRPr="009E1E01" w:rsidRDefault="00787A12" w:rsidP="0017764C">
            <w:pPr>
              <w:jc w:val="center"/>
              <w:rPr>
                <w:b/>
                <w:bCs/>
              </w:rPr>
            </w:pPr>
            <w:r w:rsidRPr="009E1E01">
              <w:rPr>
                <w:b/>
                <w:bCs/>
              </w:rPr>
              <w:t>fő</w:t>
            </w:r>
            <w:r>
              <w:rPr>
                <w:rStyle w:val="Lbjegyzet-hivatkozs"/>
                <w:b/>
                <w:bCs/>
              </w:rPr>
              <w:footnoteReference w:id="394"/>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787A12" w:rsidRPr="009E1E01" w:rsidRDefault="00787A12"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395"/>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787A12" w:rsidRPr="009E1E01" w:rsidRDefault="00787A12" w:rsidP="0017764C">
            <w:pPr>
              <w:jc w:val="center"/>
              <w:rPr>
                <w:b/>
                <w:bCs/>
              </w:rPr>
            </w:pPr>
            <w:r w:rsidRPr="009E1E01">
              <w:rPr>
                <w:b/>
                <w:bCs/>
              </w:rPr>
              <w:t>1990 előtti</w:t>
            </w:r>
            <w:r>
              <w:rPr>
                <w:rStyle w:val="Lbjegyzet-hivatkozs"/>
                <w:b/>
                <w:bCs/>
              </w:rPr>
              <w:footnoteReference w:id="396"/>
            </w:r>
          </w:p>
        </w:tc>
      </w:tr>
      <w:tr w:rsidR="00787A12" w:rsidTr="0078465A">
        <w:trPr>
          <w:trHeight w:val="20"/>
          <w:jc w:val="center"/>
        </w:trPr>
        <w:tc>
          <w:tcPr>
            <w:tcW w:w="1217" w:type="dxa"/>
            <w:tcBorders>
              <w:top w:val="nil"/>
              <w:left w:val="single" w:sz="4" w:space="0" w:color="auto"/>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r>
      <w:tr w:rsidR="00787A12" w:rsidTr="0078465A">
        <w:trPr>
          <w:trHeight w:val="20"/>
          <w:jc w:val="center"/>
        </w:trPr>
        <w:tc>
          <w:tcPr>
            <w:tcW w:w="1217" w:type="dxa"/>
            <w:tcBorders>
              <w:top w:val="nil"/>
              <w:left w:val="single" w:sz="4" w:space="0" w:color="auto"/>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r>
      <w:tr w:rsidR="00787A12" w:rsidTr="0078465A">
        <w:trPr>
          <w:trHeight w:val="20"/>
          <w:jc w:val="center"/>
        </w:trPr>
        <w:tc>
          <w:tcPr>
            <w:tcW w:w="1217" w:type="dxa"/>
            <w:tcBorders>
              <w:top w:val="nil"/>
              <w:left w:val="single" w:sz="4" w:space="0" w:color="auto"/>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r>
      <w:tr w:rsidR="00787A12" w:rsidTr="0078465A">
        <w:trPr>
          <w:trHeight w:val="20"/>
          <w:jc w:val="center"/>
        </w:trPr>
        <w:tc>
          <w:tcPr>
            <w:tcW w:w="1217" w:type="dxa"/>
            <w:tcBorders>
              <w:top w:val="nil"/>
              <w:left w:val="single" w:sz="4" w:space="0" w:color="auto"/>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787A12" w:rsidRPr="009E1E01" w:rsidRDefault="00787A12" w:rsidP="0017764C">
            <w:pPr>
              <w:rPr>
                <w:rFonts w:ascii="Arial" w:hAnsi="Arial" w:cs="Arial"/>
              </w:rPr>
            </w:pPr>
            <w:r w:rsidRPr="009E1E01">
              <w:rPr>
                <w:rFonts w:ascii="Arial" w:hAnsi="Arial" w:cs="Arial"/>
              </w:rPr>
              <w:t> </w:t>
            </w:r>
          </w:p>
        </w:tc>
      </w:tr>
    </w:tbl>
    <w:p w:rsidR="000F4E24" w:rsidRDefault="000F4E24" w:rsidP="000F4E24">
      <w:pPr>
        <w:jc w:val="center"/>
        <w:rPr>
          <w:b/>
          <w:sz w:val="24"/>
          <w:szCs w:val="24"/>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7A4" w:rsidRPr="00881FFE" w:rsidTr="00683F6C">
        <w:trPr>
          <w:trHeight w:val="306"/>
          <w:tblHeader/>
          <w:jc w:val="center"/>
        </w:trPr>
        <w:tc>
          <w:tcPr>
            <w:tcW w:w="4967" w:type="dxa"/>
            <w:gridSpan w:val="2"/>
            <w:shd w:val="clear" w:color="auto" w:fill="FF0000"/>
            <w:vAlign w:val="center"/>
          </w:tcPr>
          <w:p w:rsidR="003657A4" w:rsidRPr="00412243" w:rsidRDefault="003657A4" w:rsidP="003657A4">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Szociális szolgáltatási</w:t>
            </w:r>
            <w:r w:rsidRPr="00412243">
              <w:rPr>
                <w:b/>
                <w:color w:val="FFFFFF" w:themeColor="background1"/>
                <w:sz w:val="24"/>
                <w:szCs w:val="24"/>
              </w:rPr>
              <w:t xml:space="preserve"> Önkormányzatában</w:t>
            </w:r>
          </w:p>
        </w:tc>
      </w:tr>
      <w:tr w:rsidR="003657A4" w:rsidRPr="00881FFE" w:rsidTr="00683F6C">
        <w:trPr>
          <w:trHeight w:val="20"/>
          <w:tblHeader/>
          <w:jc w:val="center"/>
        </w:trPr>
        <w:tc>
          <w:tcPr>
            <w:tcW w:w="1104" w:type="dxa"/>
            <w:shd w:val="clear" w:color="auto" w:fill="F2F2F2" w:themeFill="background1" w:themeFillShade="F2"/>
            <w:vAlign w:val="center"/>
          </w:tcPr>
          <w:p w:rsidR="003657A4" w:rsidRPr="00881FFE" w:rsidRDefault="003657A4" w:rsidP="00683F6C">
            <w:pPr>
              <w:jc w:val="center"/>
              <w:rPr>
                <w:b/>
                <w:bCs/>
              </w:rPr>
            </w:pPr>
            <w:r>
              <w:rPr>
                <w:b/>
                <w:bCs/>
              </w:rPr>
              <w:t>Képviselő</w:t>
            </w:r>
          </w:p>
        </w:tc>
        <w:tc>
          <w:tcPr>
            <w:tcW w:w="3863" w:type="dxa"/>
            <w:shd w:val="clear" w:color="auto" w:fill="F2F2F2" w:themeFill="background1" w:themeFillShade="F2"/>
          </w:tcPr>
          <w:p w:rsidR="003657A4" w:rsidRDefault="003657A4" w:rsidP="00683F6C">
            <w:pPr>
              <w:jc w:val="center"/>
              <w:rPr>
                <w:b/>
                <w:bCs/>
              </w:rPr>
            </w:pPr>
            <w:r>
              <w:rPr>
                <w:b/>
                <w:bCs/>
              </w:rPr>
              <w:t>Név</w:t>
            </w:r>
          </w:p>
        </w:tc>
      </w:tr>
      <w:tr w:rsidR="003657A4" w:rsidRPr="00881FFE" w:rsidTr="00683F6C">
        <w:trPr>
          <w:trHeight w:val="20"/>
          <w:jc w:val="center"/>
        </w:trPr>
        <w:tc>
          <w:tcPr>
            <w:tcW w:w="4967" w:type="dxa"/>
            <w:gridSpan w:val="2"/>
            <w:shd w:val="clear" w:color="auto" w:fill="0070C0"/>
            <w:vAlign w:val="center"/>
          </w:tcPr>
          <w:p w:rsidR="003657A4" w:rsidRPr="00881FFE" w:rsidRDefault="003657A4"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7A4" w:rsidRDefault="003657A4" w:rsidP="003657A4"/>
    <w:p w:rsidR="004C37DA" w:rsidRPr="00F72FBC" w:rsidRDefault="004C37DA" w:rsidP="004C37DA">
      <w:pPr>
        <w:spacing w:before="60" w:after="60"/>
        <w:jc w:val="center"/>
        <w:rPr>
          <w:rFonts w:ascii="Impact" w:hAnsi="Impact"/>
          <w:sz w:val="24"/>
          <w:szCs w:val="24"/>
        </w:rPr>
      </w:pPr>
    </w:p>
    <w:p w:rsidR="004C37DA" w:rsidRPr="004C31C8" w:rsidRDefault="008C2FCA" w:rsidP="003657A4">
      <w:pPr>
        <w:jc w:val="center"/>
        <w:rPr>
          <w:rFonts w:ascii="Impact" w:hAnsi="Impact" w:cs="Arial"/>
          <w:sz w:val="28"/>
          <w:szCs w:val="28"/>
        </w:rPr>
      </w:pPr>
      <w:r>
        <w:rPr>
          <w:rFonts w:ascii="Impact" w:hAnsi="Impact" w:cs="Arial"/>
          <w:sz w:val="28"/>
          <w:szCs w:val="28"/>
        </w:rPr>
        <w:br w:type="page"/>
        <w:t>I</w:t>
      </w:r>
      <w:r w:rsidR="004C37DA" w:rsidRPr="004C31C8">
        <w:rPr>
          <w:rFonts w:ascii="Impact" w:hAnsi="Impact" w:cs="Arial"/>
          <w:sz w:val="28"/>
          <w:szCs w:val="28"/>
        </w:rPr>
        <w:t>degenforgalom</w:t>
      </w:r>
    </w:p>
    <w:p w:rsidR="004C37DA" w:rsidRDefault="004C37DA" w:rsidP="004C37DA">
      <w:pPr>
        <w:jc w:val="center"/>
        <w:rPr>
          <w:rFonts w:ascii="Copperplate Gothic Bold" w:hAnsi="Copperplate Gothic Bold" w:cs="Arial"/>
          <w:b/>
          <w:sz w:val="28"/>
          <w:szCs w:val="28"/>
        </w:rPr>
      </w:pPr>
    </w:p>
    <w:tbl>
      <w:tblPr>
        <w:tblW w:w="0" w:type="auto"/>
        <w:jc w:val="center"/>
        <w:tblLook w:val="01E0"/>
      </w:tblPr>
      <w:tblGrid>
        <w:gridCol w:w="4889"/>
        <w:gridCol w:w="4889"/>
      </w:tblGrid>
      <w:tr w:rsidR="004C37DA" w:rsidRPr="00A9010C" w:rsidTr="00617557">
        <w:trPr>
          <w:jc w:val="center"/>
        </w:trPr>
        <w:tc>
          <w:tcPr>
            <w:tcW w:w="4889" w:type="dxa"/>
            <w:tcBorders>
              <w:right w:val="single" w:sz="4" w:space="0" w:color="auto"/>
            </w:tcBorders>
          </w:tcPr>
          <w:p w:rsidR="004C37DA" w:rsidRPr="00A9010C" w:rsidRDefault="008D6FD2" w:rsidP="00617557">
            <w:pPr>
              <w:spacing w:before="60" w:after="60"/>
              <w:jc w:val="center"/>
              <w:rPr>
                <w:b/>
              </w:rPr>
            </w:pPr>
            <w:r w:rsidRPr="008D6FD2">
              <w:rPr>
                <w:rFonts w:ascii="Comic Sans MS" w:hAnsi="Comic Sans MS"/>
                <w:b/>
                <w:color w:val="0070C0"/>
                <w:sz w:val="24"/>
              </w:rPr>
              <w:t>Település neve</w:t>
            </w:r>
            <w:r w:rsidR="004C37DA" w:rsidRPr="00A9010C">
              <w:rPr>
                <w:b/>
              </w:rPr>
              <w:t xml:space="preserve"> Települési törvényének szabályozása:</w:t>
            </w:r>
          </w:p>
        </w:tc>
        <w:tc>
          <w:tcPr>
            <w:tcW w:w="4889" w:type="dxa"/>
            <w:tcBorders>
              <w:left w:val="single" w:sz="4" w:space="0" w:color="auto"/>
            </w:tcBorders>
          </w:tcPr>
          <w:p w:rsidR="004C37DA" w:rsidRPr="00A9010C" w:rsidRDefault="004C37DA" w:rsidP="00617557">
            <w:pPr>
              <w:jc w:val="center"/>
              <w:rPr>
                <w:b/>
                <w:bCs/>
              </w:rPr>
            </w:pPr>
            <w:r>
              <w:rPr>
                <w:b/>
                <w:bCs/>
              </w:rPr>
              <w:t>A Gondoskodó Magyarország irányelvei</w:t>
            </w:r>
          </w:p>
          <w:p w:rsidR="004C37DA" w:rsidRPr="00A9010C" w:rsidRDefault="004C37DA" w:rsidP="00617557">
            <w:pPr>
              <w:jc w:val="center"/>
              <w:rPr>
                <w:b/>
                <w:i/>
              </w:rPr>
            </w:pPr>
          </w:p>
          <w:p w:rsidR="004C37DA" w:rsidRPr="00A9010C" w:rsidRDefault="004C37DA" w:rsidP="00617557">
            <w:pPr>
              <w:jc w:val="center"/>
              <w:rPr>
                <w:b/>
                <w:i/>
              </w:rPr>
            </w:pPr>
            <w:r w:rsidRPr="00A9010C">
              <w:rPr>
                <w:b/>
                <w:i/>
              </w:rPr>
              <w:t>Az idegenforgalomnak a Gondoskodó Magyarország politikai és gazdasági életében kiemelt jelentősége van</w:t>
            </w:r>
          </w:p>
          <w:p w:rsidR="004C37DA" w:rsidRPr="00A9010C" w:rsidRDefault="004C37DA" w:rsidP="00617557">
            <w:pPr>
              <w:jc w:val="center"/>
              <w:rPr>
                <w:b/>
                <w:i/>
              </w:rPr>
            </w:pPr>
          </w:p>
          <w:p w:rsidR="004C37DA" w:rsidRPr="00A9010C" w:rsidRDefault="004C37DA" w:rsidP="00617557">
            <w:pPr>
              <w:tabs>
                <w:tab w:val="left" w:pos="284"/>
              </w:tabs>
              <w:suppressAutoHyphens/>
              <w:jc w:val="both"/>
              <w:rPr>
                <w:b/>
                <w:spacing w:val="-2"/>
                <w:lang w:eastAsia="ar-SA"/>
              </w:rPr>
            </w:pPr>
            <w:r w:rsidRPr="00A9010C">
              <w:rPr>
                <w:b/>
                <w:i/>
                <w:spacing w:val="-2"/>
                <w:lang w:eastAsia="ar-SA"/>
              </w:rPr>
              <w:t>Politikailag</w:t>
            </w:r>
            <w:r w:rsidRPr="00A9010C">
              <w:rPr>
                <w:spacing w:val="-2"/>
                <w:lang w:eastAsia="ar-SA"/>
              </w:rPr>
              <w:t xml:space="preserve"> eszköze annak, hogy a magyar küldetés beteljesedjen, vagyis </w:t>
            </w:r>
            <w:r w:rsidRPr="00A9010C">
              <w:rPr>
                <w:b/>
                <w:spacing w:val="-2"/>
                <w:lang w:eastAsia="ar-SA"/>
              </w:rPr>
              <w:t xml:space="preserve">a szerves egységként működő állam megismerésével mintát szolgáltassunk az egész emberiségnek. </w:t>
            </w:r>
          </w:p>
          <w:p w:rsidR="004C37DA" w:rsidRPr="00A9010C" w:rsidRDefault="004C37DA" w:rsidP="00617557">
            <w:pPr>
              <w:tabs>
                <w:tab w:val="left" w:pos="284"/>
              </w:tabs>
              <w:suppressAutoHyphens/>
              <w:jc w:val="both"/>
              <w:rPr>
                <w:spacing w:val="-2"/>
                <w:lang w:eastAsia="ar-SA"/>
              </w:rPr>
            </w:pPr>
            <w:r w:rsidRPr="00A9010C">
              <w:rPr>
                <w:b/>
                <w:i/>
                <w:spacing w:val="-2"/>
                <w:lang w:eastAsia="ar-SA"/>
              </w:rPr>
              <w:t xml:space="preserve">Gazdaságilag </w:t>
            </w:r>
            <w:r w:rsidRPr="00A9010C">
              <w:rPr>
                <w:spacing w:val="-2"/>
                <w:lang w:eastAsia="ar-SA"/>
              </w:rPr>
              <w:t xml:space="preserve">hozzájárul a magyar állampolgárok </w:t>
            </w:r>
            <w:proofErr w:type="spellStart"/>
            <w:r w:rsidRPr="00A9010C">
              <w:rPr>
                <w:spacing w:val="-2"/>
                <w:lang w:eastAsia="ar-SA"/>
              </w:rPr>
              <w:t>életföltételeinek</w:t>
            </w:r>
            <w:proofErr w:type="spellEnd"/>
            <w:r w:rsidRPr="00A9010C">
              <w:rPr>
                <w:spacing w:val="-2"/>
                <w:lang w:eastAsia="ar-SA"/>
              </w:rPr>
              <w:t xml:space="preserve"> biztosításához.</w:t>
            </w:r>
          </w:p>
          <w:p w:rsidR="004C37DA" w:rsidRPr="00A9010C" w:rsidRDefault="004C37DA" w:rsidP="00617557">
            <w:pPr>
              <w:tabs>
                <w:tab w:val="left" w:pos="284"/>
              </w:tabs>
              <w:jc w:val="both"/>
              <w:rPr>
                <w:spacing w:val="-2"/>
                <w:lang w:eastAsia="ar-SA"/>
              </w:rPr>
            </w:pPr>
            <w:r w:rsidRPr="00A9010C">
              <w:rPr>
                <w:spacing w:val="-2"/>
                <w:lang w:eastAsia="ar-SA"/>
              </w:rPr>
              <w:t xml:space="preserve">A szállodák önkormányzati, míg az éttermek, panziók és magánházakban biztosított vendéglátóhelyek magántulajdonban vannak. Az állam koordinálja a belföldi és külföldi igényfölmérés alapján az önkormányzati tulajdonú vendéglátóhelyek forgalmát. Ugyanezt felajánlja az idegenforgalomban résztvevő magánvállalkozóknak a létesítmények kihasználásának koordinálását. </w:t>
            </w:r>
          </w:p>
          <w:p w:rsidR="004C37DA" w:rsidRPr="00A9010C" w:rsidRDefault="004C37DA" w:rsidP="00617557">
            <w:pPr>
              <w:tabs>
                <w:tab w:val="left" w:pos="284"/>
              </w:tabs>
              <w:jc w:val="both"/>
              <w:rPr>
                <w:spacing w:val="-2"/>
                <w:lang w:eastAsia="ar-SA"/>
              </w:rPr>
            </w:pPr>
            <w:r w:rsidRPr="00A9010C">
              <w:rPr>
                <w:spacing w:val="-2"/>
                <w:lang w:eastAsia="ar-SA"/>
              </w:rPr>
              <w:t>A koordinációban részt vevő vendéglátóhelyek számára</w:t>
            </w:r>
          </w:p>
          <w:p w:rsidR="004C37DA" w:rsidRPr="00A9010C" w:rsidRDefault="004C37DA" w:rsidP="00617557">
            <w:pPr>
              <w:suppressAutoHyphens/>
              <w:jc w:val="center"/>
              <w:rPr>
                <w:b/>
                <w:i/>
                <w:lang w:eastAsia="ar-SA"/>
              </w:rPr>
            </w:pPr>
            <w:r w:rsidRPr="00A9010C">
              <w:rPr>
                <w:b/>
                <w:i/>
                <w:lang w:eastAsia="ar-SA"/>
              </w:rPr>
              <w:t>a Gondoskodó Magyarország</w:t>
            </w:r>
          </w:p>
          <w:p w:rsidR="004C37DA" w:rsidRPr="00A9010C" w:rsidRDefault="004C37DA" w:rsidP="00617557">
            <w:pPr>
              <w:suppressAutoHyphens/>
              <w:ind w:left="284" w:hanging="284"/>
              <w:jc w:val="both"/>
              <w:rPr>
                <w:b/>
                <w:spacing w:val="-2"/>
                <w:lang w:eastAsia="ar-SA"/>
              </w:rPr>
            </w:pPr>
            <w:r w:rsidRPr="00A9010C">
              <w:rPr>
                <w:b/>
                <w:spacing w:val="-2"/>
                <w:lang w:eastAsia="ar-SA"/>
              </w:rPr>
              <w:t>-</w:t>
            </w:r>
            <w:r w:rsidRPr="00A9010C">
              <w:rPr>
                <w:b/>
                <w:spacing w:val="-2"/>
                <w:lang w:eastAsia="ar-SA"/>
              </w:rPr>
              <w:tab/>
              <w:t>beruházási támogatást vagy hitelt nyújt, illetve</w:t>
            </w:r>
          </w:p>
          <w:p w:rsidR="004C37DA" w:rsidRPr="00A9010C" w:rsidRDefault="004C37DA" w:rsidP="00617557">
            <w:pPr>
              <w:ind w:left="284" w:hanging="284"/>
              <w:jc w:val="both"/>
              <w:rPr>
                <w:b/>
                <w:spacing w:val="-2"/>
                <w:lang w:eastAsia="ar-SA"/>
              </w:rPr>
            </w:pPr>
            <w:r w:rsidRPr="00A9010C">
              <w:rPr>
                <w:b/>
                <w:spacing w:val="-2"/>
                <w:lang w:eastAsia="ar-SA"/>
              </w:rPr>
              <w:t>-</w:t>
            </w:r>
            <w:r w:rsidRPr="00A9010C">
              <w:rPr>
                <w:b/>
                <w:spacing w:val="-2"/>
                <w:lang w:eastAsia="ar-SA"/>
              </w:rPr>
              <w:tab/>
              <w:t>mezőgazdasági és élelmiszeripari termék koordinációt végez.</w:t>
            </w:r>
          </w:p>
        </w:tc>
      </w:tr>
    </w:tbl>
    <w:p w:rsidR="00F22BE8" w:rsidRPr="009E1E01" w:rsidRDefault="00F22BE8" w:rsidP="00F22BE8">
      <w:pPr>
        <w:rPr>
          <w:b/>
          <w:sz w:val="24"/>
          <w:szCs w:val="24"/>
        </w:rPr>
      </w:pPr>
    </w:p>
    <w:p w:rsidR="004C37DA" w:rsidRDefault="004C37DA">
      <w:r>
        <w:br w:type="page"/>
      </w:r>
    </w:p>
    <w:tbl>
      <w:tblPr>
        <w:tblW w:w="10460" w:type="dxa"/>
        <w:jc w:val="center"/>
        <w:tblLayout w:type="fixed"/>
        <w:tblCellMar>
          <w:left w:w="70" w:type="dxa"/>
          <w:right w:w="70" w:type="dxa"/>
        </w:tblCellMar>
        <w:tblLook w:val="0000"/>
      </w:tblPr>
      <w:tblGrid>
        <w:gridCol w:w="1280"/>
        <w:gridCol w:w="900"/>
        <w:gridCol w:w="720"/>
        <w:gridCol w:w="720"/>
        <w:gridCol w:w="720"/>
        <w:gridCol w:w="900"/>
        <w:gridCol w:w="720"/>
        <w:gridCol w:w="720"/>
        <w:gridCol w:w="720"/>
        <w:gridCol w:w="900"/>
        <w:gridCol w:w="720"/>
        <w:gridCol w:w="720"/>
        <w:gridCol w:w="720"/>
      </w:tblGrid>
      <w:tr w:rsidR="004C37DA" w:rsidTr="004C37DA">
        <w:trPr>
          <w:trHeight w:val="306"/>
          <w:jc w:val="center"/>
        </w:trPr>
        <w:tc>
          <w:tcPr>
            <w:tcW w:w="10460" w:type="dxa"/>
            <w:gridSpan w:val="13"/>
            <w:tcBorders>
              <w:top w:val="single" w:sz="4" w:space="0" w:color="auto"/>
              <w:left w:val="single" w:sz="4" w:space="0" w:color="auto"/>
              <w:bottom w:val="single" w:sz="4" w:space="0" w:color="000000"/>
              <w:right w:val="single" w:sz="4" w:space="0" w:color="000000"/>
            </w:tcBorders>
            <w:shd w:val="clear" w:color="auto" w:fill="FF0000"/>
            <w:vAlign w:val="center"/>
          </w:tcPr>
          <w:p w:rsidR="004C37DA" w:rsidRPr="004C37DA" w:rsidRDefault="008D6FD2" w:rsidP="0017764C">
            <w:pPr>
              <w:jc w:val="center"/>
              <w:rPr>
                <w:b/>
                <w:bCs/>
                <w:color w:val="FFFFFF" w:themeColor="background1"/>
              </w:rPr>
            </w:pPr>
            <w:r w:rsidRPr="003657A4">
              <w:rPr>
                <w:rFonts w:ascii="Comic Sans MS" w:hAnsi="Comic Sans MS"/>
                <w:b/>
                <w:color w:val="FFFF00"/>
                <w:sz w:val="24"/>
                <w:szCs w:val="24"/>
              </w:rPr>
              <w:t>Település neve</w:t>
            </w:r>
            <w:r w:rsidR="004C37DA" w:rsidRPr="004C37DA">
              <w:rPr>
                <w:b/>
                <w:color w:val="FFFFFF" w:themeColor="background1"/>
                <w:sz w:val="24"/>
                <w:szCs w:val="24"/>
              </w:rPr>
              <w:t xml:space="preserve"> idegenforgalmi, vendéglátó-ipari adatai</w:t>
            </w:r>
            <w:r w:rsidR="004C37DA" w:rsidRPr="004C37DA">
              <w:rPr>
                <w:rStyle w:val="Lbjegyzet-hivatkozs"/>
                <w:b/>
                <w:color w:val="FFFFFF" w:themeColor="background1"/>
                <w:sz w:val="24"/>
                <w:szCs w:val="24"/>
              </w:rPr>
              <w:footnoteReference w:id="397"/>
            </w:r>
          </w:p>
        </w:tc>
      </w:tr>
      <w:tr w:rsidR="00082DAD" w:rsidTr="004C37DA">
        <w:trPr>
          <w:trHeight w:val="20"/>
          <w:jc w:val="center"/>
        </w:trPr>
        <w:tc>
          <w:tcPr>
            <w:tcW w:w="128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082DAD" w:rsidRPr="009E1E01" w:rsidRDefault="00082DAD" w:rsidP="0017764C">
            <w:pPr>
              <w:jc w:val="center"/>
              <w:rPr>
                <w:b/>
                <w:bCs/>
              </w:rPr>
            </w:pPr>
            <w:r w:rsidRPr="00082DAD">
              <w:rPr>
                <w:rStyle w:val="Jegyzethivatkozs"/>
                <w:b/>
                <w:sz w:val="20"/>
                <w:szCs w:val="20"/>
              </w:rPr>
              <w:t>Tevékenység típusa</w:t>
            </w:r>
            <w:r w:rsidRPr="003F0835">
              <w:rPr>
                <w:rStyle w:val="Lbjegyzet-hivatkozs"/>
                <w:b/>
                <w:bCs/>
              </w:rPr>
              <w:t xml:space="preserve"> </w:t>
            </w:r>
            <w:r>
              <w:rPr>
                <w:rStyle w:val="Lbjegyzet-hivatkozs"/>
                <w:b/>
                <w:bCs/>
              </w:rPr>
              <w:footnoteReference w:id="398"/>
            </w:r>
          </w:p>
        </w:tc>
        <w:tc>
          <w:tcPr>
            <w:tcW w:w="9180"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tcPr>
          <w:p w:rsidR="00082DAD" w:rsidRPr="009E1E01" w:rsidRDefault="00082DAD" w:rsidP="0017764C">
            <w:pPr>
              <w:jc w:val="center"/>
              <w:rPr>
                <w:b/>
                <w:bCs/>
              </w:rPr>
            </w:pPr>
            <w:r w:rsidRPr="009E1E01">
              <w:rPr>
                <w:b/>
                <w:bCs/>
              </w:rPr>
              <w:t>Üzemek száma és foglalkoztatott létszám</w:t>
            </w:r>
          </w:p>
        </w:tc>
      </w:tr>
      <w:tr w:rsidR="00082DAD" w:rsidTr="004C37DA">
        <w:trPr>
          <w:trHeight w:val="20"/>
          <w:jc w:val="center"/>
        </w:trPr>
        <w:tc>
          <w:tcPr>
            <w:tcW w:w="12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082DAD" w:rsidRPr="009E1E01" w:rsidRDefault="00082DAD" w:rsidP="0017764C">
            <w:pPr>
              <w:rPr>
                <w:b/>
                <w:bCs/>
              </w:rPr>
            </w:pP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082DAD" w:rsidRPr="009E1E01" w:rsidRDefault="00082DAD" w:rsidP="0017764C">
            <w:pPr>
              <w:jc w:val="center"/>
              <w:rPr>
                <w:b/>
                <w:bCs/>
              </w:rPr>
            </w:pPr>
            <w:r w:rsidRPr="009E1E01">
              <w:rPr>
                <w:b/>
                <w:bCs/>
              </w:rPr>
              <w:t>Magyar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082DAD" w:rsidRPr="009E1E01" w:rsidRDefault="00082DAD" w:rsidP="0017764C">
            <w:pPr>
              <w:jc w:val="center"/>
              <w:rPr>
                <w:b/>
                <w:bCs/>
              </w:rPr>
            </w:pPr>
            <w:r w:rsidRPr="009E1E01">
              <w:rPr>
                <w:b/>
                <w:bCs/>
              </w:rPr>
              <w:t>Külföldi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082DAD" w:rsidRPr="009E1E01" w:rsidRDefault="00082DAD" w:rsidP="0017764C">
            <w:pPr>
              <w:jc w:val="center"/>
              <w:rPr>
                <w:b/>
                <w:bCs/>
              </w:rPr>
            </w:pPr>
            <w:r w:rsidRPr="009E1E01">
              <w:rPr>
                <w:b/>
                <w:bCs/>
              </w:rPr>
              <w:t>Vegyes tulajdon</w:t>
            </w:r>
          </w:p>
        </w:tc>
      </w:tr>
      <w:tr w:rsidR="00082DAD" w:rsidTr="004C37DA">
        <w:trPr>
          <w:trHeight w:val="20"/>
          <w:jc w:val="center"/>
        </w:trPr>
        <w:tc>
          <w:tcPr>
            <w:tcW w:w="12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082DAD" w:rsidRPr="009E1E01" w:rsidRDefault="00082DAD" w:rsidP="0017764C">
            <w:pPr>
              <w:rPr>
                <w:b/>
                <w:bCs/>
              </w:rPr>
            </w:pP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082DAD" w:rsidRPr="009E1E01" w:rsidRDefault="00082DAD" w:rsidP="0017764C">
            <w:pPr>
              <w:jc w:val="center"/>
              <w:rPr>
                <w:b/>
                <w:bCs/>
              </w:rPr>
            </w:pPr>
            <w:r w:rsidRPr="009E1E01">
              <w:rPr>
                <w:b/>
                <w:bCs/>
              </w:rPr>
              <w:t>Üzemek szám</w:t>
            </w:r>
            <w:r>
              <w:rPr>
                <w:b/>
                <w:bCs/>
              </w:rPr>
              <w:t>a</w:t>
            </w:r>
            <w:r>
              <w:rPr>
                <w:rStyle w:val="Lbjegyzet-hivatkozs"/>
                <w:b/>
                <w:bCs/>
              </w:rPr>
              <w:footnoteReference w:id="399"/>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082DAD" w:rsidRPr="009E1E01" w:rsidRDefault="00082DAD"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082DAD" w:rsidRPr="009E1E01" w:rsidRDefault="00082DAD" w:rsidP="0017764C">
            <w:pPr>
              <w:jc w:val="center"/>
              <w:rPr>
                <w:b/>
                <w:bCs/>
              </w:rPr>
            </w:pPr>
            <w:r w:rsidRPr="009E1E01">
              <w:rPr>
                <w:b/>
                <w:bCs/>
              </w:rPr>
              <w:t>Üzemek szám</w:t>
            </w:r>
            <w:r>
              <w:rPr>
                <w:b/>
                <w:bCs/>
              </w:rPr>
              <w:t>a</w:t>
            </w:r>
            <w:r>
              <w:rPr>
                <w:rStyle w:val="Lbjegyzet-hivatkozs"/>
                <w:b/>
                <w:bCs/>
              </w:rPr>
              <w:footnoteReference w:id="400"/>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082DAD" w:rsidRPr="009E1E01" w:rsidRDefault="00082DAD"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082DAD" w:rsidRPr="009E1E01" w:rsidRDefault="00082DAD" w:rsidP="0017764C">
            <w:pPr>
              <w:jc w:val="center"/>
              <w:rPr>
                <w:b/>
                <w:bCs/>
              </w:rPr>
            </w:pPr>
            <w:r w:rsidRPr="009E1E01">
              <w:rPr>
                <w:b/>
                <w:bCs/>
              </w:rPr>
              <w:t>Üzemek szám</w:t>
            </w:r>
            <w:r>
              <w:rPr>
                <w:b/>
                <w:bCs/>
              </w:rPr>
              <w:t>a</w:t>
            </w:r>
            <w:r>
              <w:rPr>
                <w:rStyle w:val="Lbjegyzet-hivatkozs"/>
                <w:b/>
                <w:bCs/>
              </w:rPr>
              <w:footnoteReference w:id="401"/>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082DAD" w:rsidRPr="009E1E01" w:rsidRDefault="00082DAD" w:rsidP="0017764C">
            <w:pPr>
              <w:jc w:val="center"/>
              <w:rPr>
                <w:b/>
                <w:bCs/>
              </w:rPr>
            </w:pPr>
            <w:r w:rsidRPr="009E1E01">
              <w:rPr>
                <w:b/>
                <w:bCs/>
              </w:rPr>
              <w:t>Foglalkoztatottak száma</w:t>
            </w:r>
          </w:p>
        </w:tc>
      </w:tr>
      <w:tr w:rsidR="00082DAD" w:rsidTr="004C37DA">
        <w:trPr>
          <w:trHeight w:val="20"/>
          <w:jc w:val="center"/>
        </w:trPr>
        <w:tc>
          <w:tcPr>
            <w:tcW w:w="12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082DAD" w:rsidRPr="009E1E01" w:rsidRDefault="00082DAD" w:rsidP="0017764C">
            <w:pPr>
              <w:rPr>
                <w:b/>
                <w:bCs/>
              </w:rPr>
            </w:pP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082DAD" w:rsidRPr="009E1E01" w:rsidRDefault="00082DAD"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082DAD" w:rsidRPr="009E1E01" w:rsidRDefault="00082DAD" w:rsidP="0017764C">
            <w:pPr>
              <w:jc w:val="center"/>
              <w:rPr>
                <w:b/>
                <w:bCs/>
              </w:rPr>
            </w:pPr>
            <w:r w:rsidRPr="005B6504">
              <w:rPr>
                <w:b/>
                <w:bCs/>
              </w:rPr>
              <w:t>fő</w:t>
            </w:r>
            <w:r>
              <w:rPr>
                <w:rStyle w:val="Lbjegyzet-hivatkozs"/>
                <w:b/>
                <w:bCs/>
              </w:rPr>
              <w:footnoteReference w:id="402"/>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082DAD" w:rsidRPr="009E1E01" w:rsidRDefault="00082DAD"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03"/>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082DAD" w:rsidRPr="009E1E01" w:rsidRDefault="00082DAD" w:rsidP="0017764C">
            <w:pPr>
              <w:jc w:val="center"/>
              <w:rPr>
                <w:b/>
                <w:bCs/>
              </w:rPr>
            </w:pPr>
            <w:r w:rsidRPr="009E1E01">
              <w:rPr>
                <w:b/>
                <w:bCs/>
              </w:rPr>
              <w:t>1990 előtti</w:t>
            </w:r>
            <w:r>
              <w:rPr>
                <w:rStyle w:val="Lbjegyzet-hivatkozs"/>
                <w:b/>
                <w:bCs/>
              </w:rPr>
              <w:footnoteReference w:id="404"/>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082DAD" w:rsidRPr="009E1E01" w:rsidRDefault="00082DAD"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082DAD" w:rsidRPr="009E1E01" w:rsidRDefault="00082DAD" w:rsidP="0017764C">
            <w:pPr>
              <w:jc w:val="center"/>
              <w:rPr>
                <w:b/>
                <w:bCs/>
              </w:rPr>
            </w:pPr>
            <w:r w:rsidRPr="009E1E01">
              <w:rPr>
                <w:b/>
                <w:bCs/>
              </w:rPr>
              <w:t>fő</w:t>
            </w:r>
            <w:r>
              <w:rPr>
                <w:rStyle w:val="Lbjegyzet-hivatkozs"/>
                <w:b/>
                <w:bCs/>
              </w:rPr>
              <w:footnoteReference w:id="405"/>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082DAD" w:rsidRPr="009E1E01" w:rsidRDefault="00082DAD"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06"/>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082DAD" w:rsidRPr="009E1E01" w:rsidRDefault="00082DAD" w:rsidP="0017764C">
            <w:pPr>
              <w:jc w:val="center"/>
              <w:rPr>
                <w:b/>
                <w:bCs/>
              </w:rPr>
            </w:pPr>
            <w:r w:rsidRPr="009E1E01">
              <w:rPr>
                <w:b/>
                <w:bCs/>
              </w:rPr>
              <w:t>1990 előtti</w:t>
            </w:r>
            <w:r>
              <w:rPr>
                <w:rStyle w:val="Lbjegyzet-hivatkozs"/>
                <w:b/>
                <w:bCs/>
              </w:rPr>
              <w:footnoteReference w:id="407"/>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082DAD" w:rsidRPr="009E1E01" w:rsidRDefault="00082DAD"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082DAD" w:rsidRPr="009E1E01" w:rsidRDefault="00082DAD" w:rsidP="0017764C">
            <w:pPr>
              <w:jc w:val="center"/>
              <w:rPr>
                <w:b/>
                <w:bCs/>
              </w:rPr>
            </w:pPr>
            <w:r w:rsidRPr="009E1E01">
              <w:rPr>
                <w:b/>
                <w:bCs/>
              </w:rPr>
              <w:t>fő</w:t>
            </w:r>
            <w:r>
              <w:rPr>
                <w:rStyle w:val="Lbjegyzet-hivatkozs"/>
                <w:b/>
                <w:bCs/>
              </w:rPr>
              <w:footnoteReference w:id="408"/>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082DAD" w:rsidRPr="009E1E01" w:rsidRDefault="00082DAD"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09"/>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082DAD" w:rsidRPr="009E1E01" w:rsidRDefault="00082DAD" w:rsidP="0017764C">
            <w:pPr>
              <w:jc w:val="center"/>
              <w:rPr>
                <w:b/>
                <w:bCs/>
              </w:rPr>
            </w:pPr>
            <w:r w:rsidRPr="009E1E01">
              <w:rPr>
                <w:b/>
                <w:bCs/>
              </w:rPr>
              <w:t>1990 előtti</w:t>
            </w:r>
            <w:r>
              <w:rPr>
                <w:rStyle w:val="Lbjegyzet-hivatkozs"/>
                <w:b/>
                <w:bCs/>
              </w:rPr>
              <w:footnoteReference w:id="410"/>
            </w:r>
          </w:p>
        </w:tc>
      </w:tr>
      <w:tr w:rsidR="00082DAD" w:rsidTr="0078465A">
        <w:trPr>
          <w:trHeight w:val="2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r>
      <w:tr w:rsidR="00082DAD" w:rsidTr="0078465A">
        <w:trPr>
          <w:trHeight w:val="2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r>
      <w:tr w:rsidR="00082DAD" w:rsidTr="0078465A">
        <w:trPr>
          <w:trHeight w:val="2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r>
      <w:tr w:rsidR="00082DAD" w:rsidTr="0078465A">
        <w:trPr>
          <w:trHeight w:val="2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r>
      <w:tr w:rsidR="00082DAD" w:rsidTr="0078465A">
        <w:trPr>
          <w:trHeight w:val="2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r>
      <w:tr w:rsidR="00082DAD" w:rsidTr="0078465A">
        <w:trPr>
          <w:trHeight w:val="2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r>
      <w:tr w:rsidR="00082DAD" w:rsidTr="0078465A">
        <w:trPr>
          <w:trHeight w:val="2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r>
      <w:tr w:rsidR="00082DAD" w:rsidTr="0078465A">
        <w:trPr>
          <w:trHeight w:val="2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r>
      <w:tr w:rsidR="00082DAD" w:rsidTr="0078465A">
        <w:trPr>
          <w:trHeight w:val="2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r>
      <w:tr w:rsidR="00082DAD" w:rsidTr="0078465A">
        <w:trPr>
          <w:trHeight w:val="2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082DAD" w:rsidRPr="009E1E01" w:rsidRDefault="00082DAD" w:rsidP="0017764C">
            <w:pPr>
              <w:rPr>
                <w:rFonts w:ascii="Arial" w:hAnsi="Arial" w:cs="Arial"/>
              </w:rPr>
            </w:pPr>
            <w:r w:rsidRPr="009E1E01">
              <w:rPr>
                <w:rFonts w:ascii="Arial" w:hAnsi="Arial" w:cs="Arial"/>
              </w:rPr>
              <w:t> </w:t>
            </w:r>
          </w:p>
        </w:tc>
      </w:tr>
    </w:tbl>
    <w:p w:rsidR="004C31C8" w:rsidRDefault="004C31C8" w:rsidP="00DF3074">
      <w:pPr>
        <w:jc w:val="center"/>
        <w:rPr>
          <w:rFonts w:ascii="Copperplate Gothic Bold" w:hAnsi="Copperplate Gothic Bold" w:cs="Arial"/>
          <w:b/>
          <w:sz w:val="28"/>
          <w:szCs w:val="28"/>
        </w:rPr>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7A4" w:rsidRPr="00881FFE" w:rsidTr="00683F6C">
        <w:trPr>
          <w:trHeight w:val="306"/>
          <w:tblHeader/>
          <w:jc w:val="center"/>
        </w:trPr>
        <w:tc>
          <w:tcPr>
            <w:tcW w:w="4967" w:type="dxa"/>
            <w:gridSpan w:val="2"/>
            <w:shd w:val="clear" w:color="auto" w:fill="FF0000"/>
            <w:vAlign w:val="center"/>
          </w:tcPr>
          <w:p w:rsidR="003657A4" w:rsidRPr="00412243" w:rsidRDefault="003657A4" w:rsidP="003657A4">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Idegenforgalmi</w:t>
            </w:r>
            <w:r w:rsidRPr="00412243">
              <w:rPr>
                <w:b/>
                <w:color w:val="FFFFFF" w:themeColor="background1"/>
                <w:sz w:val="24"/>
                <w:szCs w:val="24"/>
              </w:rPr>
              <w:t xml:space="preserve"> Önkormányzatában</w:t>
            </w:r>
          </w:p>
        </w:tc>
      </w:tr>
      <w:tr w:rsidR="003657A4" w:rsidRPr="00881FFE" w:rsidTr="00683F6C">
        <w:trPr>
          <w:trHeight w:val="20"/>
          <w:tblHeader/>
          <w:jc w:val="center"/>
        </w:trPr>
        <w:tc>
          <w:tcPr>
            <w:tcW w:w="1104" w:type="dxa"/>
            <w:shd w:val="clear" w:color="auto" w:fill="F2F2F2" w:themeFill="background1" w:themeFillShade="F2"/>
            <w:vAlign w:val="center"/>
          </w:tcPr>
          <w:p w:rsidR="003657A4" w:rsidRPr="00881FFE" w:rsidRDefault="003657A4" w:rsidP="00683F6C">
            <w:pPr>
              <w:jc w:val="center"/>
              <w:rPr>
                <w:b/>
                <w:bCs/>
              </w:rPr>
            </w:pPr>
            <w:r>
              <w:rPr>
                <w:b/>
                <w:bCs/>
              </w:rPr>
              <w:t>Képviselő</w:t>
            </w:r>
          </w:p>
        </w:tc>
        <w:tc>
          <w:tcPr>
            <w:tcW w:w="3863" w:type="dxa"/>
            <w:shd w:val="clear" w:color="auto" w:fill="F2F2F2" w:themeFill="background1" w:themeFillShade="F2"/>
          </w:tcPr>
          <w:p w:rsidR="003657A4" w:rsidRDefault="003657A4" w:rsidP="00683F6C">
            <w:pPr>
              <w:jc w:val="center"/>
              <w:rPr>
                <w:b/>
                <w:bCs/>
              </w:rPr>
            </w:pPr>
            <w:r>
              <w:rPr>
                <w:b/>
                <w:bCs/>
              </w:rPr>
              <w:t>Név</w:t>
            </w:r>
          </w:p>
        </w:tc>
      </w:tr>
      <w:tr w:rsidR="003657A4" w:rsidRPr="00881FFE" w:rsidTr="00683F6C">
        <w:trPr>
          <w:trHeight w:val="20"/>
          <w:jc w:val="center"/>
        </w:trPr>
        <w:tc>
          <w:tcPr>
            <w:tcW w:w="4967" w:type="dxa"/>
            <w:gridSpan w:val="2"/>
            <w:shd w:val="clear" w:color="auto" w:fill="0070C0"/>
            <w:vAlign w:val="center"/>
          </w:tcPr>
          <w:p w:rsidR="003657A4" w:rsidRPr="00881FFE" w:rsidRDefault="003657A4"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7A4" w:rsidRDefault="003657A4" w:rsidP="003657A4"/>
    <w:p w:rsidR="004C37DA" w:rsidRPr="00F72FBC" w:rsidRDefault="004C37DA" w:rsidP="004C37DA">
      <w:pPr>
        <w:spacing w:before="60" w:after="60"/>
        <w:jc w:val="center"/>
        <w:rPr>
          <w:rFonts w:ascii="Impact" w:hAnsi="Impact"/>
          <w:sz w:val="24"/>
          <w:szCs w:val="24"/>
        </w:rPr>
      </w:pPr>
    </w:p>
    <w:p w:rsidR="00617557" w:rsidRPr="004C31C8" w:rsidRDefault="008C2FCA" w:rsidP="00A6725A">
      <w:pPr>
        <w:jc w:val="center"/>
        <w:rPr>
          <w:rFonts w:ascii="Impact" w:hAnsi="Impact" w:cs="Arial"/>
          <w:sz w:val="28"/>
          <w:szCs w:val="28"/>
        </w:rPr>
      </w:pPr>
      <w:r>
        <w:rPr>
          <w:rFonts w:ascii="Impact" w:hAnsi="Impact" w:cs="Arial"/>
          <w:sz w:val="28"/>
          <w:szCs w:val="28"/>
        </w:rPr>
        <w:br w:type="page"/>
      </w:r>
      <w:r w:rsidR="00617557" w:rsidRPr="004C31C8">
        <w:rPr>
          <w:rFonts w:ascii="Impact" w:hAnsi="Impact" w:cs="Arial"/>
          <w:sz w:val="28"/>
          <w:szCs w:val="28"/>
        </w:rPr>
        <w:t>Kereskedelem</w:t>
      </w:r>
    </w:p>
    <w:p w:rsidR="00617557" w:rsidRDefault="00617557" w:rsidP="00617557">
      <w:pPr>
        <w:jc w:val="center"/>
        <w:rPr>
          <w:rFonts w:ascii="Copperplate Gothic Bold" w:hAnsi="Copperplate Gothic Bold" w:cs="Arial"/>
          <w:b/>
          <w:sz w:val="28"/>
          <w:szCs w:val="28"/>
        </w:rPr>
      </w:pPr>
    </w:p>
    <w:tbl>
      <w:tblPr>
        <w:tblW w:w="0" w:type="auto"/>
        <w:jc w:val="center"/>
        <w:tblLook w:val="01E0"/>
      </w:tblPr>
      <w:tblGrid>
        <w:gridCol w:w="4889"/>
        <w:gridCol w:w="4889"/>
      </w:tblGrid>
      <w:tr w:rsidR="00617557" w:rsidRPr="00A9010C" w:rsidTr="00617557">
        <w:trPr>
          <w:jc w:val="center"/>
        </w:trPr>
        <w:tc>
          <w:tcPr>
            <w:tcW w:w="4889" w:type="dxa"/>
            <w:tcBorders>
              <w:right w:val="single" w:sz="4" w:space="0" w:color="auto"/>
            </w:tcBorders>
          </w:tcPr>
          <w:p w:rsidR="00617557" w:rsidRPr="00A9010C" w:rsidRDefault="008D6FD2" w:rsidP="00617557">
            <w:pPr>
              <w:spacing w:before="60" w:after="60"/>
              <w:jc w:val="center"/>
              <w:rPr>
                <w:b/>
              </w:rPr>
            </w:pPr>
            <w:r w:rsidRPr="008D6FD2">
              <w:rPr>
                <w:rFonts w:ascii="Comic Sans MS" w:hAnsi="Comic Sans MS"/>
                <w:b/>
                <w:color w:val="0070C0"/>
                <w:sz w:val="24"/>
              </w:rPr>
              <w:t>Település neve</w:t>
            </w:r>
            <w:r w:rsidR="00617557" w:rsidRPr="00A9010C">
              <w:rPr>
                <w:b/>
              </w:rPr>
              <w:t xml:space="preserve"> Települési törvényének szabályozása:</w:t>
            </w:r>
          </w:p>
        </w:tc>
        <w:tc>
          <w:tcPr>
            <w:tcW w:w="4889" w:type="dxa"/>
            <w:tcBorders>
              <w:left w:val="single" w:sz="4" w:space="0" w:color="auto"/>
            </w:tcBorders>
          </w:tcPr>
          <w:p w:rsidR="00617557" w:rsidRPr="00A9010C" w:rsidRDefault="00617557" w:rsidP="00617557">
            <w:pPr>
              <w:suppressAutoHyphens/>
              <w:ind w:left="425" w:hanging="425"/>
              <w:jc w:val="center"/>
              <w:rPr>
                <w:b/>
                <w:bCs/>
              </w:rPr>
            </w:pPr>
            <w:r>
              <w:rPr>
                <w:b/>
                <w:bCs/>
              </w:rPr>
              <w:t>A Gondoskodó Magyarország irányelvei</w:t>
            </w:r>
          </w:p>
          <w:p w:rsidR="00617557" w:rsidRPr="00A9010C" w:rsidRDefault="00617557" w:rsidP="00617557">
            <w:pPr>
              <w:suppressAutoHyphens/>
              <w:ind w:left="425" w:hanging="425"/>
              <w:jc w:val="both"/>
              <w:rPr>
                <w:b/>
                <w:spacing w:val="-2"/>
              </w:rPr>
            </w:pPr>
          </w:p>
          <w:p w:rsidR="00617557" w:rsidRPr="00A9010C" w:rsidRDefault="00617557" w:rsidP="00617557">
            <w:pPr>
              <w:suppressAutoHyphens/>
              <w:ind w:left="425" w:hanging="425"/>
              <w:jc w:val="both"/>
              <w:rPr>
                <w:b/>
                <w:spacing w:val="-2"/>
              </w:rPr>
            </w:pPr>
            <w:r w:rsidRPr="00A9010C">
              <w:rPr>
                <w:b/>
                <w:spacing w:val="-2"/>
              </w:rPr>
              <w:t>1.</w:t>
            </w:r>
            <w:r w:rsidRPr="00A9010C">
              <w:rPr>
                <w:b/>
                <w:spacing w:val="-2"/>
              </w:rPr>
              <w:tab/>
              <w:t>Belkereskedelem</w:t>
            </w:r>
          </w:p>
          <w:p w:rsidR="00617557" w:rsidRPr="00431290" w:rsidRDefault="00617557" w:rsidP="00617557">
            <w:pPr>
              <w:suppressAutoHyphens/>
              <w:ind w:left="425" w:hanging="425"/>
              <w:jc w:val="center"/>
            </w:pPr>
            <w:r w:rsidRPr="00A9010C">
              <w:rPr>
                <w:b/>
                <w:i/>
              </w:rPr>
              <w:t>A Gondoskodó Magyarország belkereskedelmének feladata, hogy az igényeket kielégítő termékeket, terményeket eljuttassa a termelőtől az állampolgárig.</w:t>
            </w:r>
          </w:p>
          <w:p w:rsidR="00617557" w:rsidRPr="00A9010C" w:rsidRDefault="00617557" w:rsidP="00617557">
            <w:pPr>
              <w:tabs>
                <w:tab w:val="left" w:pos="426"/>
              </w:tabs>
              <w:suppressAutoHyphens/>
              <w:ind w:left="425" w:hanging="425"/>
              <w:jc w:val="both"/>
              <w:rPr>
                <w:spacing w:val="-2"/>
              </w:rPr>
            </w:pPr>
            <w:r w:rsidRPr="00A9010C">
              <w:rPr>
                <w:spacing w:val="-2"/>
              </w:rPr>
              <w:tab/>
              <w:t xml:space="preserve">A kereskedelem tulajdonformája </w:t>
            </w:r>
            <w:r w:rsidRPr="00A9010C">
              <w:rPr>
                <w:b/>
                <w:spacing w:val="-2"/>
              </w:rPr>
              <w:t xml:space="preserve">a magántulajdonú kiskereskedelem. </w:t>
            </w:r>
          </w:p>
          <w:p w:rsidR="00617557" w:rsidRPr="00A9010C" w:rsidRDefault="00617557" w:rsidP="00617557">
            <w:pPr>
              <w:tabs>
                <w:tab w:val="left" w:pos="426"/>
              </w:tabs>
              <w:suppressAutoHyphens/>
              <w:ind w:left="425" w:hanging="425"/>
              <w:jc w:val="both"/>
              <w:rPr>
                <w:b/>
                <w:spacing w:val="-2"/>
              </w:rPr>
            </w:pPr>
            <w:r w:rsidRPr="00A9010C">
              <w:rPr>
                <w:spacing w:val="-2"/>
              </w:rPr>
              <w:tab/>
              <w:t xml:space="preserve">Az állami gazdaság-koordinációban résztvevő boltok végzik - a kiegészítő emberi jogok gyakorlásához szükséges termékek forgalmazásán kívül - </w:t>
            </w:r>
            <w:r w:rsidRPr="00A9010C">
              <w:rPr>
                <w:b/>
                <w:spacing w:val="-2"/>
              </w:rPr>
              <w:t>az alapvető emberi jogok körébe tartozó termékek és termények eljuttatását az állampolgárokhoz.</w:t>
            </w:r>
          </w:p>
          <w:p w:rsidR="00617557" w:rsidRPr="00A9010C" w:rsidRDefault="00617557" w:rsidP="00617557">
            <w:pPr>
              <w:pStyle w:val="Cmsor3"/>
              <w:spacing w:before="0" w:after="0"/>
              <w:ind w:left="425" w:hanging="425"/>
              <w:rPr>
                <w:sz w:val="20"/>
              </w:rPr>
            </w:pPr>
            <w:r w:rsidRPr="00A9010C">
              <w:rPr>
                <w:sz w:val="20"/>
              </w:rPr>
              <w:t>A Gondoskodó Magyarország a kiskereskedőnek</w:t>
            </w:r>
          </w:p>
          <w:p w:rsidR="00617557" w:rsidRPr="00A9010C" w:rsidRDefault="00617557" w:rsidP="00617557">
            <w:pPr>
              <w:suppressAutoHyphens/>
              <w:ind w:left="425" w:hanging="425"/>
              <w:jc w:val="both"/>
              <w:rPr>
                <w:b/>
                <w:spacing w:val="-2"/>
              </w:rPr>
            </w:pPr>
            <w:r w:rsidRPr="00A9010C">
              <w:rPr>
                <w:b/>
                <w:spacing w:val="-2"/>
              </w:rPr>
              <w:t>=</w:t>
            </w:r>
            <w:r w:rsidRPr="00A9010C">
              <w:rPr>
                <w:b/>
                <w:spacing w:val="-2"/>
              </w:rPr>
              <w:tab/>
              <w:t>beruházási támogatást- és hitelt biztosít,</w:t>
            </w:r>
          </w:p>
          <w:p w:rsidR="00617557" w:rsidRPr="00A9010C" w:rsidRDefault="00617557" w:rsidP="00617557">
            <w:pPr>
              <w:suppressAutoHyphens/>
              <w:ind w:left="425" w:hanging="425"/>
              <w:jc w:val="both"/>
              <w:rPr>
                <w:b/>
                <w:spacing w:val="-2"/>
              </w:rPr>
            </w:pPr>
            <w:r w:rsidRPr="00A9010C">
              <w:rPr>
                <w:b/>
                <w:spacing w:val="-2"/>
              </w:rPr>
              <w:t>=</w:t>
            </w:r>
            <w:r w:rsidRPr="00A9010C">
              <w:rPr>
                <w:b/>
                <w:spacing w:val="-2"/>
              </w:rPr>
              <w:tab/>
              <w:t>a termékek és termények folyamatos ellátását és szállítását koordinálja.</w:t>
            </w:r>
          </w:p>
          <w:p w:rsidR="00617557" w:rsidRPr="00A9010C" w:rsidRDefault="00617557" w:rsidP="00617557">
            <w:pPr>
              <w:tabs>
                <w:tab w:val="left" w:pos="426"/>
              </w:tabs>
              <w:suppressAutoHyphens/>
              <w:ind w:left="425" w:hanging="425"/>
              <w:jc w:val="both"/>
              <w:rPr>
                <w:b/>
                <w:spacing w:val="-2"/>
              </w:rPr>
            </w:pPr>
            <w:r w:rsidRPr="00A9010C">
              <w:rPr>
                <w:b/>
                <w:spacing w:val="-2"/>
              </w:rPr>
              <w:t>2.</w:t>
            </w:r>
            <w:r w:rsidRPr="00A9010C">
              <w:rPr>
                <w:b/>
                <w:spacing w:val="-2"/>
              </w:rPr>
              <w:tab/>
              <w:t>Külkereskedelem</w:t>
            </w:r>
          </w:p>
          <w:p w:rsidR="00617557" w:rsidRPr="00A9010C" w:rsidRDefault="00617557" w:rsidP="00617557">
            <w:pPr>
              <w:suppressAutoHyphens/>
              <w:ind w:left="425" w:hanging="425"/>
              <w:jc w:val="center"/>
              <w:rPr>
                <w:b/>
                <w:i/>
              </w:rPr>
            </w:pPr>
            <w:r w:rsidRPr="00A9010C">
              <w:rPr>
                <w:b/>
                <w:i/>
              </w:rPr>
              <w:t xml:space="preserve">A Gondoskodó Magyarország külkereskedelmének feladata, hogy a magyar állampolgárok </w:t>
            </w:r>
            <w:proofErr w:type="spellStart"/>
            <w:r w:rsidRPr="00A9010C">
              <w:rPr>
                <w:b/>
                <w:i/>
              </w:rPr>
              <w:t>igénykielégítésén</w:t>
            </w:r>
            <w:proofErr w:type="spellEnd"/>
            <w:r w:rsidRPr="00A9010C">
              <w:rPr>
                <w:b/>
                <w:i/>
              </w:rPr>
              <w:t xml:space="preserve"> felüli termékeket és terményeket eljuttassa más államok állampolgáraihoz, </w:t>
            </w:r>
          </w:p>
          <w:p w:rsidR="00617557" w:rsidRPr="00A9010C" w:rsidRDefault="00617557" w:rsidP="00617557">
            <w:pPr>
              <w:suppressAutoHyphens/>
              <w:ind w:left="425" w:hanging="425"/>
              <w:jc w:val="center"/>
              <w:rPr>
                <w:b/>
                <w:i/>
              </w:rPr>
            </w:pPr>
            <w:r w:rsidRPr="00A9010C">
              <w:rPr>
                <w:b/>
                <w:i/>
              </w:rPr>
              <w:t xml:space="preserve">illetve a Magyarországon földrajzi, vagy gazdasági okból nem, </w:t>
            </w:r>
          </w:p>
          <w:p w:rsidR="00617557" w:rsidRPr="00A9010C" w:rsidRDefault="00617557" w:rsidP="00617557">
            <w:pPr>
              <w:suppressAutoHyphens/>
              <w:ind w:left="425" w:hanging="425"/>
              <w:jc w:val="center"/>
              <w:rPr>
                <w:b/>
              </w:rPr>
            </w:pPr>
            <w:r w:rsidRPr="00A9010C">
              <w:rPr>
                <w:b/>
                <w:i/>
              </w:rPr>
              <w:t>vagy nem a megfelelő minőségben és mennyiségben termelt termékeket, terményeket a magyar állampolgárok rendelkezésére bocsássa.</w:t>
            </w:r>
          </w:p>
          <w:p w:rsidR="00617557" w:rsidRPr="00A9010C" w:rsidRDefault="00617557" w:rsidP="00617557">
            <w:pPr>
              <w:ind w:left="425" w:hanging="425"/>
              <w:jc w:val="both"/>
              <w:rPr>
                <w:spacing w:val="-2"/>
              </w:rPr>
            </w:pPr>
            <w:r w:rsidRPr="00A9010C">
              <w:rPr>
                <w:b/>
                <w:spacing w:val="-2"/>
              </w:rPr>
              <w:t xml:space="preserve">A külkereskedelem, mint a Gondoskodó Magyarország gazdasági koordinációjának a része szoros összefüggésben van a vámrendszerrel. </w:t>
            </w:r>
            <w:r w:rsidRPr="00A9010C">
              <w:rPr>
                <w:spacing w:val="-2"/>
              </w:rPr>
              <w:t>Ennek két oka van:</w:t>
            </w:r>
          </w:p>
          <w:p w:rsidR="00617557" w:rsidRPr="00A9010C" w:rsidRDefault="00617557" w:rsidP="00617557">
            <w:pPr>
              <w:pStyle w:val="Szvegtrzsbehzssal"/>
              <w:ind w:left="425" w:hanging="425"/>
              <w:jc w:val="both"/>
              <w:rPr>
                <w:sz w:val="20"/>
              </w:rPr>
            </w:pPr>
            <w:r w:rsidRPr="00A9010C">
              <w:rPr>
                <w:sz w:val="20"/>
              </w:rPr>
              <w:t>-</w:t>
            </w:r>
            <w:r w:rsidRPr="00A9010C">
              <w:rPr>
                <w:sz w:val="20"/>
              </w:rPr>
              <w:tab/>
            </w:r>
            <w:r w:rsidRPr="00A9010C">
              <w:rPr>
                <w:b/>
                <w:sz w:val="20"/>
              </w:rPr>
              <w:t>ne fordulhasson elő negatív külkereskedelmi egyenleg</w:t>
            </w:r>
            <w:r w:rsidRPr="00A9010C">
              <w:rPr>
                <w:sz w:val="20"/>
              </w:rPr>
              <w:t>, ami veszélyezteti az alapvető emberi jogok biztosítását, és a pénz értékközvetítő szerepét,</w:t>
            </w:r>
          </w:p>
          <w:p w:rsidR="00617557" w:rsidRPr="00A9010C" w:rsidRDefault="00617557" w:rsidP="00617557">
            <w:pPr>
              <w:ind w:left="425" w:hanging="425"/>
              <w:jc w:val="both"/>
              <w:rPr>
                <w:spacing w:val="-2"/>
              </w:rPr>
            </w:pPr>
            <w:r w:rsidRPr="00A9010C">
              <w:rPr>
                <w:spacing w:val="-2"/>
              </w:rPr>
              <w:t>-</w:t>
            </w:r>
            <w:r w:rsidRPr="00A9010C">
              <w:rPr>
                <w:spacing w:val="-2"/>
              </w:rPr>
              <w:tab/>
              <w:t xml:space="preserve">védővám alkalmazása annak érdekében, hogy </w:t>
            </w:r>
            <w:r w:rsidRPr="00A9010C">
              <w:rPr>
                <w:b/>
                <w:spacing w:val="-2"/>
              </w:rPr>
              <w:t>a magyar áruk szolgálják elsődlegesen a Magyarországon jelentkező igények kielégítését</w:t>
            </w:r>
            <w:r w:rsidRPr="00A9010C">
              <w:rPr>
                <w:spacing w:val="-2"/>
              </w:rPr>
              <w:t>, a külföldi áruk szerepe a választékbővítésre és az itthon nem, vagy nem megfelelő mennyiségben előállítható termékmennyiségre korlátozódjon.</w:t>
            </w:r>
          </w:p>
        </w:tc>
      </w:tr>
    </w:tbl>
    <w:p w:rsidR="00F35788" w:rsidRPr="009E1E01" w:rsidRDefault="00F35788" w:rsidP="00F35788">
      <w:pPr>
        <w:rPr>
          <w:b/>
          <w:sz w:val="24"/>
          <w:szCs w:val="24"/>
        </w:rPr>
      </w:pPr>
    </w:p>
    <w:p w:rsidR="00617557" w:rsidRDefault="00617557">
      <w:r>
        <w:br w:type="page"/>
      </w:r>
    </w:p>
    <w:tbl>
      <w:tblPr>
        <w:tblW w:w="10671" w:type="dxa"/>
        <w:jc w:val="center"/>
        <w:tblLayout w:type="fixed"/>
        <w:tblCellMar>
          <w:left w:w="70" w:type="dxa"/>
          <w:right w:w="70" w:type="dxa"/>
        </w:tblCellMar>
        <w:tblLook w:val="0000"/>
      </w:tblPr>
      <w:tblGrid>
        <w:gridCol w:w="1491"/>
        <w:gridCol w:w="900"/>
        <w:gridCol w:w="720"/>
        <w:gridCol w:w="720"/>
        <w:gridCol w:w="720"/>
        <w:gridCol w:w="900"/>
        <w:gridCol w:w="720"/>
        <w:gridCol w:w="720"/>
        <w:gridCol w:w="720"/>
        <w:gridCol w:w="900"/>
        <w:gridCol w:w="720"/>
        <w:gridCol w:w="720"/>
        <w:gridCol w:w="720"/>
      </w:tblGrid>
      <w:tr w:rsidR="00617557" w:rsidTr="00617557">
        <w:trPr>
          <w:trHeight w:val="306"/>
          <w:jc w:val="center"/>
        </w:trPr>
        <w:tc>
          <w:tcPr>
            <w:tcW w:w="10671" w:type="dxa"/>
            <w:gridSpan w:val="13"/>
            <w:tcBorders>
              <w:top w:val="single" w:sz="4" w:space="0" w:color="auto"/>
              <w:left w:val="single" w:sz="4" w:space="0" w:color="auto"/>
              <w:bottom w:val="single" w:sz="4" w:space="0" w:color="000000"/>
              <w:right w:val="single" w:sz="4" w:space="0" w:color="000000"/>
            </w:tcBorders>
            <w:shd w:val="clear" w:color="auto" w:fill="FF0000"/>
            <w:vAlign w:val="center"/>
          </w:tcPr>
          <w:p w:rsidR="00617557" w:rsidRPr="00617557" w:rsidRDefault="008D6FD2" w:rsidP="0017764C">
            <w:pPr>
              <w:jc w:val="center"/>
              <w:rPr>
                <w:b/>
                <w:bCs/>
                <w:color w:val="FFFFFF" w:themeColor="background1"/>
              </w:rPr>
            </w:pPr>
            <w:r w:rsidRPr="003657A4">
              <w:rPr>
                <w:rFonts w:ascii="Comic Sans MS" w:hAnsi="Comic Sans MS"/>
                <w:b/>
                <w:color w:val="FFFF00"/>
                <w:sz w:val="24"/>
                <w:szCs w:val="24"/>
              </w:rPr>
              <w:t>Település neve</w:t>
            </w:r>
            <w:r w:rsidR="00617557" w:rsidRPr="00617557">
              <w:rPr>
                <w:b/>
                <w:color w:val="FFFFFF" w:themeColor="background1"/>
                <w:sz w:val="24"/>
                <w:szCs w:val="24"/>
              </w:rPr>
              <w:t xml:space="preserve"> kereskedelmi adatai</w:t>
            </w:r>
            <w:r w:rsidR="00617557" w:rsidRPr="00617557">
              <w:rPr>
                <w:rStyle w:val="Lbjegyzet-hivatkozs"/>
                <w:b/>
                <w:color w:val="FFFFFF" w:themeColor="background1"/>
                <w:sz w:val="24"/>
                <w:szCs w:val="24"/>
              </w:rPr>
              <w:footnoteReference w:id="411"/>
            </w:r>
          </w:p>
        </w:tc>
      </w:tr>
      <w:tr w:rsidR="00DF3074" w:rsidTr="00617557">
        <w:trPr>
          <w:trHeight w:val="20"/>
          <w:jc w:val="center"/>
        </w:trPr>
        <w:tc>
          <w:tcPr>
            <w:tcW w:w="149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DF3074" w:rsidRPr="009E1E01" w:rsidRDefault="00DF3074" w:rsidP="0017764C">
            <w:pPr>
              <w:jc w:val="center"/>
              <w:rPr>
                <w:b/>
                <w:bCs/>
              </w:rPr>
            </w:pPr>
            <w:r w:rsidRPr="00DF3074">
              <w:rPr>
                <w:rStyle w:val="Jegyzethivatkozs"/>
                <w:b/>
                <w:sz w:val="20"/>
                <w:szCs w:val="20"/>
              </w:rPr>
              <w:t>Kereskedelmi típus</w:t>
            </w:r>
            <w:r w:rsidRPr="003F0835">
              <w:rPr>
                <w:rStyle w:val="Lbjegyzet-hivatkozs"/>
                <w:b/>
                <w:bCs/>
              </w:rPr>
              <w:t xml:space="preserve"> </w:t>
            </w:r>
            <w:r>
              <w:rPr>
                <w:rStyle w:val="Lbjegyzet-hivatkozs"/>
                <w:b/>
                <w:bCs/>
              </w:rPr>
              <w:footnoteReference w:id="412"/>
            </w:r>
          </w:p>
        </w:tc>
        <w:tc>
          <w:tcPr>
            <w:tcW w:w="9180"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tcPr>
          <w:p w:rsidR="00DF3074" w:rsidRPr="009E1E01" w:rsidRDefault="00DF3074" w:rsidP="0017764C">
            <w:pPr>
              <w:jc w:val="center"/>
              <w:rPr>
                <w:b/>
                <w:bCs/>
              </w:rPr>
            </w:pPr>
            <w:r w:rsidRPr="009E1E01">
              <w:rPr>
                <w:b/>
                <w:bCs/>
              </w:rPr>
              <w:t>Üzemek száma és foglalkoztatott létszám</w:t>
            </w:r>
          </w:p>
        </w:tc>
      </w:tr>
      <w:tr w:rsidR="00DF3074" w:rsidTr="00617557">
        <w:trPr>
          <w:trHeight w:val="20"/>
          <w:jc w:val="center"/>
        </w:trPr>
        <w:tc>
          <w:tcPr>
            <w:tcW w:w="1491"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DF3074" w:rsidRPr="009E1E01" w:rsidRDefault="00DF3074" w:rsidP="0017764C">
            <w:pPr>
              <w:rPr>
                <w:b/>
                <w:bCs/>
              </w:rPr>
            </w:pP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DF3074" w:rsidRPr="009E1E01" w:rsidRDefault="00DF3074" w:rsidP="0017764C">
            <w:pPr>
              <w:jc w:val="center"/>
              <w:rPr>
                <w:b/>
                <w:bCs/>
              </w:rPr>
            </w:pPr>
            <w:r w:rsidRPr="009E1E01">
              <w:rPr>
                <w:b/>
                <w:bCs/>
              </w:rPr>
              <w:t>Magyar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DF3074" w:rsidRPr="009E1E01" w:rsidRDefault="00DF3074" w:rsidP="0017764C">
            <w:pPr>
              <w:jc w:val="center"/>
              <w:rPr>
                <w:b/>
                <w:bCs/>
              </w:rPr>
            </w:pPr>
            <w:r w:rsidRPr="009E1E01">
              <w:rPr>
                <w:b/>
                <w:bCs/>
              </w:rPr>
              <w:t>Külföldi tulajdon</w:t>
            </w:r>
          </w:p>
        </w:tc>
        <w:tc>
          <w:tcPr>
            <w:tcW w:w="306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DF3074" w:rsidRPr="009E1E01" w:rsidRDefault="00DF3074" w:rsidP="0017764C">
            <w:pPr>
              <w:jc w:val="center"/>
              <w:rPr>
                <w:b/>
                <w:bCs/>
              </w:rPr>
            </w:pPr>
            <w:r w:rsidRPr="009E1E01">
              <w:rPr>
                <w:b/>
                <w:bCs/>
              </w:rPr>
              <w:t>Vegyes tulajdon</w:t>
            </w:r>
          </w:p>
        </w:tc>
      </w:tr>
      <w:tr w:rsidR="00DF3074" w:rsidTr="00617557">
        <w:trPr>
          <w:trHeight w:val="20"/>
          <w:jc w:val="center"/>
        </w:trPr>
        <w:tc>
          <w:tcPr>
            <w:tcW w:w="1491"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DF3074" w:rsidRPr="009E1E01" w:rsidRDefault="00DF3074" w:rsidP="0017764C">
            <w:pPr>
              <w:rPr>
                <w:b/>
                <w:bCs/>
              </w:rPr>
            </w:pP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DF3074" w:rsidRPr="009E1E01" w:rsidRDefault="00DF3074" w:rsidP="0017764C">
            <w:pPr>
              <w:jc w:val="center"/>
              <w:rPr>
                <w:b/>
                <w:bCs/>
              </w:rPr>
            </w:pPr>
            <w:r w:rsidRPr="009E1E01">
              <w:rPr>
                <w:b/>
                <w:bCs/>
              </w:rPr>
              <w:t>Üzemek szám</w:t>
            </w:r>
            <w:r>
              <w:rPr>
                <w:b/>
                <w:bCs/>
              </w:rPr>
              <w:t>a</w:t>
            </w:r>
            <w:r>
              <w:rPr>
                <w:rStyle w:val="Lbjegyzet-hivatkozs"/>
                <w:b/>
                <w:bCs/>
              </w:rPr>
              <w:footnoteReference w:id="413"/>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DF3074" w:rsidRPr="009E1E01" w:rsidRDefault="00DF3074"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DF3074" w:rsidRPr="009E1E01" w:rsidRDefault="00DF3074" w:rsidP="0017764C">
            <w:pPr>
              <w:jc w:val="center"/>
              <w:rPr>
                <w:b/>
                <w:bCs/>
              </w:rPr>
            </w:pPr>
            <w:r w:rsidRPr="009E1E01">
              <w:rPr>
                <w:b/>
                <w:bCs/>
              </w:rPr>
              <w:t>Üzemek szám</w:t>
            </w:r>
            <w:r>
              <w:rPr>
                <w:b/>
                <w:bCs/>
              </w:rPr>
              <w:t>a</w:t>
            </w:r>
            <w:r>
              <w:rPr>
                <w:rStyle w:val="Lbjegyzet-hivatkozs"/>
                <w:b/>
                <w:bCs/>
              </w:rPr>
              <w:footnoteReference w:id="414"/>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DF3074" w:rsidRPr="009E1E01" w:rsidRDefault="00DF3074" w:rsidP="0017764C">
            <w:pPr>
              <w:jc w:val="center"/>
              <w:rPr>
                <w:b/>
                <w:bCs/>
              </w:rPr>
            </w:pPr>
            <w:r w:rsidRPr="009E1E01">
              <w:rPr>
                <w:b/>
                <w:bCs/>
              </w:rPr>
              <w:t>Foglalkoztatottak száma</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DF3074" w:rsidRPr="009E1E01" w:rsidRDefault="00DF3074" w:rsidP="0017764C">
            <w:pPr>
              <w:jc w:val="center"/>
              <w:rPr>
                <w:b/>
                <w:bCs/>
              </w:rPr>
            </w:pPr>
            <w:r w:rsidRPr="009E1E01">
              <w:rPr>
                <w:b/>
                <w:bCs/>
              </w:rPr>
              <w:t>Üzemek szám</w:t>
            </w:r>
            <w:r>
              <w:rPr>
                <w:b/>
                <w:bCs/>
              </w:rPr>
              <w:t>a</w:t>
            </w:r>
            <w:r>
              <w:rPr>
                <w:rStyle w:val="Lbjegyzet-hivatkozs"/>
                <w:b/>
                <w:bCs/>
              </w:rPr>
              <w:footnoteReference w:id="415"/>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DF3074" w:rsidRPr="009E1E01" w:rsidRDefault="00DF3074" w:rsidP="0017764C">
            <w:pPr>
              <w:jc w:val="center"/>
              <w:rPr>
                <w:b/>
                <w:bCs/>
              </w:rPr>
            </w:pPr>
            <w:r w:rsidRPr="009E1E01">
              <w:rPr>
                <w:b/>
                <w:bCs/>
              </w:rPr>
              <w:t>Foglalkoztatottak száma</w:t>
            </w:r>
          </w:p>
        </w:tc>
      </w:tr>
      <w:tr w:rsidR="00DF3074" w:rsidTr="00617557">
        <w:trPr>
          <w:trHeight w:val="20"/>
          <w:jc w:val="center"/>
        </w:trPr>
        <w:tc>
          <w:tcPr>
            <w:tcW w:w="1491"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DF3074" w:rsidRPr="009E1E01" w:rsidRDefault="00DF3074" w:rsidP="0017764C">
            <w:pPr>
              <w:rPr>
                <w:b/>
                <w:bCs/>
              </w:rPr>
            </w:pP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DF3074" w:rsidRPr="009E1E01" w:rsidRDefault="00DF3074"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DF3074" w:rsidRPr="009E1E01" w:rsidRDefault="00DF3074" w:rsidP="0017764C">
            <w:pPr>
              <w:jc w:val="center"/>
              <w:rPr>
                <w:b/>
                <w:bCs/>
              </w:rPr>
            </w:pPr>
            <w:r w:rsidRPr="005B6504">
              <w:rPr>
                <w:b/>
                <w:bCs/>
              </w:rPr>
              <w:t>fő</w:t>
            </w:r>
            <w:r>
              <w:rPr>
                <w:rStyle w:val="Lbjegyzet-hivatkozs"/>
                <w:b/>
                <w:bCs/>
              </w:rPr>
              <w:footnoteReference w:id="416"/>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DF3074" w:rsidRPr="009E1E01" w:rsidRDefault="00DF3074"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17"/>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DF3074" w:rsidRPr="009E1E01" w:rsidRDefault="00DF3074" w:rsidP="0017764C">
            <w:pPr>
              <w:jc w:val="center"/>
              <w:rPr>
                <w:b/>
                <w:bCs/>
              </w:rPr>
            </w:pPr>
            <w:r w:rsidRPr="009E1E01">
              <w:rPr>
                <w:b/>
                <w:bCs/>
              </w:rPr>
              <w:t>1990 előtti</w:t>
            </w:r>
            <w:r>
              <w:rPr>
                <w:rStyle w:val="Lbjegyzet-hivatkozs"/>
                <w:b/>
                <w:bCs/>
              </w:rPr>
              <w:footnoteReference w:id="418"/>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DF3074" w:rsidRPr="009E1E01" w:rsidRDefault="00DF3074"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DF3074" w:rsidRPr="009E1E01" w:rsidRDefault="00DF3074" w:rsidP="0017764C">
            <w:pPr>
              <w:jc w:val="center"/>
              <w:rPr>
                <w:b/>
                <w:bCs/>
              </w:rPr>
            </w:pPr>
            <w:r w:rsidRPr="009E1E01">
              <w:rPr>
                <w:b/>
                <w:bCs/>
              </w:rPr>
              <w:t>fő</w:t>
            </w:r>
            <w:r>
              <w:rPr>
                <w:rStyle w:val="Lbjegyzet-hivatkozs"/>
                <w:b/>
                <w:bCs/>
              </w:rPr>
              <w:footnoteReference w:id="419"/>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DF3074" w:rsidRPr="009E1E01" w:rsidRDefault="00DF3074"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20"/>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DF3074" w:rsidRPr="009E1E01" w:rsidRDefault="00DF3074" w:rsidP="0017764C">
            <w:pPr>
              <w:jc w:val="center"/>
              <w:rPr>
                <w:b/>
                <w:bCs/>
              </w:rPr>
            </w:pPr>
            <w:r w:rsidRPr="009E1E01">
              <w:rPr>
                <w:b/>
                <w:bCs/>
              </w:rPr>
              <w:t>1990 előtti</w:t>
            </w:r>
            <w:r>
              <w:rPr>
                <w:rStyle w:val="Lbjegyzet-hivatkozs"/>
                <w:b/>
                <w:bCs/>
              </w:rPr>
              <w:footnoteReference w:id="421"/>
            </w: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DF3074" w:rsidRPr="009E1E01" w:rsidRDefault="00DF3074" w:rsidP="0017764C">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DF3074" w:rsidRPr="009E1E01" w:rsidRDefault="00DF3074" w:rsidP="0017764C">
            <w:pPr>
              <w:jc w:val="center"/>
              <w:rPr>
                <w:b/>
                <w:bCs/>
              </w:rPr>
            </w:pPr>
            <w:r w:rsidRPr="009E1E01">
              <w:rPr>
                <w:b/>
                <w:bCs/>
              </w:rPr>
              <w:t>fő</w:t>
            </w:r>
            <w:r>
              <w:rPr>
                <w:rStyle w:val="Lbjegyzet-hivatkozs"/>
                <w:b/>
                <w:bCs/>
              </w:rPr>
              <w:footnoteReference w:id="422"/>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DF3074" w:rsidRPr="009E1E01" w:rsidRDefault="00DF3074" w:rsidP="0017764C">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23"/>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DF3074" w:rsidRPr="009E1E01" w:rsidRDefault="00DF3074" w:rsidP="0017764C">
            <w:pPr>
              <w:jc w:val="center"/>
              <w:rPr>
                <w:b/>
                <w:bCs/>
              </w:rPr>
            </w:pPr>
            <w:r w:rsidRPr="009E1E01">
              <w:rPr>
                <w:b/>
                <w:bCs/>
              </w:rPr>
              <w:t>1990 előtti</w:t>
            </w:r>
            <w:r>
              <w:rPr>
                <w:rStyle w:val="Lbjegyzet-hivatkozs"/>
                <w:b/>
                <w:bCs/>
              </w:rPr>
              <w:footnoteReference w:id="424"/>
            </w:r>
          </w:p>
        </w:tc>
      </w:tr>
      <w:tr w:rsidR="00DF3074" w:rsidTr="0078465A">
        <w:trPr>
          <w:trHeight w:val="20"/>
          <w:jc w:val="center"/>
        </w:trPr>
        <w:tc>
          <w:tcPr>
            <w:tcW w:w="1491" w:type="dxa"/>
            <w:tcBorders>
              <w:top w:val="nil"/>
              <w:left w:val="single" w:sz="4" w:space="0" w:color="auto"/>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r>
      <w:tr w:rsidR="00DF3074" w:rsidTr="0078465A">
        <w:trPr>
          <w:trHeight w:val="20"/>
          <w:jc w:val="center"/>
        </w:trPr>
        <w:tc>
          <w:tcPr>
            <w:tcW w:w="1491" w:type="dxa"/>
            <w:tcBorders>
              <w:top w:val="nil"/>
              <w:left w:val="single" w:sz="4" w:space="0" w:color="auto"/>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r>
      <w:tr w:rsidR="00DF3074" w:rsidTr="0078465A">
        <w:trPr>
          <w:trHeight w:val="20"/>
          <w:jc w:val="center"/>
        </w:trPr>
        <w:tc>
          <w:tcPr>
            <w:tcW w:w="1491" w:type="dxa"/>
            <w:tcBorders>
              <w:top w:val="nil"/>
              <w:left w:val="single" w:sz="4" w:space="0" w:color="auto"/>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r>
      <w:tr w:rsidR="00DF3074" w:rsidTr="0078465A">
        <w:trPr>
          <w:trHeight w:val="20"/>
          <w:jc w:val="center"/>
        </w:trPr>
        <w:tc>
          <w:tcPr>
            <w:tcW w:w="1491" w:type="dxa"/>
            <w:tcBorders>
              <w:top w:val="nil"/>
              <w:left w:val="single" w:sz="4" w:space="0" w:color="auto"/>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DF3074" w:rsidRPr="009E1E01" w:rsidRDefault="00DF3074" w:rsidP="0017764C">
            <w:pPr>
              <w:rPr>
                <w:rFonts w:ascii="Arial" w:hAnsi="Arial" w:cs="Arial"/>
              </w:rPr>
            </w:pPr>
            <w:r w:rsidRPr="009E1E01">
              <w:rPr>
                <w:rFonts w:ascii="Arial" w:hAnsi="Arial" w:cs="Arial"/>
              </w:rPr>
              <w:t> </w:t>
            </w:r>
          </w:p>
        </w:tc>
      </w:tr>
    </w:tbl>
    <w:p w:rsidR="00617557" w:rsidRDefault="00F35788" w:rsidP="00617557">
      <w:pPr>
        <w:jc w:val="center"/>
        <w:rPr>
          <w:sz w:val="24"/>
        </w:rPr>
      </w:pPr>
      <w:r>
        <w:rPr>
          <w:rFonts w:ascii="Copperplate Gothic Bold" w:hAnsi="Copperplate Gothic Bold" w:cs="Arial"/>
          <w:b/>
          <w:sz w:val="28"/>
          <w:szCs w:val="28"/>
        </w:rPr>
        <w:t xml:space="preserve"> </w:t>
      </w:r>
      <w:r w:rsidR="000F4E24" w:rsidRPr="00C35E2F">
        <w:rPr>
          <w:sz w:val="24"/>
        </w:rPr>
        <w:tab/>
      </w: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7A4" w:rsidRPr="00881FFE" w:rsidTr="00683F6C">
        <w:trPr>
          <w:trHeight w:val="306"/>
          <w:tblHeader/>
          <w:jc w:val="center"/>
        </w:trPr>
        <w:tc>
          <w:tcPr>
            <w:tcW w:w="4967" w:type="dxa"/>
            <w:gridSpan w:val="2"/>
            <w:shd w:val="clear" w:color="auto" w:fill="FF0000"/>
            <w:vAlign w:val="center"/>
          </w:tcPr>
          <w:p w:rsidR="003657A4" w:rsidRPr="00412243" w:rsidRDefault="003657A4" w:rsidP="003657A4">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Kereskedelmi</w:t>
            </w:r>
            <w:r w:rsidRPr="00412243">
              <w:rPr>
                <w:b/>
                <w:color w:val="FFFFFF" w:themeColor="background1"/>
                <w:sz w:val="24"/>
                <w:szCs w:val="24"/>
              </w:rPr>
              <w:t xml:space="preserve"> Önkormányzatában</w:t>
            </w:r>
          </w:p>
        </w:tc>
      </w:tr>
      <w:tr w:rsidR="003657A4" w:rsidRPr="00881FFE" w:rsidTr="00683F6C">
        <w:trPr>
          <w:trHeight w:val="20"/>
          <w:tblHeader/>
          <w:jc w:val="center"/>
        </w:trPr>
        <w:tc>
          <w:tcPr>
            <w:tcW w:w="1104" w:type="dxa"/>
            <w:shd w:val="clear" w:color="auto" w:fill="F2F2F2" w:themeFill="background1" w:themeFillShade="F2"/>
            <w:vAlign w:val="center"/>
          </w:tcPr>
          <w:p w:rsidR="003657A4" w:rsidRPr="00881FFE" w:rsidRDefault="003657A4" w:rsidP="00683F6C">
            <w:pPr>
              <w:jc w:val="center"/>
              <w:rPr>
                <w:b/>
                <w:bCs/>
              </w:rPr>
            </w:pPr>
            <w:r>
              <w:rPr>
                <w:b/>
                <w:bCs/>
              </w:rPr>
              <w:t>Képviselő</w:t>
            </w:r>
          </w:p>
        </w:tc>
        <w:tc>
          <w:tcPr>
            <w:tcW w:w="3863" w:type="dxa"/>
            <w:shd w:val="clear" w:color="auto" w:fill="F2F2F2" w:themeFill="background1" w:themeFillShade="F2"/>
          </w:tcPr>
          <w:p w:rsidR="003657A4" w:rsidRDefault="003657A4" w:rsidP="00683F6C">
            <w:pPr>
              <w:jc w:val="center"/>
              <w:rPr>
                <w:b/>
                <w:bCs/>
              </w:rPr>
            </w:pPr>
            <w:r>
              <w:rPr>
                <w:b/>
                <w:bCs/>
              </w:rPr>
              <w:t>Név</w:t>
            </w:r>
          </w:p>
        </w:tc>
      </w:tr>
      <w:tr w:rsidR="003657A4" w:rsidRPr="00881FFE" w:rsidTr="00683F6C">
        <w:trPr>
          <w:trHeight w:val="20"/>
          <w:jc w:val="center"/>
        </w:trPr>
        <w:tc>
          <w:tcPr>
            <w:tcW w:w="4967" w:type="dxa"/>
            <w:gridSpan w:val="2"/>
            <w:shd w:val="clear" w:color="auto" w:fill="0070C0"/>
            <w:vAlign w:val="center"/>
          </w:tcPr>
          <w:p w:rsidR="003657A4" w:rsidRPr="00881FFE" w:rsidRDefault="003657A4"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7A4" w:rsidRDefault="003657A4" w:rsidP="003657A4"/>
    <w:p w:rsidR="002C3B34" w:rsidRDefault="002C3B34" w:rsidP="00617557">
      <w:pPr>
        <w:jc w:val="center"/>
        <w:rPr>
          <w:sz w:val="24"/>
        </w:rPr>
      </w:pPr>
    </w:p>
    <w:p w:rsidR="001C3277" w:rsidRDefault="001C3277">
      <w:pPr>
        <w:rPr>
          <w:sz w:val="24"/>
        </w:rPr>
      </w:pPr>
      <w:r>
        <w:rPr>
          <w:sz w:val="24"/>
        </w:rPr>
        <w:br w:type="page"/>
      </w:r>
    </w:p>
    <w:p w:rsidR="001C3277" w:rsidRPr="004C31C8" w:rsidRDefault="001C3277" w:rsidP="001C3277">
      <w:pPr>
        <w:jc w:val="center"/>
        <w:rPr>
          <w:rFonts w:ascii="Impact" w:hAnsi="Impact" w:cs="Arial"/>
          <w:sz w:val="28"/>
          <w:szCs w:val="28"/>
        </w:rPr>
      </w:pPr>
      <w:r w:rsidRPr="004C31C8">
        <w:rPr>
          <w:rFonts w:ascii="Impact" w:hAnsi="Impact" w:cs="Arial"/>
          <w:sz w:val="28"/>
          <w:szCs w:val="28"/>
        </w:rPr>
        <w:t>Szállítás, közlekedés</w:t>
      </w:r>
    </w:p>
    <w:p w:rsidR="001C3277" w:rsidRDefault="001C3277" w:rsidP="001C3277">
      <w:pPr>
        <w:jc w:val="center"/>
        <w:rPr>
          <w:rFonts w:ascii="Copperplate Gothic Bold" w:hAnsi="Copperplate Gothic Bold" w:cs="Arial"/>
          <w:b/>
          <w:sz w:val="28"/>
          <w:szCs w:val="28"/>
        </w:rPr>
      </w:pPr>
    </w:p>
    <w:tbl>
      <w:tblPr>
        <w:tblW w:w="0" w:type="auto"/>
        <w:jc w:val="center"/>
        <w:tblLook w:val="01E0"/>
      </w:tblPr>
      <w:tblGrid>
        <w:gridCol w:w="4889"/>
        <w:gridCol w:w="4889"/>
      </w:tblGrid>
      <w:tr w:rsidR="001C3277" w:rsidRPr="00A9010C" w:rsidTr="00E91B48">
        <w:trPr>
          <w:jc w:val="center"/>
        </w:trPr>
        <w:tc>
          <w:tcPr>
            <w:tcW w:w="4889" w:type="dxa"/>
            <w:tcBorders>
              <w:right w:val="single" w:sz="4" w:space="0" w:color="auto"/>
            </w:tcBorders>
          </w:tcPr>
          <w:p w:rsidR="001C3277" w:rsidRPr="00A9010C" w:rsidRDefault="008D6FD2" w:rsidP="00E91B48">
            <w:pPr>
              <w:spacing w:before="60" w:after="60"/>
              <w:jc w:val="center"/>
              <w:rPr>
                <w:b/>
              </w:rPr>
            </w:pPr>
            <w:r w:rsidRPr="008D6FD2">
              <w:rPr>
                <w:rFonts w:ascii="Comic Sans MS" w:hAnsi="Comic Sans MS"/>
                <w:b/>
                <w:color w:val="0070C0"/>
                <w:sz w:val="24"/>
              </w:rPr>
              <w:t>Település neve</w:t>
            </w:r>
            <w:r w:rsidR="001C3277" w:rsidRPr="00A9010C">
              <w:rPr>
                <w:b/>
              </w:rPr>
              <w:t xml:space="preserve"> Települési törvényének szabályozása:</w:t>
            </w:r>
          </w:p>
        </w:tc>
        <w:tc>
          <w:tcPr>
            <w:tcW w:w="4889" w:type="dxa"/>
            <w:tcBorders>
              <w:left w:val="single" w:sz="4" w:space="0" w:color="auto"/>
            </w:tcBorders>
          </w:tcPr>
          <w:p w:rsidR="001C3277" w:rsidRPr="00A9010C" w:rsidRDefault="001C3277" w:rsidP="00E91B48">
            <w:pPr>
              <w:suppressAutoHyphens/>
              <w:ind w:left="425" w:hanging="425"/>
              <w:jc w:val="center"/>
              <w:rPr>
                <w:b/>
                <w:bCs/>
              </w:rPr>
            </w:pPr>
            <w:r>
              <w:rPr>
                <w:b/>
                <w:bCs/>
              </w:rPr>
              <w:t>A Gondoskodó Magyarország irányelvei</w:t>
            </w:r>
          </w:p>
          <w:p w:rsidR="001C3277" w:rsidRPr="00A9010C" w:rsidRDefault="001C3277" w:rsidP="00E91B48">
            <w:pPr>
              <w:suppressAutoHyphens/>
              <w:ind w:left="425" w:hanging="425"/>
              <w:jc w:val="both"/>
              <w:rPr>
                <w:b/>
                <w:spacing w:val="-2"/>
              </w:rPr>
            </w:pPr>
          </w:p>
          <w:p w:rsidR="00C76989" w:rsidRPr="00A9010C" w:rsidRDefault="00C76989" w:rsidP="00C76989">
            <w:pPr>
              <w:suppressAutoHyphens/>
              <w:ind w:left="425" w:hanging="425"/>
              <w:jc w:val="both"/>
              <w:rPr>
                <w:b/>
                <w:spacing w:val="-2"/>
              </w:rPr>
            </w:pPr>
            <w:r w:rsidRPr="00A9010C">
              <w:rPr>
                <w:b/>
                <w:spacing w:val="-2"/>
              </w:rPr>
              <w:t>1.</w:t>
            </w:r>
            <w:r w:rsidRPr="00A9010C">
              <w:rPr>
                <w:b/>
                <w:spacing w:val="-2"/>
              </w:rPr>
              <w:tab/>
              <w:t>Személyforgalom</w:t>
            </w:r>
          </w:p>
          <w:p w:rsidR="00C76989" w:rsidRDefault="00C76989" w:rsidP="00C76989">
            <w:pPr>
              <w:suppressAutoHyphens/>
              <w:ind w:left="425" w:hanging="425"/>
              <w:jc w:val="both"/>
              <w:rPr>
                <w:spacing w:val="-2"/>
              </w:rPr>
            </w:pPr>
            <w:r w:rsidRPr="00A9010C">
              <w:rPr>
                <w:spacing w:val="-2"/>
              </w:rPr>
              <w:tab/>
              <w:t xml:space="preserve">A tömegközlekedési eszközökkel történő utazás </w:t>
            </w:r>
          </w:p>
          <w:p w:rsidR="00C76989" w:rsidRPr="00A9010C" w:rsidRDefault="00C76989" w:rsidP="00C76989">
            <w:pPr>
              <w:suppressAutoHyphens/>
              <w:ind w:left="425" w:hanging="425"/>
              <w:jc w:val="both"/>
              <w:rPr>
                <w:spacing w:val="-2"/>
              </w:rPr>
            </w:pPr>
          </w:p>
          <w:p w:rsidR="00C76989" w:rsidRPr="00D853DD" w:rsidRDefault="00C76989" w:rsidP="00C76989">
            <w:pPr>
              <w:suppressAutoHyphens/>
              <w:ind w:left="425" w:hanging="425"/>
              <w:jc w:val="center"/>
            </w:pPr>
            <w:r w:rsidRPr="00A9010C">
              <w:rPr>
                <w:b/>
                <w:i/>
              </w:rPr>
              <w:t>a Gondoskodó Magyarországon alapvető állampolgári jog.</w:t>
            </w:r>
          </w:p>
          <w:p w:rsidR="00C76989" w:rsidRDefault="00C76989" w:rsidP="00C76989">
            <w:pPr>
              <w:suppressAutoHyphens/>
              <w:ind w:left="425" w:hanging="425"/>
              <w:jc w:val="both"/>
              <w:rPr>
                <w:spacing w:val="-2"/>
              </w:rPr>
            </w:pPr>
          </w:p>
          <w:p w:rsidR="00C76989" w:rsidRPr="00A9010C" w:rsidRDefault="00C76989" w:rsidP="00C76989">
            <w:pPr>
              <w:suppressAutoHyphens/>
              <w:ind w:left="425" w:hanging="425"/>
              <w:jc w:val="both"/>
              <w:rPr>
                <w:spacing w:val="-2"/>
              </w:rPr>
            </w:pPr>
            <w:r w:rsidRPr="00A9010C">
              <w:rPr>
                <w:spacing w:val="-2"/>
              </w:rPr>
              <w:tab/>
              <w:t xml:space="preserve">Ezt a jogot </w:t>
            </w:r>
          </w:p>
          <w:p w:rsidR="00C76989" w:rsidRPr="00A9010C" w:rsidRDefault="00C76989" w:rsidP="00C76989">
            <w:pPr>
              <w:tabs>
                <w:tab w:val="left" w:pos="709"/>
              </w:tabs>
              <w:suppressAutoHyphens/>
              <w:ind w:left="425" w:hanging="425"/>
              <w:jc w:val="both"/>
              <w:rPr>
                <w:spacing w:val="-2"/>
              </w:rPr>
            </w:pPr>
            <w:r w:rsidRPr="00A9010C">
              <w:rPr>
                <w:spacing w:val="-2"/>
              </w:rPr>
              <w:tab/>
              <w:t>-</w:t>
            </w:r>
            <w:r w:rsidRPr="00A9010C">
              <w:rPr>
                <w:spacing w:val="-2"/>
              </w:rPr>
              <w:tab/>
              <w:t xml:space="preserve">a felkészülési időszakban (ifjúkorban), </w:t>
            </w:r>
          </w:p>
          <w:p w:rsidR="00C76989" w:rsidRPr="00A9010C" w:rsidRDefault="00C76989" w:rsidP="00C76989">
            <w:pPr>
              <w:tabs>
                <w:tab w:val="left" w:pos="709"/>
              </w:tabs>
              <w:suppressAutoHyphens/>
              <w:ind w:left="425" w:hanging="425"/>
              <w:jc w:val="both"/>
              <w:rPr>
                <w:spacing w:val="-2"/>
              </w:rPr>
            </w:pPr>
            <w:r w:rsidRPr="00A9010C">
              <w:rPr>
                <w:spacing w:val="-2"/>
              </w:rPr>
              <w:tab/>
              <w:t>-</w:t>
            </w:r>
            <w:r w:rsidRPr="00A9010C">
              <w:rPr>
                <w:spacing w:val="-2"/>
              </w:rPr>
              <w:tab/>
              <w:t xml:space="preserve">a tapasztalatátadás korszakában (nyugdíjaskor) lévő magyar állampolgárt, valamint </w:t>
            </w:r>
          </w:p>
          <w:p w:rsidR="00C76989" w:rsidRPr="00A9010C" w:rsidRDefault="00C76989" w:rsidP="00C76989">
            <w:pPr>
              <w:tabs>
                <w:tab w:val="left" w:pos="709"/>
              </w:tabs>
              <w:suppressAutoHyphens/>
              <w:ind w:left="425" w:hanging="425"/>
              <w:jc w:val="both"/>
              <w:rPr>
                <w:spacing w:val="-2"/>
              </w:rPr>
            </w:pPr>
            <w:r w:rsidRPr="00A9010C">
              <w:rPr>
                <w:spacing w:val="-2"/>
              </w:rPr>
              <w:tab/>
              <w:t>-</w:t>
            </w:r>
            <w:r w:rsidRPr="00A9010C">
              <w:rPr>
                <w:spacing w:val="-2"/>
              </w:rPr>
              <w:tab/>
              <w:t>a gyermekét nevelő anyát (amíg anyasági elismerésben részesül)</w:t>
            </w:r>
          </w:p>
          <w:p w:rsidR="00C76989" w:rsidRPr="00A9010C" w:rsidRDefault="00C76989" w:rsidP="00C76989">
            <w:pPr>
              <w:tabs>
                <w:tab w:val="left" w:pos="709"/>
              </w:tabs>
              <w:suppressAutoHyphens/>
              <w:ind w:left="425" w:hanging="425"/>
              <w:jc w:val="both"/>
              <w:rPr>
                <w:spacing w:val="-2"/>
              </w:rPr>
            </w:pPr>
            <w:r w:rsidRPr="00A9010C">
              <w:rPr>
                <w:spacing w:val="-2"/>
              </w:rPr>
              <w:tab/>
              <w:t>térítésmentesen,</w:t>
            </w:r>
            <w:r>
              <w:rPr>
                <w:spacing w:val="-2"/>
              </w:rPr>
              <w:t xml:space="preserve"> míg</w:t>
            </w:r>
          </w:p>
          <w:p w:rsidR="00C76989" w:rsidRPr="001773E6" w:rsidRDefault="00C76989" w:rsidP="00C76989">
            <w:pPr>
              <w:pStyle w:val="Listaszerbekezds"/>
              <w:numPr>
                <w:ilvl w:val="0"/>
                <w:numId w:val="10"/>
              </w:numPr>
              <w:suppressAutoHyphens/>
              <w:ind w:left="709" w:hanging="283"/>
              <w:jc w:val="both"/>
              <w:rPr>
                <w:spacing w:val="-2"/>
              </w:rPr>
            </w:pPr>
            <w:r w:rsidRPr="001773E6">
              <w:rPr>
                <w:spacing w:val="-2"/>
              </w:rPr>
              <w:t>az aktív korú (és nem anyasági elismerésben részesülő) állampolgárok díjazás ellenében gyakorolhatnak.</w:t>
            </w:r>
          </w:p>
          <w:p w:rsidR="00C76989" w:rsidRDefault="00C76989" w:rsidP="00C76989">
            <w:pPr>
              <w:suppressAutoHyphens/>
              <w:ind w:left="426"/>
              <w:jc w:val="both"/>
              <w:rPr>
                <w:spacing w:val="-2"/>
              </w:rPr>
            </w:pPr>
          </w:p>
          <w:p w:rsidR="00C76989" w:rsidRPr="00A9010C" w:rsidRDefault="00C76989" w:rsidP="00C76989">
            <w:pPr>
              <w:suppressAutoHyphens/>
              <w:ind w:left="426"/>
              <w:jc w:val="both"/>
              <w:rPr>
                <w:spacing w:val="-2"/>
              </w:rPr>
            </w:pPr>
            <w:r w:rsidRPr="00A9010C">
              <w:rPr>
                <w:spacing w:val="-2"/>
              </w:rPr>
              <w:t>A tömegközlekedést a települési önkormányzatok tulajdonában lévő szervezetek végzik, amelyek működését a</w:t>
            </w:r>
            <w:r>
              <w:rPr>
                <w:spacing w:val="-2"/>
              </w:rPr>
              <w:t>z</w:t>
            </w:r>
            <w:r w:rsidRPr="00A9010C">
              <w:rPr>
                <w:spacing w:val="-2"/>
              </w:rPr>
              <w:t xml:space="preserve"> állami költségvetés fedezi.</w:t>
            </w:r>
          </w:p>
          <w:p w:rsidR="00C76989" w:rsidRDefault="00C76989" w:rsidP="00C76989">
            <w:pPr>
              <w:suppressAutoHyphens/>
              <w:ind w:left="425" w:hanging="425"/>
              <w:jc w:val="both"/>
              <w:rPr>
                <w:b/>
                <w:spacing w:val="-2"/>
              </w:rPr>
            </w:pPr>
          </w:p>
          <w:p w:rsidR="00C76989" w:rsidRPr="00A9010C" w:rsidRDefault="00C76989" w:rsidP="00C76989">
            <w:pPr>
              <w:suppressAutoHyphens/>
              <w:ind w:left="425" w:hanging="425"/>
              <w:jc w:val="both"/>
              <w:rPr>
                <w:b/>
                <w:spacing w:val="-2"/>
              </w:rPr>
            </w:pPr>
            <w:r w:rsidRPr="00A9010C">
              <w:rPr>
                <w:b/>
                <w:spacing w:val="-2"/>
              </w:rPr>
              <w:t>2.</w:t>
            </w:r>
            <w:r w:rsidRPr="00A9010C">
              <w:rPr>
                <w:b/>
                <w:spacing w:val="-2"/>
              </w:rPr>
              <w:tab/>
              <w:t>Áruszállítás</w:t>
            </w:r>
          </w:p>
          <w:p w:rsidR="00C76989" w:rsidRPr="00A9010C" w:rsidRDefault="00C76989" w:rsidP="00C76989">
            <w:pPr>
              <w:suppressAutoHyphens/>
              <w:ind w:left="425" w:hanging="425"/>
              <w:jc w:val="both"/>
              <w:rPr>
                <w:spacing w:val="-2"/>
              </w:rPr>
            </w:pPr>
            <w:r w:rsidRPr="00A9010C">
              <w:rPr>
                <w:spacing w:val="-2"/>
              </w:rPr>
              <w:tab/>
              <w:t xml:space="preserve">A gazdaság koordinálása kiterjed a termékeknek, terményeknek a termelőtől a kiskereskedelemhez történő szállítására is, bel- és külföldön egyaránt. </w:t>
            </w:r>
          </w:p>
          <w:p w:rsidR="00C76989" w:rsidRPr="00A9010C" w:rsidRDefault="00C76989" w:rsidP="00C76989">
            <w:pPr>
              <w:suppressAutoHyphens/>
              <w:ind w:left="425" w:hanging="425"/>
              <w:jc w:val="both"/>
              <w:rPr>
                <w:spacing w:val="-2"/>
              </w:rPr>
            </w:pPr>
            <w:r w:rsidRPr="00A9010C">
              <w:rPr>
                <w:spacing w:val="-2"/>
              </w:rPr>
              <w:tab/>
              <w:t xml:space="preserve">A koordinált gazdaságon belüli áruszállítás </w:t>
            </w:r>
            <w:r w:rsidRPr="00A9010C">
              <w:rPr>
                <w:b/>
                <w:spacing w:val="-2"/>
              </w:rPr>
              <w:t xml:space="preserve">a Gondoskodó Magyarország tulajdonában lévő </w:t>
            </w:r>
            <w:r w:rsidRPr="00A9010C">
              <w:rPr>
                <w:spacing w:val="-2"/>
              </w:rPr>
              <w:t xml:space="preserve">közúti-, vasúti- és </w:t>
            </w:r>
            <w:proofErr w:type="spellStart"/>
            <w:r w:rsidRPr="00A9010C">
              <w:rPr>
                <w:spacing w:val="-2"/>
              </w:rPr>
              <w:t>víziszállítási</w:t>
            </w:r>
            <w:proofErr w:type="spellEnd"/>
            <w:r w:rsidRPr="00A9010C">
              <w:rPr>
                <w:spacing w:val="-2"/>
              </w:rPr>
              <w:t xml:space="preserve"> szervezetek végzik azon az útvonalon, ahol kiépült közút vagy vasúthálózat van, illetve a vízi szállítás lehetséges és a szállított termék, termény számára ez technológiai szempontból megfelelő. </w:t>
            </w:r>
          </w:p>
          <w:p w:rsidR="00C76989" w:rsidRPr="00A9010C" w:rsidRDefault="00C76989" w:rsidP="00C76989">
            <w:pPr>
              <w:suppressAutoHyphens/>
              <w:ind w:left="425" w:hanging="425"/>
              <w:jc w:val="both"/>
              <w:rPr>
                <w:b/>
                <w:i/>
              </w:rPr>
            </w:pPr>
            <w:r w:rsidRPr="00A9010C">
              <w:rPr>
                <w:spacing w:val="-2"/>
              </w:rPr>
              <w:tab/>
              <w:t xml:space="preserve">A termékek, termények sajátosságai által igényelt körben, illetve a termelő- termőhely és a célhelyiség között a szállítást </w:t>
            </w:r>
            <w:r w:rsidRPr="00A9010C">
              <w:rPr>
                <w:b/>
                <w:spacing w:val="-2"/>
              </w:rPr>
              <w:t xml:space="preserve">magánszemélyek, illetve magántulajdonú szervezetek </w:t>
            </w:r>
            <w:r w:rsidRPr="00A9010C">
              <w:rPr>
                <w:spacing w:val="-2"/>
              </w:rPr>
              <w:t xml:space="preserve">végzik.  </w:t>
            </w:r>
          </w:p>
          <w:p w:rsidR="00C76989" w:rsidRDefault="00C76989" w:rsidP="00C76989">
            <w:pPr>
              <w:suppressAutoHyphens/>
              <w:ind w:left="425" w:hanging="425"/>
              <w:jc w:val="both"/>
              <w:rPr>
                <w:b/>
                <w:spacing w:val="-2"/>
              </w:rPr>
            </w:pPr>
            <w:r w:rsidRPr="00A9010C">
              <w:rPr>
                <w:b/>
                <w:spacing w:val="-2"/>
              </w:rPr>
              <w:tab/>
            </w:r>
          </w:p>
          <w:p w:rsidR="00C76989" w:rsidRPr="00A9010C" w:rsidRDefault="00C76989" w:rsidP="00C76989">
            <w:pPr>
              <w:suppressAutoHyphens/>
              <w:ind w:left="425"/>
              <w:jc w:val="both"/>
              <w:rPr>
                <w:b/>
                <w:spacing w:val="-2"/>
              </w:rPr>
            </w:pPr>
            <w:r w:rsidRPr="00A9010C">
              <w:rPr>
                <w:b/>
                <w:spacing w:val="-2"/>
              </w:rPr>
              <w:t>A Gondoskodó Magyarország a gazdasági koordinációban részt vevő szállítási magánvállalkozásoknak</w:t>
            </w:r>
          </w:p>
          <w:p w:rsidR="00C76989" w:rsidRPr="00A9010C" w:rsidRDefault="00C76989" w:rsidP="00C76989">
            <w:pPr>
              <w:suppressAutoHyphens/>
              <w:ind w:left="709" w:hanging="283"/>
              <w:jc w:val="both"/>
              <w:rPr>
                <w:b/>
                <w:spacing w:val="-2"/>
              </w:rPr>
            </w:pPr>
            <w:r w:rsidRPr="00A9010C">
              <w:rPr>
                <w:b/>
                <w:spacing w:val="-2"/>
              </w:rPr>
              <w:t>-</w:t>
            </w:r>
            <w:r>
              <w:rPr>
                <w:b/>
                <w:spacing w:val="-2"/>
              </w:rPr>
              <w:tab/>
            </w:r>
            <w:r w:rsidRPr="00A9010C">
              <w:rPr>
                <w:b/>
                <w:spacing w:val="-2"/>
              </w:rPr>
              <w:t>beruházási támogatást és hitelt biztosít,</w:t>
            </w:r>
          </w:p>
          <w:p w:rsidR="001C3277" w:rsidRPr="00A9010C" w:rsidRDefault="00C76989" w:rsidP="00C76989">
            <w:pPr>
              <w:ind w:left="709" w:hanging="283"/>
              <w:rPr>
                <w:b/>
                <w:spacing w:val="-2"/>
              </w:rPr>
            </w:pPr>
            <w:r w:rsidRPr="00A9010C">
              <w:rPr>
                <w:b/>
                <w:spacing w:val="-2"/>
              </w:rPr>
              <w:t>-</w:t>
            </w:r>
            <w:r>
              <w:rPr>
                <w:b/>
                <w:spacing w:val="-2"/>
              </w:rPr>
              <w:tab/>
            </w:r>
            <w:r w:rsidRPr="00A9010C">
              <w:rPr>
                <w:b/>
                <w:spacing w:val="-2"/>
              </w:rPr>
              <w:t>a más szállítóeszközökkel történő szállításokat koordinálja.</w:t>
            </w:r>
          </w:p>
        </w:tc>
      </w:tr>
    </w:tbl>
    <w:p w:rsidR="001C3277" w:rsidRDefault="001C3277" w:rsidP="001C3277">
      <w:pPr>
        <w:jc w:val="center"/>
        <w:rPr>
          <w:rFonts w:ascii="Copperplate Gothic Bold" w:hAnsi="Copperplate Gothic Bold" w:cs="Arial"/>
          <w:b/>
          <w:sz w:val="28"/>
          <w:szCs w:val="28"/>
        </w:rPr>
      </w:pPr>
    </w:p>
    <w:p w:rsidR="001C3277" w:rsidRPr="004C31C8" w:rsidRDefault="001C3277" w:rsidP="001C3277">
      <w:pPr>
        <w:jc w:val="center"/>
        <w:rPr>
          <w:rFonts w:ascii="Impact" w:hAnsi="Impact" w:cs="Arial"/>
          <w:sz w:val="28"/>
          <w:szCs w:val="28"/>
        </w:rPr>
      </w:pPr>
      <w:r>
        <w:rPr>
          <w:rFonts w:ascii="Copperplate Gothic Bold" w:hAnsi="Copperplate Gothic Bold" w:cs="Arial"/>
          <w:b/>
          <w:sz w:val="28"/>
          <w:szCs w:val="28"/>
        </w:rPr>
        <w:br w:type="page"/>
      </w:r>
      <w:r w:rsidRPr="004C31C8">
        <w:rPr>
          <w:rFonts w:ascii="Impact" w:hAnsi="Impact" w:cs="Arial"/>
          <w:sz w:val="28"/>
          <w:szCs w:val="28"/>
        </w:rPr>
        <w:t>S</w:t>
      </w:r>
      <w:r w:rsidR="00F428CD">
        <w:rPr>
          <w:rFonts w:ascii="Impact" w:hAnsi="Impact" w:cs="Arial"/>
          <w:sz w:val="28"/>
          <w:szCs w:val="28"/>
        </w:rPr>
        <w:t>zemélys</w:t>
      </w:r>
      <w:r w:rsidRPr="004C31C8">
        <w:rPr>
          <w:rFonts w:ascii="Impact" w:hAnsi="Impact" w:cs="Arial"/>
          <w:sz w:val="28"/>
          <w:szCs w:val="28"/>
        </w:rPr>
        <w:t>zállítás</w:t>
      </w:r>
    </w:p>
    <w:p w:rsidR="001C3277" w:rsidRDefault="001C3277" w:rsidP="001C3277">
      <w:pPr>
        <w:jc w:val="center"/>
        <w:rPr>
          <w:rFonts w:ascii="Copperplate Gothic Bold" w:hAnsi="Copperplate Gothic Bold" w:cs="Arial"/>
          <w:b/>
          <w:sz w:val="28"/>
          <w:szCs w:val="28"/>
        </w:rPr>
      </w:pPr>
    </w:p>
    <w:tbl>
      <w:tblPr>
        <w:tblW w:w="0" w:type="auto"/>
        <w:jc w:val="center"/>
        <w:tblLook w:val="01E0"/>
      </w:tblPr>
      <w:tblGrid>
        <w:gridCol w:w="4889"/>
        <w:gridCol w:w="4889"/>
      </w:tblGrid>
      <w:tr w:rsidR="001C3277" w:rsidRPr="00A9010C" w:rsidTr="00E91B48">
        <w:trPr>
          <w:jc w:val="center"/>
        </w:trPr>
        <w:tc>
          <w:tcPr>
            <w:tcW w:w="4889" w:type="dxa"/>
            <w:tcBorders>
              <w:right w:val="single" w:sz="4" w:space="0" w:color="auto"/>
            </w:tcBorders>
          </w:tcPr>
          <w:p w:rsidR="001C3277" w:rsidRPr="00A9010C" w:rsidRDefault="008D6FD2" w:rsidP="00E91B48">
            <w:pPr>
              <w:spacing w:before="60" w:after="60"/>
              <w:jc w:val="center"/>
              <w:rPr>
                <w:b/>
              </w:rPr>
            </w:pPr>
            <w:r w:rsidRPr="008D6FD2">
              <w:rPr>
                <w:rFonts w:ascii="Comic Sans MS" w:hAnsi="Comic Sans MS"/>
                <w:b/>
                <w:color w:val="0070C0"/>
                <w:sz w:val="24"/>
              </w:rPr>
              <w:t>Település neve</w:t>
            </w:r>
            <w:r w:rsidR="001C3277" w:rsidRPr="00A9010C">
              <w:rPr>
                <w:b/>
              </w:rPr>
              <w:t xml:space="preserve"> Települési törvényének szabályozása:</w:t>
            </w:r>
          </w:p>
        </w:tc>
        <w:tc>
          <w:tcPr>
            <w:tcW w:w="4889" w:type="dxa"/>
            <w:tcBorders>
              <w:left w:val="single" w:sz="4" w:space="0" w:color="auto"/>
            </w:tcBorders>
          </w:tcPr>
          <w:p w:rsidR="001C3277" w:rsidRPr="00A9010C" w:rsidRDefault="001C3277" w:rsidP="00E91B48">
            <w:pPr>
              <w:ind w:left="426" w:hanging="426"/>
              <w:jc w:val="center"/>
              <w:rPr>
                <w:b/>
                <w:bCs/>
              </w:rPr>
            </w:pPr>
            <w:r>
              <w:rPr>
                <w:b/>
                <w:bCs/>
              </w:rPr>
              <w:t>A Gondoskodó Magyarország irányelvei</w:t>
            </w:r>
          </w:p>
          <w:p w:rsidR="001C3277" w:rsidRDefault="001C3277" w:rsidP="00E91B48">
            <w:pPr>
              <w:jc w:val="center"/>
            </w:pPr>
          </w:p>
          <w:p w:rsidR="001C3277" w:rsidRPr="00BB706A" w:rsidRDefault="001C3277" w:rsidP="00E91B48">
            <w:pPr>
              <w:jc w:val="both"/>
            </w:pPr>
            <w:r>
              <w:t>(Ld. a „Szállítás, közlekedés” c. részt.)</w:t>
            </w:r>
          </w:p>
        </w:tc>
      </w:tr>
    </w:tbl>
    <w:p w:rsidR="001C3277" w:rsidRPr="009E1E01" w:rsidRDefault="001C3277" w:rsidP="001C3277">
      <w:pPr>
        <w:rPr>
          <w:b/>
          <w:sz w:val="24"/>
          <w:szCs w:val="24"/>
        </w:rPr>
      </w:pPr>
    </w:p>
    <w:tbl>
      <w:tblPr>
        <w:tblW w:w="9905" w:type="dxa"/>
        <w:jc w:val="center"/>
        <w:tblLayout w:type="fixed"/>
        <w:tblCellMar>
          <w:left w:w="70" w:type="dxa"/>
          <w:right w:w="70" w:type="dxa"/>
        </w:tblCellMar>
        <w:tblLook w:val="0000"/>
      </w:tblPr>
      <w:tblGrid>
        <w:gridCol w:w="1731"/>
        <w:gridCol w:w="607"/>
        <w:gridCol w:w="720"/>
        <w:gridCol w:w="720"/>
        <w:gridCol w:w="720"/>
        <w:gridCol w:w="527"/>
        <w:gridCol w:w="720"/>
        <w:gridCol w:w="720"/>
        <w:gridCol w:w="720"/>
        <w:gridCol w:w="560"/>
        <w:gridCol w:w="720"/>
        <w:gridCol w:w="720"/>
        <w:gridCol w:w="720"/>
      </w:tblGrid>
      <w:tr w:rsidR="001C3277" w:rsidTr="00F428CD">
        <w:trPr>
          <w:trHeight w:val="20"/>
          <w:jc w:val="center"/>
        </w:trPr>
        <w:tc>
          <w:tcPr>
            <w:tcW w:w="9905" w:type="dxa"/>
            <w:gridSpan w:val="13"/>
            <w:tcBorders>
              <w:top w:val="single" w:sz="4" w:space="0" w:color="auto"/>
              <w:left w:val="single" w:sz="4" w:space="0" w:color="auto"/>
              <w:bottom w:val="single" w:sz="4" w:space="0" w:color="000000"/>
              <w:right w:val="single" w:sz="4" w:space="0" w:color="000000"/>
            </w:tcBorders>
            <w:shd w:val="clear" w:color="auto" w:fill="FF0000"/>
            <w:vAlign w:val="center"/>
          </w:tcPr>
          <w:p w:rsidR="001C3277" w:rsidRPr="001C3277" w:rsidRDefault="008D6FD2" w:rsidP="00E91B48">
            <w:pPr>
              <w:jc w:val="center"/>
              <w:rPr>
                <w:b/>
                <w:bCs/>
                <w:color w:val="FFFFFF" w:themeColor="background1"/>
              </w:rPr>
            </w:pPr>
            <w:r w:rsidRPr="003657A4">
              <w:rPr>
                <w:rFonts w:ascii="Comic Sans MS" w:hAnsi="Comic Sans MS"/>
                <w:b/>
                <w:bCs/>
                <w:color w:val="FFFF00"/>
                <w:sz w:val="24"/>
                <w:szCs w:val="24"/>
              </w:rPr>
              <w:t>Település neve</w:t>
            </w:r>
            <w:r w:rsidR="001C3277" w:rsidRPr="001C3277">
              <w:rPr>
                <w:b/>
                <w:bCs/>
                <w:color w:val="FFFFFF" w:themeColor="background1"/>
                <w:sz w:val="24"/>
                <w:szCs w:val="24"/>
              </w:rPr>
              <w:t xml:space="preserve"> </w:t>
            </w:r>
            <w:r w:rsidR="001C3277" w:rsidRPr="001C3277">
              <w:rPr>
                <w:b/>
                <w:color w:val="FFFFFF" w:themeColor="background1"/>
                <w:sz w:val="24"/>
                <w:szCs w:val="24"/>
              </w:rPr>
              <w:t>s</w:t>
            </w:r>
            <w:r w:rsidR="00F428CD">
              <w:rPr>
                <w:b/>
                <w:color w:val="FFFFFF" w:themeColor="background1"/>
                <w:sz w:val="24"/>
                <w:szCs w:val="24"/>
              </w:rPr>
              <w:t>zemélys</w:t>
            </w:r>
            <w:r w:rsidR="001C3277" w:rsidRPr="001C3277">
              <w:rPr>
                <w:b/>
                <w:color w:val="FFFFFF" w:themeColor="background1"/>
                <w:sz w:val="24"/>
                <w:szCs w:val="24"/>
              </w:rPr>
              <w:t>zállítási adatai</w:t>
            </w:r>
            <w:r w:rsidR="001C3277" w:rsidRPr="001C3277">
              <w:rPr>
                <w:rStyle w:val="Lbjegyzet-hivatkozs"/>
                <w:b/>
                <w:color w:val="FFFFFF" w:themeColor="background1"/>
                <w:sz w:val="24"/>
                <w:szCs w:val="24"/>
              </w:rPr>
              <w:footnoteReference w:id="425"/>
            </w:r>
          </w:p>
        </w:tc>
      </w:tr>
      <w:tr w:rsidR="001C3277" w:rsidTr="00F428CD">
        <w:trPr>
          <w:trHeight w:val="20"/>
          <w:jc w:val="center"/>
        </w:trPr>
        <w:tc>
          <w:tcPr>
            <w:tcW w:w="173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1C3277" w:rsidRPr="009E1E01" w:rsidRDefault="001C3277" w:rsidP="00E91B48">
            <w:pPr>
              <w:jc w:val="center"/>
              <w:rPr>
                <w:b/>
                <w:bCs/>
              </w:rPr>
            </w:pPr>
            <w:r w:rsidRPr="00DF3074">
              <w:rPr>
                <w:rStyle w:val="Jegyzethivatkozs"/>
                <w:b/>
                <w:sz w:val="20"/>
                <w:szCs w:val="20"/>
              </w:rPr>
              <w:t>Szállítási típusok</w:t>
            </w:r>
            <w:r w:rsidRPr="003F0835">
              <w:rPr>
                <w:rStyle w:val="Lbjegyzet-hivatkozs"/>
                <w:b/>
                <w:bCs/>
              </w:rPr>
              <w:t xml:space="preserve"> </w:t>
            </w:r>
            <w:r>
              <w:rPr>
                <w:rStyle w:val="Lbjegyzet-hivatkozs"/>
                <w:b/>
                <w:bCs/>
              </w:rPr>
              <w:footnoteReference w:id="426"/>
            </w:r>
          </w:p>
        </w:tc>
        <w:tc>
          <w:tcPr>
            <w:tcW w:w="8174"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tcPr>
          <w:p w:rsidR="001C3277" w:rsidRPr="009E1E01" w:rsidRDefault="001C3277" w:rsidP="00E91B48">
            <w:pPr>
              <w:jc w:val="center"/>
              <w:rPr>
                <w:b/>
                <w:bCs/>
              </w:rPr>
            </w:pPr>
            <w:r w:rsidRPr="009E1E01">
              <w:rPr>
                <w:b/>
                <w:bCs/>
              </w:rPr>
              <w:t>Üzemek száma és foglalkoztatott létszám</w:t>
            </w:r>
          </w:p>
        </w:tc>
      </w:tr>
      <w:tr w:rsidR="001C3277" w:rsidTr="00F428CD">
        <w:trPr>
          <w:trHeight w:val="20"/>
          <w:jc w:val="center"/>
        </w:trPr>
        <w:tc>
          <w:tcPr>
            <w:tcW w:w="1731"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1C3277" w:rsidRPr="009E1E01" w:rsidRDefault="001C3277" w:rsidP="00E91B48">
            <w:pPr>
              <w:rPr>
                <w:b/>
                <w:bCs/>
              </w:rPr>
            </w:pPr>
          </w:p>
        </w:tc>
        <w:tc>
          <w:tcPr>
            <w:tcW w:w="2767"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1C3277" w:rsidRPr="009E1E01" w:rsidRDefault="001C3277" w:rsidP="00E91B48">
            <w:pPr>
              <w:jc w:val="center"/>
              <w:rPr>
                <w:b/>
                <w:bCs/>
              </w:rPr>
            </w:pPr>
            <w:r w:rsidRPr="009E1E01">
              <w:rPr>
                <w:b/>
                <w:bCs/>
              </w:rPr>
              <w:t>Magyar tulajdon</w:t>
            </w:r>
          </w:p>
        </w:tc>
        <w:tc>
          <w:tcPr>
            <w:tcW w:w="2687"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1C3277" w:rsidRPr="009E1E01" w:rsidRDefault="001C3277" w:rsidP="00E91B48">
            <w:pPr>
              <w:jc w:val="center"/>
              <w:rPr>
                <w:b/>
                <w:bCs/>
              </w:rPr>
            </w:pPr>
            <w:r w:rsidRPr="009E1E01">
              <w:rPr>
                <w:b/>
                <w:bCs/>
              </w:rPr>
              <w:t>Külföldi tulajdon</w:t>
            </w:r>
          </w:p>
        </w:tc>
        <w:tc>
          <w:tcPr>
            <w:tcW w:w="272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1C3277" w:rsidRPr="009E1E01" w:rsidRDefault="001C3277" w:rsidP="00E91B48">
            <w:pPr>
              <w:jc w:val="center"/>
              <w:rPr>
                <w:b/>
                <w:bCs/>
              </w:rPr>
            </w:pPr>
            <w:r w:rsidRPr="009E1E01">
              <w:rPr>
                <w:b/>
                <w:bCs/>
              </w:rPr>
              <w:t>Vegyes tulajdon</w:t>
            </w:r>
          </w:p>
        </w:tc>
      </w:tr>
      <w:tr w:rsidR="001C3277" w:rsidTr="00F428CD">
        <w:trPr>
          <w:trHeight w:val="20"/>
          <w:jc w:val="center"/>
        </w:trPr>
        <w:tc>
          <w:tcPr>
            <w:tcW w:w="1731"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1C3277" w:rsidRPr="009E1E01" w:rsidRDefault="001C3277" w:rsidP="00E91B48">
            <w:pPr>
              <w:rPr>
                <w:b/>
                <w:bCs/>
              </w:rPr>
            </w:pPr>
          </w:p>
        </w:tc>
        <w:tc>
          <w:tcPr>
            <w:tcW w:w="607" w:type="dxa"/>
            <w:vMerge w:val="restart"/>
            <w:tcBorders>
              <w:top w:val="nil"/>
              <w:left w:val="single" w:sz="4" w:space="0" w:color="auto"/>
              <w:bottom w:val="single" w:sz="4" w:space="0" w:color="000000"/>
              <w:right w:val="single" w:sz="4" w:space="0" w:color="auto"/>
            </w:tcBorders>
            <w:shd w:val="clear" w:color="auto" w:fill="F2F2F2" w:themeFill="background1" w:themeFillShade="F2"/>
            <w:textDirection w:val="tbRl"/>
            <w:vAlign w:val="center"/>
          </w:tcPr>
          <w:p w:rsidR="001C3277" w:rsidRPr="009E1E01" w:rsidRDefault="001C3277" w:rsidP="00F428CD">
            <w:pPr>
              <w:ind w:left="113" w:right="113"/>
              <w:jc w:val="center"/>
              <w:rPr>
                <w:b/>
                <w:bCs/>
              </w:rPr>
            </w:pPr>
            <w:r w:rsidRPr="009E1E01">
              <w:rPr>
                <w:b/>
                <w:bCs/>
              </w:rPr>
              <w:t>Üzemek szám</w:t>
            </w:r>
            <w:r>
              <w:rPr>
                <w:b/>
                <w:bCs/>
              </w:rPr>
              <w:t>a</w:t>
            </w:r>
            <w:r>
              <w:rPr>
                <w:rStyle w:val="Lbjegyzet-hivatkozs"/>
                <w:b/>
                <w:bCs/>
              </w:rPr>
              <w:footnoteReference w:id="427"/>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1C3277" w:rsidRPr="009E1E01" w:rsidRDefault="001C3277" w:rsidP="00E91B48">
            <w:pPr>
              <w:jc w:val="center"/>
              <w:rPr>
                <w:b/>
                <w:bCs/>
              </w:rPr>
            </w:pPr>
            <w:r w:rsidRPr="009E1E01">
              <w:rPr>
                <w:b/>
                <w:bCs/>
              </w:rPr>
              <w:t>Foglalkoztatottak száma</w:t>
            </w:r>
          </w:p>
        </w:tc>
        <w:tc>
          <w:tcPr>
            <w:tcW w:w="527" w:type="dxa"/>
            <w:vMerge w:val="restart"/>
            <w:tcBorders>
              <w:top w:val="nil"/>
              <w:left w:val="single" w:sz="4" w:space="0" w:color="auto"/>
              <w:bottom w:val="single" w:sz="4" w:space="0" w:color="000000"/>
              <w:right w:val="single" w:sz="4" w:space="0" w:color="auto"/>
            </w:tcBorders>
            <w:shd w:val="clear" w:color="auto" w:fill="F2F2F2" w:themeFill="background1" w:themeFillShade="F2"/>
            <w:textDirection w:val="tbRl"/>
            <w:vAlign w:val="center"/>
          </w:tcPr>
          <w:p w:rsidR="001C3277" w:rsidRPr="009E1E01" w:rsidRDefault="001C3277" w:rsidP="00F428CD">
            <w:pPr>
              <w:ind w:left="113" w:right="113"/>
              <w:jc w:val="center"/>
              <w:rPr>
                <w:b/>
                <w:bCs/>
              </w:rPr>
            </w:pPr>
            <w:r w:rsidRPr="009E1E01">
              <w:rPr>
                <w:b/>
                <w:bCs/>
              </w:rPr>
              <w:t>Üzemek szám</w:t>
            </w:r>
            <w:r>
              <w:rPr>
                <w:b/>
                <w:bCs/>
              </w:rPr>
              <w:t>a</w:t>
            </w:r>
            <w:r>
              <w:rPr>
                <w:rStyle w:val="Lbjegyzet-hivatkozs"/>
                <w:b/>
                <w:bCs/>
              </w:rPr>
              <w:footnoteReference w:id="428"/>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1C3277" w:rsidRPr="009E1E01" w:rsidRDefault="001C3277" w:rsidP="00E91B48">
            <w:pPr>
              <w:jc w:val="center"/>
              <w:rPr>
                <w:b/>
                <w:bCs/>
              </w:rPr>
            </w:pPr>
            <w:r w:rsidRPr="009E1E01">
              <w:rPr>
                <w:b/>
                <w:bCs/>
              </w:rPr>
              <w:t>Foglalkoztatottak száma</w:t>
            </w:r>
          </w:p>
        </w:tc>
        <w:tc>
          <w:tcPr>
            <w:tcW w:w="560" w:type="dxa"/>
            <w:vMerge w:val="restart"/>
            <w:tcBorders>
              <w:top w:val="nil"/>
              <w:left w:val="single" w:sz="4" w:space="0" w:color="auto"/>
              <w:bottom w:val="single" w:sz="4" w:space="0" w:color="000000"/>
              <w:right w:val="single" w:sz="4" w:space="0" w:color="auto"/>
            </w:tcBorders>
            <w:shd w:val="clear" w:color="auto" w:fill="F2F2F2" w:themeFill="background1" w:themeFillShade="F2"/>
            <w:textDirection w:val="tbRl"/>
            <w:vAlign w:val="center"/>
          </w:tcPr>
          <w:p w:rsidR="001C3277" w:rsidRPr="009E1E01" w:rsidRDefault="001C3277" w:rsidP="00F428CD">
            <w:pPr>
              <w:ind w:left="113" w:right="113"/>
              <w:jc w:val="center"/>
              <w:rPr>
                <w:b/>
                <w:bCs/>
              </w:rPr>
            </w:pPr>
            <w:r w:rsidRPr="009E1E01">
              <w:rPr>
                <w:b/>
                <w:bCs/>
              </w:rPr>
              <w:t>Üzemek szám</w:t>
            </w:r>
            <w:r>
              <w:rPr>
                <w:b/>
                <w:bCs/>
              </w:rPr>
              <w:t>a</w:t>
            </w:r>
            <w:r>
              <w:rPr>
                <w:rStyle w:val="Lbjegyzet-hivatkozs"/>
                <w:b/>
                <w:bCs/>
              </w:rPr>
              <w:footnoteReference w:id="429"/>
            </w:r>
          </w:p>
        </w:tc>
        <w:tc>
          <w:tcPr>
            <w:tcW w:w="216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rsidR="001C3277" w:rsidRPr="009E1E01" w:rsidRDefault="001C3277" w:rsidP="00E91B48">
            <w:pPr>
              <w:jc w:val="center"/>
              <w:rPr>
                <w:b/>
                <w:bCs/>
              </w:rPr>
            </w:pPr>
            <w:r w:rsidRPr="009E1E01">
              <w:rPr>
                <w:b/>
                <w:bCs/>
              </w:rPr>
              <w:t>Foglalkoztatottak száma</w:t>
            </w:r>
          </w:p>
        </w:tc>
      </w:tr>
      <w:tr w:rsidR="001C3277" w:rsidTr="00F428CD">
        <w:trPr>
          <w:trHeight w:val="20"/>
          <w:jc w:val="center"/>
        </w:trPr>
        <w:tc>
          <w:tcPr>
            <w:tcW w:w="1731"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1C3277" w:rsidRPr="009E1E01" w:rsidRDefault="001C3277" w:rsidP="00E91B48">
            <w:pPr>
              <w:rPr>
                <w:b/>
                <w:bCs/>
              </w:rPr>
            </w:pPr>
          </w:p>
        </w:tc>
        <w:tc>
          <w:tcPr>
            <w:tcW w:w="60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1C3277" w:rsidRPr="009E1E01" w:rsidRDefault="001C3277" w:rsidP="00E91B48">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1C3277" w:rsidRPr="009E1E01" w:rsidRDefault="001C3277" w:rsidP="00E91B48">
            <w:pPr>
              <w:jc w:val="center"/>
              <w:rPr>
                <w:b/>
                <w:bCs/>
              </w:rPr>
            </w:pPr>
            <w:r w:rsidRPr="005B6504">
              <w:rPr>
                <w:b/>
                <w:bCs/>
              </w:rPr>
              <w:t>fő</w:t>
            </w:r>
            <w:r>
              <w:rPr>
                <w:rStyle w:val="Lbjegyzet-hivatkozs"/>
                <w:b/>
                <w:bCs/>
              </w:rPr>
              <w:footnoteReference w:id="430"/>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1C3277" w:rsidRPr="009E1E01" w:rsidRDefault="001C3277" w:rsidP="00E91B48">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31"/>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1C3277" w:rsidRPr="009E1E01" w:rsidRDefault="001C3277" w:rsidP="00E91B48">
            <w:pPr>
              <w:jc w:val="center"/>
              <w:rPr>
                <w:b/>
                <w:bCs/>
              </w:rPr>
            </w:pPr>
            <w:r w:rsidRPr="009E1E01">
              <w:rPr>
                <w:b/>
                <w:bCs/>
              </w:rPr>
              <w:t>1990 előtti</w:t>
            </w:r>
            <w:r>
              <w:rPr>
                <w:rStyle w:val="Lbjegyzet-hivatkozs"/>
                <w:b/>
                <w:bCs/>
              </w:rPr>
              <w:footnoteReference w:id="432"/>
            </w:r>
          </w:p>
        </w:tc>
        <w:tc>
          <w:tcPr>
            <w:tcW w:w="5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1C3277" w:rsidRPr="009E1E01" w:rsidRDefault="001C3277" w:rsidP="00E91B48">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1C3277" w:rsidRPr="009E1E01" w:rsidRDefault="001C3277" w:rsidP="00E91B48">
            <w:pPr>
              <w:jc w:val="center"/>
              <w:rPr>
                <w:b/>
                <w:bCs/>
              </w:rPr>
            </w:pPr>
            <w:r w:rsidRPr="009E1E01">
              <w:rPr>
                <w:b/>
                <w:bCs/>
              </w:rPr>
              <w:t>fő</w:t>
            </w:r>
            <w:r>
              <w:rPr>
                <w:rStyle w:val="Lbjegyzet-hivatkozs"/>
                <w:b/>
                <w:bCs/>
              </w:rPr>
              <w:footnoteReference w:id="433"/>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1C3277" w:rsidRPr="009E1E01" w:rsidRDefault="001C3277" w:rsidP="00E91B48">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34"/>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1C3277" w:rsidRPr="009E1E01" w:rsidRDefault="001C3277" w:rsidP="00E91B48">
            <w:pPr>
              <w:jc w:val="center"/>
              <w:rPr>
                <w:b/>
                <w:bCs/>
              </w:rPr>
            </w:pPr>
            <w:r w:rsidRPr="009E1E01">
              <w:rPr>
                <w:b/>
                <w:bCs/>
              </w:rPr>
              <w:t>1990 előtti</w:t>
            </w:r>
            <w:r>
              <w:rPr>
                <w:rStyle w:val="Lbjegyzet-hivatkozs"/>
                <w:b/>
                <w:bCs/>
              </w:rPr>
              <w:footnoteReference w:id="435"/>
            </w:r>
          </w:p>
        </w:tc>
        <w:tc>
          <w:tcPr>
            <w:tcW w:w="56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1C3277" w:rsidRPr="009E1E01" w:rsidRDefault="001C3277" w:rsidP="00E91B48">
            <w:pPr>
              <w:rPr>
                <w:b/>
                <w:bCs/>
              </w:rPr>
            </w:pP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1C3277" w:rsidRPr="009E1E01" w:rsidRDefault="001C3277" w:rsidP="00E91B48">
            <w:pPr>
              <w:jc w:val="center"/>
              <w:rPr>
                <w:b/>
                <w:bCs/>
              </w:rPr>
            </w:pPr>
            <w:r w:rsidRPr="009E1E01">
              <w:rPr>
                <w:b/>
                <w:bCs/>
              </w:rPr>
              <w:t>fő</w:t>
            </w:r>
            <w:r>
              <w:rPr>
                <w:rStyle w:val="Lbjegyzet-hivatkozs"/>
                <w:b/>
                <w:bCs/>
              </w:rPr>
              <w:footnoteReference w:id="436"/>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1C3277" w:rsidRPr="009E1E01" w:rsidRDefault="001C3277" w:rsidP="00E91B48">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37"/>
            </w:r>
          </w:p>
        </w:tc>
        <w:tc>
          <w:tcPr>
            <w:tcW w:w="720" w:type="dxa"/>
            <w:tcBorders>
              <w:top w:val="nil"/>
              <w:left w:val="nil"/>
              <w:bottom w:val="single" w:sz="4" w:space="0" w:color="auto"/>
              <w:right w:val="single" w:sz="4" w:space="0" w:color="auto"/>
            </w:tcBorders>
            <w:shd w:val="clear" w:color="auto" w:fill="F2F2F2" w:themeFill="background1" w:themeFillShade="F2"/>
            <w:vAlign w:val="center"/>
          </w:tcPr>
          <w:p w:rsidR="001C3277" w:rsidRPr="009E1E01" w:rsidRDefault="001C3277" w:rsidP="00E91B48">
            <w:pPr>
              <w:jc w:val="center"/>
              <w:rPr>
                <w:b/>
                <w:bCs/>
              </w:rPr>
            </w:pPr>
            <w:r w:rsidRPr="009E1E01">
              <w:rPr>
                <w:b/>
                <w:bCs/>
              </w:rPr>
              <w:t>1990 előtti</w:t>
            </w:r>
            <w:r>
              <w:rPr>
                <w:rStyle w:val="Lbjegyzet-hivatkozs"/>
                <w:b/>
                <w:bCs/>
              </w:rPr>
              <w:footnoteReference w:id="438"/>
            </w:r>
          </w:p>
        </w:tc>
      </w:tr>
      <w:tr w:rsidR="001C3277" w:rsidTr="00F428CD">
        <w:trPr>
          <w:trHeight w:val="20"/>
          <w:jc w:val="center"/>
        </w:trPr>
        <w:tc>
          <w:tcPr>
            <w:tcW w:w="1731" w:type="dxa"/>
            <w:tcBorders>
              <w:top w:val="nil"/>
              <w:left w:val="single" w:sz="4" w:space="0" w:color="auto"/>
              <w:bottom w:val="single" w:sz="4" w:space="0" w:color="auto"/>
              <w:right w:val="single" w:sz="4" w:space="0" w:color="auto"/>
            </w:tcBorders>
            <w:shd w:val="clear" w:color="auto" w:fill="auto"/>
            <w:noWrap/>
            <w:vAlign w:val="center"/>
          </w:tcPr>
          <w:p w:rsidR="001C3277" w:rsidRPr="009E1E01" w:rsidRDefault="00F428CD" w:rsidP="00E91B48">
            <w:pPr>
              <w:rPr>
                <w:rFonts w:ascii="Arial" w:hAnsi="Arial" w:cs="Arial"/>
              </w:rPr>
            </w:pPr>
            <w:r>
              <w:t>V</w:t>
            </w:r>
            <w:r w:rsidRPr="002118E9">
              <w:t>as</w:t>
            </w:r>
            <w:r>
              <w:t>ú</w:t>
            </w:r>
            <w:r w:rsidRPr="002118E9">
              <w:t>ti közlekedés</w:t>
            </w:r>
          </w:p>
        </w:tc>
        <w:tc>
          <w:tcPr>
            <w:tcW w:w="607"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27"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6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r>
      <w:tr w:rsidR="001C3277" w:rsidTr="00F428CD">
        <w:trPr>
          <w:trHeight w:val="20"/>
          <w:jc w:val="center"/>
        </w:trPr>
        <w:tc>
          <w:tcPr>
            <w:tcW w:w="1731" w:type="dxa"/>
            <w:tcBorders>
              <w:top w:val="nil"/>
              <w:left w:val="single" w:sz="4" w:space="0" w:color="auto"/>
              <w:bottom w:val="single" w:sz="4" w:space="0" w:color="auto"/>
              <w:right w:val="single" w:sz="4" w:space="0" w:color="auto"/>
            </w:tcBorders>
            <w:shd w:val="clear" w:color="auto" w:fill="auto"/>
            <w:noWrap/>
            <w:vAlign w:val="center"/>
          </w:tcPr>
          <w:p w:rsidR="001C3277" w:rsidRPr="009E1E01" w:rsidRDefault="00F428CD" w:rsidP="00E91B48">
            <w:pPr>
              <w:rPr>
                <w:rFonts w:ascii="Arial" w:hAnsi="Arial" w:cs="Arial"/>
              </w:rPr>
            </w:pPr>
            <w:r w:rsidRPr="002118E9">
              <w:t>Köz</w:t>
            </w:r>
            <w:r>
              <w:t>ú</w:t>
            </w:r>
            <w:r w:rsidRPr="002118E9">
              <w:t>ti közlekedés</w:t>
            </w:r>
          </w:p>
        </w:tc>
        <w:tc>
          <w:tcPr>
            <w:tcW w:w="607"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27"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6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r>
      <w:tr w:rsidR="001C3277" w:rsidTr="00F428CD">
        <w:trPr>
          <w:trHeight w:val="20"/>
          <w:jc w:val="center"/>
        </w:trPr>
        <w:tc>
          <w:tcPr>
            <w:tcW w:w="1731" w:type="dxa"/>
            <w:tcBorders>
              <w:top w:val="nil"/>
              <w:left w:val="single" w:sz="4" w:space="0" w:color="auto"/>
              <w:bottom w:val="single" w:sz="4" w:space="0" w:color="auto"/>
              <w:right w:val="single" w:sz="4" w:space="0" w:color="auto"/>
            </w:tcBorders>
            <w:shd w:val="clear" w:color="auto" w:fill="auto"/>
            <w:noWrap/>
            <w:vAlign w:val="center"/>
          </w:tcPr>
          <w:p w:rsidR="001C3277" w:rsidRPr="009E1E01" w:rsidRDefault="00F428CD" w:rsidP="00E91B48">
            <w:pPr>
              <w:rPr>
                <w:rFonts w:ascii="Arial" w:hAnsi="Arial" w:cs="Arial"/>
              </w:rPr>
            </w:pPr>
            <w:r w:rsidRPr="002118E9">
              <w:t>Vízi közlekedés</w:t>
            </w:r>
          </w:p>
        </w:tc>
        <w:tc>
          <w:tcPr>
            <w:tcW w:w="607"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27"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6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r>
      <w:tr w:rsidR="001C3277" w:rsidTr="00F428CD">
        <w:trPr>
          <w:trHeight w:val="20"/>
          <w:jc w:val="center"/>
        </w:trPr>
        <w:tc>
          <w:tcPr>
            <w:tcW w:w="1731" w:type="dxa"/>
            <w:tcBorders>
              <w:top w:val="nil"/>
              <w:left w:val="single" w:sz="4" w:space="0" w:color="auto"/>
              <w:bottom w:val="single" w:sz="4" w:space="0" w:color="auto"/>
              <w:right w:val="single" w:sz="4" w:space="0" w:color="auto"/>
            </w:tcBorders>
            <w:shd w:val="clear" w:color="auto" w:fill="auto"/>
            <w:noWrap/>
            <w:vAlign w:val="center"/>
          </w:tcPr>
          <w:p w:rsidR="001C3277" w:rsidRPr="009E1E01" w:rsidRDefault="00F428CD" w:rsidP="00E91B48">
            <w:pPr>
              <w:rPr>
                <w:rFonts w:ascii="Arial" w:hAnsi="Arial" w:cs="Arial"/>
              </w:rPr>
            </w:pPr>
            <w:r w:rsidRPr="002118E9">
              <w:t>Légi közlekedés</w:t>
            </w:r>
          </w:p>
        </w:tc>
        <w:tc>
          <w:tcPr>
            <w:tcW w:w="607"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27"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6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r>
    </w:tbl>
    <w:p w:rsidR="001C3277" w:rsidRDefault="001C3277" w:rsidP="001C3277">
      <w:pPr>
        <w:jc w:val="center"/>
        <w:rPr>
          <w:sz w:val="24"/>
        </w:rPr>
      </w:pPr>
      <w:r w:rsidRPr="00C35E2F">
        <w:rPr>
          <w:sz w:val="24"/>
        </w:rPr>
        <w:tab/>
      </w: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7A4" w:rsidRPr="00881FFE" w:rsidTr="00683F6C">
        <w:trPr>
          <w:trHeight w:val="306"/>
          <w:tblHeader/>
          <w:jc w:val="center"/>
        </w:trPr>
        <w:tc>
          <w:tcPr>
            <w:tcW w:w="4967" w:type="dxa"/>
            <w:gridSpan w:val="2"/>
            <w:shd w:val="clear" w:color="auto" w:fill="FF0000"/>
            <w:vAlign w:val="center"/>
          </w:tcPr>
          <w:p w:rsidR="003657A4" w:rsidRPr="00412243" w:rsidRDefault="003657A4" w:rsidP="003657A4">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Személyszállítási</w:t>
            </w:r>
            <w:r w:rsidRPr="00412243">
              <w:rPr>
                <w:b/>
                <w:color w:val="FFFFFF" w:themeColor="background1"/>
                <w:sz w:val="24"/>
                <w:szCs w:val="24"/>
              </w:rPr>
              <w:t xml:space="preserve"> Önkormányzatában</w:t>
            </w:r>
          </w:p>
        </w:tc>
      </w:tr>
      <w:tr w:rsidR="003657A4" w:rsidRPr="00881FFE" w:rsidTr="00683F6C">
        <w:trPr>
          <w:trHeight w:val="20"/>
          <w:tblHeader/>
          <w:jc w:val="center"/>
        </w:trPr>
        <w:tc>
          <w:tcPr>
            <w:tcW w:w="1104" w:type="dxa"/>
            <w:shd w:val="clear" w:color="auto" w:fill="F2F2F2" w:themeFill="background1" w:themeFillShade="F2"/>
            <w:vAlign w:val="center"/>
          </w:tcPr>
          <w:p w:rsidR="003657A4" w:rsidRPr="00881FFE" w:rsidRDefault="003657A4" w:rsidP="00683F6C">
            <w:pPr>
              <w:jc w:val="center"/>
              <w:rPr>
                <w:b/>
                <w:bCs/>
              </w:rPr>
            </w:pPr>
            <w:r>
              <w:rPr>
                <w:b/>
                <w:bCs/>
              </w:rPr>
              <w:t>Képviselő</w:t>
            </w:r>
          </w:p>
        </w:tc>
        <w:tc>
          <w:tcPr>
            <w:tcW w:w="3863" w:type="dxa"/>
            <w:shd w:val="clear" w:color="auto" w:fill="F2F2F2" w:themeFill="background1" w:themeFillShade="F2"/>
          </w:tcPr>
          <w:p w:rsidR="003657A4" w:rsidRDefault="003657A4" w:rsidP="00683F6C">
            <w:pPr>
              <w:jc w:val="center"/>
              <w:rPr>
                <w:b/>
                <w:bCs/>
              </w:rPr>
            </w:pPr>
            <w:r>
              <w:rPr>
                <w:b/>
                <w:bCs/>
              </w:rPr>
              <w:t>Név</w:t>
            </w:r>
          </w:p>
        </w:tc>
      </w:tr>
      <w:tr w:rsidR="003657A4" w:rsidRPr="00881FFE" w:rsidTr="00683F6C">
        <w:trPr>
          <w:trHeight w:val="20"/>
          <w:jc w:val="center"/>
        </w:trPr>
        <w:tc>
          <w:tcPr>
            <w:tcW w:w="4967" w:type="dxa"/>
            <w:gridSpan w:val="2"/>
            <w:shd w:val="clear" w:color="auto" w:fill="0070C0"/>
            <w:vAlign w:val="center"/>
          </w:tcPr>
          <w:p w:rsidR="003657A4" w:rsidRPr="00881FFE" w:rsidRDefault="003657A4"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7A4" w:rsidRDefault="003657A4" w:rsidP="003657A4"/>
    <w:p w:rsidR="001C3277" w:rsidRDefault="001C3277" w:rsidP="001C3277">
      <w:pPr>
        <w:spacing w:before="60" w:after="60"/>
        <w:jc w:val="center"/>
        <w:rPr>
          <w:rFonts w:ascii="Impact" w:hAnsi="Impact"/>
          <w:sz w:val="28"/>
          <w:szCs w:val="28"/>
        </w:rPr>
      </w:pPr>
    </w:p>
    <w:p w:rsidR="001C3277" w:rsidRPr="004C31C8" w:rsidRDefault="00F428CD" w:rsidP="001C3277">
      <w:pPr>
        <w:jc w:val="center"/>
        <w:rPr>
          <w:rFonts w:ascii="Impact" w:hAnsi="Impact" w:cs="Arial"/>
          <w:sz w:val="28"/>
          <w:szCs w:val="28"/>
        </w:rPr>
      </w:pPr>
      <w:r>
        <w:rPr>
          <w:rFonts w:ascii="Impact" w:hAnsi="Impact" w:cs="Arial"/>
          <w:sz w:val="28"/>
          <w:szCs w:val="28"/>
        </w:rPr>
        <w:t>Áruszállítás</w:t>
      </w:r>
    </w:p>
    <w:p w:rsidR="001C3277" w:rsidRDefault="001C3277" w:rsidP="001C3277">
      <w:pPr>
        <w:jc w:val="center"/>
        <w:rPr>
          <w:rFonts w:ascii="Copperplate Gothic Bold" w:hAnsi="Copperplate Gothic Bold" w:cs="Arial"/>
          <w:b/>
          <w:sz w:val="28"/>
          <w:szCs w:val="28"/>
        </w:rPr>
      </w:pPr>
    </w:p>
    <w:tbl>
      <w:tblPr>
        <w:tblW w:w="0" w:type="auto"/>
        <w:jc w:val="center"/>
        <w:tblLook w:val="01E0"/>
      </w:tblPr>
      <w:tblGrid>
        <w:gridCol w:w="4889"/>
        <w:gridCol w:w="4889"/>
      </w:tblGrid>
      <w:tr w:rsidR="001C3277" w:rsidRPr="00A9010C" w:rsidTr="00E91B48">
        <w:trPr>
          <w:jc w:val="center"/>
        </w:trPr>
        <w:tc>
          <w:tcPr>
            <w:tcW w:w="4889" w:type="dxa"/>
            <w:tcBorders>
              <w:right w:val="single" w:sz="4" w:space="0" w:color="auto"/>
            </w:tcBorders>
          </w:tcPr>
          <w:p w:rsidR="001C3277" w:rsidRPr="00A9010C" w:rsidRDefault="008D6FD2" w:rsidP="00E91B48">
            <w:pPr>
              <w:spacing w:before="60" w:after="60"/>
              <w:jc w:val="center"/>
              <w:rPr>
                <w:b/>
              </w:rPr>
            </w:pPr>
            <w:r w:rsidRPr="008D6FD2">
              <w:rPr>
                <w:rFonts w:ascii="Comic Sans MS" w:hAnsi="Comic Sans MS"/>
                <w:b/>
                <w:color w:val="0070C0"/>
                <w:sz w:val="24"/>
              </w:rPr>
              <w:t>Település neve</w:t>
            </w:r>
            <w:r w:rsidR="001C3277" w:rsidRPr="00A9010C">
              <w:rPr>
                <w:b/>
              </w:rPr>
              <w:t xml:space="preserve"> Települési törvényének szabályozása:</w:t>
            </w:r>
          </w:p>
        </w:tc>
        <w:tc>
          <w:tcPr>
            <w:tcW w:w="4889" w:type="dxa"/>
            <w:tcBorders>
              <w:left w:val="single" w:sz="4" w:space="0" w:color="auto"/>
            </w:tcBorders>
          </w:tcPr>
          <w:p w:rsidR="001C3277" w:rsidRPr="00A9010C" w:rsidRDefault="001C3277" w:rsidP="00E91B48">
            <w:pPr>
              <w:ind w:left="426" w:hanging="426"/>
              <w:jc w:val="center"/>
              <w:rPr>
                <w:b/>
                <w:bCs/>
              </w:rPr>
            </w:pPr>
            <w:r>
              <w:rPr>
                <w:b/>
                <w:bCs/>
              </w:rPr>
              <w:t>A Gondoskodó Magyarország irányelvei</w:t>
            </w:r>
          </w:p>
          <w:p w:rsidR="001C3277" w:rsidRDefault="001C3277" w:rsidP="00E91B48">
            <w:pPr>
              <w:jc w:val="center"/>
            </w:pPr>
          </w:p>
          <w:p w:rsidR="001C3277" w:rsidRPr="00BB706A" w:rsidRDefault="001C3277" w:rsidP="00E91B48">
            <w:pPr>
              <w:jc w:val="both"/>
            </w:pPr>
            <w:r>
              <w:t>(Ld. a „Szállítás, közlekedés” c. részt.)</w:t>
            </w:r>
          </w:p>
        </w:tc>
      </w:tr>
    </w:tbl>
    <w:p w:rsidR="001C3277" w:rsidRPr="009E1E01" w:rsidRDefault="001C3277" w:rsidP="001C3277">
      <w:pPr>
        <w:rPr>
          <w:b/>
          <w:sz w:val="24"/>
          <w:szCs w:val="24"/>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1"/>
        <w:gridCol w:w="607"/>
        <w:gridCol w:w="720"/>
        <w:gridCol w:w="720"/>
        <w:gridCol w:w="720"/>
        <w:gridCol w:w="558"/>
        <w:gridCol w:w="720"/>
        <w:gridCol w:w="720"/>
        <w:gridCol w:w="720"/>
        <w:gridCol w:w="533"/>
        <w:gridCol w:w="720"/>
        <w:gridCol w:w="720"/>
        <w:gridCol w:w="720"/>
      </w:tblGrid>
      <w:tr w:rsidR="001C3277" w:rsidTr="00F428CD">
        <w:trPr>
          <w:trHeight w:val="20"/>
          <w:jc w:val="center"/>
        </w:trPr>
        <w:tc>
          <w:tcPr>
            <w:tcW w:w="10299" w:type="dxa"/>
            <w:gridSpan w:val="13"/>
            <w:shd w:val="clear" w:color="auto" w:fill="FF0000"/>
            <w:vAlign w:val="center"/>
          </w:tcPr>
          <w:p w:rsidR="001C3277" w:rsidRPr="001C3277" w:rsidRDefault="008D6FD2" w:rsidP="00F428CD">
            <w:pPr>
              <w:jc w:val="center"/>
              <w:rPr>
                <w:b/>
                <w:bCs/>
                <w:color w:val="FFFFFF" w:themeColor="background1"/>
              </w:rPr>
            </w:pPr>
            <w:r w:rsidRPr="003657A4">
              <w:rPr>
                <w:rFonts w:ascii="Comic Sans MS" w:hAnsi="Comic Sans MS"/>
                <w:b/>
                <w:bCs/>
                <w:color w:val="FFFF00"/>
                <w:sz w:val="24"/>
                <w:szCs w:val="24"/>
              </w:rPr>
              <w:t>Település neve</w:t>
            </w:r>
            <w:r w:rsidR="001C3277" w:rsidRPr="001C3277">
              <w:rPr>
                <w:b/>
                <w:bCs/>
                <w:color w:val="FFFFFF" w:themeColor="background1"/>
                <w:sz w:val="24"/>
                <w:szCs w:val="24"/>
              </w:rPr>
              <w:t xml:space="preserve"> </w:t>
            </w:r>
            <w:r w:rsidR="00F428CD">
              <w:rPr>
                <w:b/>
                <w:color w:val="FFFFFF" w:themeColor="background1"/>
                <w:sz w:val="24"/>
                <w:szCs w:val="24"/>
              </w:rPr>
              <w:t>áruszállítási</w:t>
            </w:r>
            <w:r w:rsidR="001C3277" w:rsidRPr="001C3277">
              <w:rPr>
                <w:b/>
                <w:color w:val="FFFFFF" w:themeColor="background1"/>
                <w:sz w:val="24"/>
                <w:szCs w:val="24"/>
              </w:rPr>
              <w:t xml:space="preserve"> adatai</w:t>
            </w:r>
            <w:r w:rsidR="001C3277" w:rsidRPr="001C3277">
              <w:rPr>
                <w:rStyle w:val="Lbjegyzet-hivatkozs"/>
                <w:b/>
                <w:color w:val="FFFFFF" w:themeColor="background1"/>
                <w:sz w:val="24"/>
                <w:szCs w:val="24"/>
              </w:rPr>
              <w:footnoteReference w:id="439"/>
            </w:r>
          </w:p>
        </w:tc>
      </w:tr>
      <w:tr w:rsidR="001C3277" w:rsidTr="00F428CD">
        <w:trPr>
          <w:trHeight w:val="20"/>
          <w:jc w:val="center"/>
        </w:trPr>
        <w:tc>
          <w:tcPr>
            <w:tcW w:w="2121" w:type="dxa"/>
            <w:vMerge w:val="restart"/>
            <w:shd w:val="clear" w:color="auto" w:fill="F2F2F2" w:themeFill="background1" w:themeFillShade="F2"/>
            <w:vAlign w:val="center"/>
          </w:tcPr>
          <w:p w:rsidR="001C3277" w:rsidRPr="009E1E01" w:rsidRDefault="008B4DC1" w:rsidP="00E91B48">
            <w:pPr>
              <w:jc w:val="center"/>
              <w:rPr>
                <w:b/>
                <w:bCs/>
              </w:rPr>
            </w:pPr>
            <w:r>
              <w:rPr>
                <w:rStyle w:val="Jegyzethivatkozs"/>
                <w:b/>
                <w:sz w:val="20"/>
                <w:szCs w:val="20"/>
              </w:rPr>
              <w:t>Szállítási</w:t>
            </w:r>
            <w:r w:rsidR="001C3277" w:rsidRPr="00137113">
              <w:rPr>
                <w:rStyle w:val="Jegyzethivatkozs"/>
                <w:b/>
                <w:sz w:val="20"/>
                <w:szCs w:val="20"/>
              </w:rPr>
              <w:t xml:space="preserve"> típusok</w:t>
            </w:r>
            <w:r w:rsidR="001C3277" w:rsidRPr="003F0835">
              <w:rPr>
                <w:rStyle w:val="Lbjegyzet-hivatkozs"/>
                <w:b/>
                <w:bCs/>
              </w:rPr>
              <w:t xml:space="preserve"> </w:t>
            </w:r>
            <w:r w:rsidR="001C3277">
              <w:rPr>
                <w:rStyle w:val="Lbjegyzet-hivatkozs"/>
                <w:b/>
                <w:bCs/>
              </w:rPr>
              <w:footnoteReference w:id="440"/>
            </w:r>
          </w:p>
        </w:tc>
        <w:tc>
          <w:tcPr>
            <w:tcW w:w="8178" w:type="dxa"/>
            <w:gridSpan w:val="12"/>
            <w:shd w:val="clear" w:color="auto" w:fill="F2F2F2" w:themeFill="background1" w:themeFillShade="F2"/>
            <w:vAlign w:val="center"/>
          </w:tcPr>
          <w:p w:rsidR="001C3277" w:rsidRPr="009E1E01" w:rsidRDefault="001C3277" w:rsidP="00E91B48">
            <w:pPr>
              <w:jc w:val="center"/>
              <w:rPr>
                <w:b/>
                <w:bCs/>
              </w:rPr>
            </w:pPr>
            <w:r w:rsidRPr="009E1E01">
              <w:rPr>
                <w:b/>
                <w:bCs/>
              </w:rPr>
              <w:t>Üzemek száma és foglalkoztatott létszám</w:t>
            </w:r>
          </w:p>
        </w:tc>
      </w:tr>
      <w:tr w:rsidR="001C3277" w:rsidTr="00F428CD">
        <w:trPr>
          <w:trHeight w:val="20"/>
          <w:jc w:val="center"/>
        </w:trPr>
        <w:tc>
          <w:tcPr>
            <w:tcW w:w="2121" w:type="dxa"/>
            <w:vMerge/>
            <w:shd w:val="clear" w:color="auto" w:fill="F2F2F2" w:themeFill="background1" w:themeFillShade="F2"/>
            <w:vAlign w:val="center"/>
          </w:tcPr>
          <w:p w:rsidR="001C3277" w:rsidRPr="009E1E01" w:rsidRDefault="001C3277" w:rsidP="00E91B48">
            <w:pPr>
              <w:rPr>
                <w:b/>
                <w:bCs/>
              </w:rPr>
            </w:pPr>
          </w:p>
        </w:tc>
        <w:tc>
          <w:tcPr>
            <w:tcW w:w="2767" w:type="dxa"/>
            <w:gridSpan w:val="4"/>
            <w:shd w:val="clear" w:color="auto" w:fill="F2F2F2" w:themeFill="background1" w:themeFillShade="F2"/>
            <w:vAlign w:val="center"/>
          </w:tcPr>
          <w:p w:rsidR="001C3277" w:rsidRPr="009E1E01" w:rsidRDefault="001C3277" w:rsidP="00E91B48">
            <w:pPr>
              <w:jc w:val="center"/>
              <w:rPr>
                <w:b/>
                <w:bCs/>
              </w:rPr>
            </w:pPr>
            <w:r w:rsidRPr="009E1E01">
              <w:rPr>
                <w:b/>
                <w:bCs/>
              </w:rPr>
              <w:t>Magyar tulajdon</w:t>
            </w:r>
          </w:p>
        </w:tc>
        <w:tc>
          <w:tcPr>
            <w:tcW w:w="2718" w:type="dxa"/>
            <w:gridSpan w:val="4"/>
            <w:shd w:val="clear" w:color="auto" w:fill="F2F2F2" w:themeFill="background1" w:themeFillShade="F2"/>
            <w:vAlign w:val="center"/>
          </w:tcPr>
          <w:p w:rsidR="001C3277" w:rsidRPr="009E1E01" w:rsidRDefault="001C3277" w:rsidP="00E91B48">
            <w:pPr>
              <w:jc w:val="center"/>
              <w:rPr>
                <w:b/>
                <w:bCs/>
              </w:rPr>
            </w:pPr>
            <w:r w:rsidRPr="009E1E01">
              <w:rPr>
                <w:b/>
                <w:bCs/>
              </w:rPr>
              <w:t>Külföldi tulajdon</w:t>
            </w:r>
          </w:p>
        </w:tc>
        <w:tc>
          <w:tcPr>
            <w:tcW w:w="2693" w:type="dxa"/>
            <w:gridSpan w:val="4"/>
            <w:shd w:val="clear" w:color="auto" w:fill="F2F2F2" w:themeFill="background1" w:themeFillShade="F2"/>
            <w:vAlign w:val="center"/>
          </w:tcPr>
          <w:p w:rsidR="001C3277" w:rsidRPr="009E1E01" w:rsidRDefault="001C3277" w:rsidP="00E91B48">
            <w:pPr>
              <w:jc w:val="center"/>
              <w:rPr>
                <w:b/>
                <w:bCs/>
              </w:rPr>
            </w:pPr>
            <w:r w:rsidRPr="009E1E01">
              <w:rPr>
                <w:b/>
                <w:bCs/>
              </w:rPr>
              <w:t>Vegyes tulajdon</w:t>
            </w:r>
          </w:p>
        </w:tc>
      </w:tr>
      <w:tr w:rsidR="001C3277" w:rsidTr="00F428CD">
        <w:trPr>
          <w:trHeight w:val="20"/>
          <w:jc w:val="center"/>
        </w:trPr>
        <w:tc>
          <w:tcPr>
            <w:tcW w:w="2121" w:type="dxa"/>
            <w:vMerge/>
            <w:shd w:val="clear" w:color="auto" w:fill="F2F2F2" w:themeFill="background1" w:themeFillShade="F2"/>
            <w:vAlign w:val="center"/>
          </w:tcPr>
          <w:p w:rsidR="001C3277" w:rsidRPr="009E1E01" w:rsidRDefault="001C3277" w:rsidP="00E91B48">
            <w:pPr>
              <w:rPr>
                <w:b/>
                <w:bCs/>
              </w:rPr>
            </w:pPr>
          </w:p>
        </w:tc>
        <w:tc>
          <w:tcPr>
            <w:tcW w:w="607" w:type="dxa"/>
            <w:vMerge w:val="restart"/>
            <w:shd w:val="clear" w:color="auto" w:fill="F2F2F2" w:themeFill="background1" w:themeFillShade="F2"/>
            <w:textDirection w:val="tbRl"/>
            <w:vAlign w:val="center"/>
          </w:tcPr>
          <w:p w:rsidR="001C3277" w:rsidRPr="009E1E01" w:rsidRDefault="001C3277" w:rsidP="00F428CD">
            <w:pPr>
              <w:ind w:left="113" w:right="113"/>
              <w:jc w:val="center"/>
              <w:rPr>
                <w:b/>
                <w:bCs/>
              </w:rPr>
            </w:pPr>
            <w:r w:rsidRPr="009E1E01">
              <w:rPr>
                <w:b/>
                <w:bCs/>
              </w:rPr>
              <w:t>Üzemek szám</w:t>
            </w:r>
            <w:r>
              <w:rPr>
                <w:b/>
                <w:bCs/>
              </w:rPr>
              <w:t>a</w:t>
            </w:r>
            <w:r>
              <w:rPr>
                <w:rStyle w:val="Lbjegyzet-hivatkozs"/>
                <w:b/>
                <w:bCs/>
              </w:rPr>
              <w:footnoteReference w:id="441"/>
            </w:r>
          </w:p>
        </w:tc>
        <w:tc>
          <w:tcPr>
            <w:tcW w:w="2160" w:type="dxa"/>
            <w:gridSpan w:val="3"/>
            <w:shd w:val="clear" w:color="auto" w:fill="F2F2F2" w:themeFill="background1" w:themeFillShade="F2"/>
            <w:vAlign w:val="center"/>
          </w:tcPr>
          <w:p w:rsidR="001C3277" w:rsidRPr="009E1E01" w:rsidRDefault="001C3277" w:rsidP="00E91B48">
            <w:pPr>
              <w:jc w:val="center"/>
              <w:rPr>
                <w:b/>
                <w:bCs/>
              </w:rPr>
            </w:pPr>
            <w:r w:rsidRPr="009E1E01">
              <w:rPr>
                <w:b/>
                <w:bCs/>
              </w:rPr>
              <w:t>Foglalkoztatottak száma</w:t>
            </w:r>
          </w:p>
        </w:tc>
        <w:tc>
          <w:tcPr>
            <w:tcW w:w="558" w:type="dxa"/>
            <w:vMerge w:val="restart"/>
            <w:shd w:val="clear" w:color="auto" w:fill="F2F2F2" w:themeFill="background1" w:themeFillShade="F2"/>
            <w:textDirection w:val="tbRl"/>
            <w:vAlign w:val="center"/>
          </w:tcPr>
          <w:p w:rsidR="001C3277" w:rsidRPr="009E1E01" w:rsidRDefault="001C3277" w:rsidP="00F428CD">
            <w:pPr>
              <w:ind w:left="113" w:right="113"/>
              <w:jc w:val="center"/>
              <w:rPr>
                <w:b/>
                <w:bCs/>
              </w:rPr>
            </w:pPr>
            <w:r w:rsidRPr="009E1E01">
              <w:rPr>
                <w:b/>
                <w:bCs/>
              </w:rPr>
              <w:t>Üzemek szám</w:t>
            </w:r>
            <w:r>
              <w:rPr>
                <w:b/>
                <w:bCs/>
              </w:rPr>
              <w:t>a</w:t>
            </w:r>
            <w:r>
              <w:rPr>
                <w:rStyle w:val="Lbjegyzet-hivatkozs"/>
                <w:b/>
                <w:bCs/>
              </w:rPr>
              <w:footnoteReference w:id="442"/>
            </w:r>
          </w:p>
        </w:tc>
        <w:tc>
          <w:tcPr>
            <w:tcW w:w="2160" w:type="dxa"/>
            <w:gridSpan w:val="3"/>
            <w:shd w:val="clear" w:color="auto" w:fill="F2F2F2" w:themeFill="background1" w:themeFillShade="F2"/>
            <w:vAlign w:val="center"/>
          </w:tcPr>
          <w:p w:rsidR="001C3277" w:rsidRPr="009E1E01" w:rsidRDefault="001C3277" w:rsidP="00E91B48">
            <w:pPr>
              <w:jc w:val="center"/>
              <w:rPr>
                <w:b/>
                <w:bCs/>
              </w:rPr>
            </w:pPr>
            <w:r w:rsidRPr="009E1E01">
              <w:rPr>
                <w:b/>
                <w:bCs/>
              </w:rPr>
              <w:t>Foglalkoztatottak száma</w:t>
            </w:r>
          </w:p>
        </w:tc>
        <w:tc>
          <w:tcPr>
            <w:tcW w:w="533" w:type="dxa"/>
            <w:vMerge w:val="restart"/>
            <w:shd w:val="clear" w:color="auto" w:fill="F2F2F2" w:themeFill="background1" w:themeFillShade="F2"/>
            <w:textDirection w:val="tbRl"/>
            <w:vAlign w:val="center"/>
          </w:tcPr>
          <w:p w:rsidR="001C3277" w:rsidRPr="009E1E01" w:rsidRDefault="001C3277" w:rsidP="00F428CD">
            <w:pPr>
              <w:ind w:left="113" w:right="113"/>
              <w:jc w:val="center"/>
              <w:rPr>
                <w:b/>
                <w:bCs/>
              </w:rPr>
            </w:pPr>
            <w:r w:rsidRPr="009E1E01">
              <w:rPr>
                <w:b/>
                <w:bCs/>
              </w:rPr>
              <w:t>Üzemek szám</w:t>
            </w:r>
            <w:r>
              <w:rPr>
                <w:b/>
                <w:bCs/>
              </w:rPr>
              <w:t>a</w:t>
            </w:r>
            <w:r>
              <w:rPr>
                <w:rStyle w:val="Lbjegyzet-hivatkozs"/>
                <w:b/>
                <w:bCs/>
              </w:rPr>
              <w:footnoteReference w:id="443"/>
            </w:r>
          </w:p>
        </w:tc>
        <w:tc>
          <w:tcPr>
            <w:tcW w:w="2160" w:type="dxa"/>
            <w:gridSpan w:val="3"/>
            <w:shd w:val="clear" w:color="auto" w:fill="F2F2F2" w:themeFill="background1" w:themeFillShade="F2"/>
            <w:vAlign w:val="center"/>
          </w:tcPr>
          <w:p w:rsidR="001C3277" w:rsidRPr="009E1E01" w:rsidRDefault="001C3277" w:rsidP="00E91B48">
            <w:pPr>
              <w:jc w:val="center"/>
              <w:rPr>
                <w:b/>
                <w:bCs/>
              </w:rPr>
            </w:pPr>
            <w:r w:rsidRPr="009E1E01">
              <w:rPr>
                <w:b/>
                <w:bCs/>
              </w:rPr>
              <w:t>Foglalkoztatottak száma</w:t>
            </w:r>
          </w:p>
        </w:tc>
      </w:tr>
      <w:tr w:rsidR="001C3277" w:rsidTr="00F428CD">
        <w:trPr>
          <w:trHeight w:val="20"/>
          <w:jc w:val="center"/>
        </w:trPr>
        <w:tc>
          <w:tcPr>
            <w:tcW w:w="2121" w:type="dxa"/>
            <w:vMerge/>
            <w:shd w:val="clear" w:color="auto" w:fill="F2F2F2" w:themeFill="background1" w:themeFillShade="F2"/>
            <w:vAlign w:val="center"/>
          </w:tcPr>
          <w:p w:rsidR="001C3277" w:rsidRPr="009E1E01" w:rsidRDefault="001C3277" w:rsidP="00E91B48">
            <w:pPr>
              <w:rPr>
                <w:b/>
                <w:bCs/>
              </w:rPr>
            </w:pPr>
          </w:p>
        </w:tc>
        <w:tc>
          <w:tcPr>
            <w:tcW w:w="607" w:type="dxa"/>
            <w:vMerge/>
            <w:shd w:val="clear" w:color="auto" w:fill="F2F2F2" w:themeFill="background1" w:themeFillShade="F2"/>
            <w:vAlign w:val="center"/>
          </w:tcPr>
          <w:p w:rsidR="001C3277" w:rsidRPr="009E1E01" w:rsidRDefault="001C3277" w:rsidP="00E91B48">
            <w:pPr>
              <w:rPr>
                <w:b/>
                <w:bCs/>
              </w:rPr>
            </w:pPr>
          </w:p>
        </w:tc>
        <w:tc>
          <w:tcPr>
            <w:tcW w:w="720" w:type="dxa"/>
            <w:shd w:val="clear" w:color="auto" w:fill="F2F2F2" w:themeFill="background1" w:themeFillShade="F2"/>
            <w:vAlign w:val="center"/>
          </w:tcPr>
          <w:p w:rsidR="001C3277" w:rsidRPr="009E1E01" w:rsidRDefault="001C3277" w:rsidP="00E91B48">
            <w:pPr>
              <w:jc w:val="center"/>
              <w:rPr>
                <w:b/>
                <w:bCs/>
              </w:rPr>
            </w:pPr>
            <w:r w:rsidRPr="005B6504">
              <w:rPr>
                <w:b/>
                <w:bCs/>
              </w:rPr>
              <w:t>fő</w:t>
            </w:r>
            <w:r>
              <w:rPr>
                <w:rStyle w:val="Lbjegyzet-hivatkozs"/>
                <w:b/>
                <w:bCs/>
              </w:rPr>
              <w:footnoteReference w:id="444"/>
            </w:r>
          </w:p>
        </w:tc>
        <w:tc>
          <w:tcPr>
            <w:tcW w:w="720" w:type="dxa"/>
            <w:shd w:val="clear" w:color="auto" w:fill="F2F2F2" w:themeFill="background1" w:themeFillShade="F2"/>
            <w:vAlign w:val="center"/>
          </w:tcPr>
          <w:p w:rsidR="001C3277" w:rsidRPr="009E1E01" w:rsidRDefault="001C3277" w:rsidP="00E91B48">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45"/>
            </w:r>
          </w:p>
        </w:tc>
        <w:tc>
          <w:tcPr>
            <w:tcW w:w="720" w:type="dxa"/>
            <w:shd w:val="clear" w:color="auto" w:fill="F2F2F2" w:themeFill="background1" w:themeFillShade="F2"/>
            <w:vAlign w:val="center"/>
          </w:tcPr>
          <w:p w:rsidR="001C3277" w:rsidRPr="009E1E01" w:rsidRDefault="001C3277" w:rsidP="00E91B48">
            <w:pPr>
              <w:jc w:val="center"/>
              <w:rPr>
                <w:b/>
                <w:bCs/>
              </w:rPr>
            </w:pPr>
            <w:r w:rsidRPr="009E1E01">
              <w:rPr>
                <w:b/>
                <w:bCs/>
              </w:rPr>
              <w:t>1990 előtti</w:t>
            </w:r>
            <w:r>
              <w:rPr>
                <w:rStyle w:val="Lbjegyzet-hivatkozs"/>
                <w:b/>
                <w:bCs/>
              </w:rPr>
              <w:footnoteReference w:id="446"/>
            </w:r>
          </w:p>
        </w:tc>
        <w:tc>
          <w:tcPr>
            <w:tcW w:w="558" w:type="dxa"/>
            <w:vMerge/>
            <w:shd w:val="clear" w:color="auto" w:fill="F2F2F2" w:themeFill="background1" w:themeFillShade="F2"/>
            <w:vAlign w:val="center"/>
          </w:tcPr>
          <w:p w:rsidR="001C3277" w:rsidRPr="009E1E01" w:rsidRDefault="001C3277" w:rsidP="00E91B48">
            <w:pPr>
              <w:rPr>
                <w:b/>
                <w:bCs/>
              </w:rPr>
            </w:pPr>
          </w:p>
        </w:tc>
        <w:tc>
          <w:tcPr>
            <w:tcW w:w="720" w:type="dxa"/>
            <w:shd w:val="clear" w:color="auto" w:fill="F2F2F2" w:themeFill="background1" w:themeFillShade="F2"/>
            <w:vAlign w:val="center"/>
          </w:tcPr>
          <w:p w:rsidR="001C3277" w:rsidRPr="009E1E01" w:rsidRDefault="001C3277" w:rsidP="00E91B48">
            <w:pPr>
              <w:jc w:val="center"/>
              <w:rPr>
                <w:b/>
                <w:bCs/>
              </w:rPr>
            </w:pPr>
            <w:r w:rsidRPr="009E1E01">
              <w:rPr>
                <w:b/>
                <w:bCs/>
              </w:rPr>
              <w:t>fő</w:t>
            </w:r>
            <w:r>
              <w:rPr>
                <w:rStyle w:val="Lbjegyzet-hivatkozs"/>
                <w:b/>
                <w:bCs/>
              </w:rPr>
              <w:footnoteReference w:id="447"/>
            </w:r>
          </w:p>
        </w:tc>
        <w:tc>
          <w:tcPr>
            <w:tcW w:w="720" w:type="dxa"/>
            <w:shd w:val="clear" w:color="auto" w:fill="F2F2F2" w:themeFill="background1" w:themeFillShade="F2"/>
            <w:vAlign w:val="center"/>
          </w:tcPr>
          <w:p w:rsidR="001C3277" w:rsidRPr="009E1E01" w:rsidRDefault="001C3277" w:rsidP="00E91B48">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48"/>
            </w:r>
          </w:p>
        </w:tc>
        <w:tc>
          <w:tcPr>
            <w:tcW w:w="720" w:type="dxa"/>
            <w:shd w:val="clear" w:color="auto" w:fill="F2F2F2" w:themeFill="background1" w:themeFillShade="F2"/>
            <w:vAlign w:val="center"/>
          </w:tcPr>
          <w:p w:rsidR="001C3277" w:rsidRPr="009E1E01" w:rsidRDefault="001C3277" w:rsidP="00E91B48">
            <w:pPr>
              <w:jc w:val="center"/>
              <w:rPr>
                <w:b/>
                <w:bCs/>
              </w:rPr>
            </w:pPr>
            <w:r w:rsidRPr="009E1E01">
              <w:rPr>
                <w:b/>
                <w:bCs/>
              </w:rPr>
              <w:t>1990 előtti</w:t>
            </w:r>
            <w:r>
              <w:rPr>
                <w:rStyle w:val="Lbjegyzet-hivatkozs"/>
                <w:b/>
                <w:bCs/>
              </w:rPr>
              <w:footnoteReference w:id="449"/>
            </w:r>
          </w:p>
        </w:tc>
        <w:tc>
          <w:tcPr>
            <w:tcW w:w="533" w:type="dxa"/>
            <w:vMerge/>
            <w:shd w:val="clear" w:color="auto" w:fill="F2F2F2" w:themeFill="background1" w:themeFillShade="F2"/>
            <w:vAlign w:val="center"/>
          </w:tcPr>
          <w:p w:rsidR="001C3277" w:rsidRPr="009E1E01" w:rsidRDefault="001C3277" w:rsidP="00E91B48">
            <w:pPr>
              <w:rPr>
                <w:b/>
                <w:bCs/>
              </w:rPr>
            </w:pPr>
          </w:p>
        </w:tc>
        <w:tc>
          <w:tcPr>
            <w:tcW w:w="720" w:type="dxa"/>
            <w:shd w:val="clear" w:color="auto" w:fill="F2F2F2" w:themeFill="background1" w:themeFillShade="F2"/>
            <w:vAlign w:val="center"/>
          </w:tcPr>
          <w:p w:rsidR="001C3277" w:rsidRPr="009E1E01" w:rsidRDefault="001C3277" w:rsidP="00E91B48">
            <w:pPr>
              <w:jc w:val="center"/>
              <w:rPr>
                <w:b/>
                <w:bCs/>
              </w:rPr>
            </w:pPr>
            <w:r w:rsidRPr="009E1E01">
              <w:rPr>
                <w:b/>
                <w:bCs/>
              </w:rPr>
              <w:t>fő</w:t>
            </w:r>
            <w:r>
              <w:rPr>
                <w:rStyle w:val="Lbjegyzet-hivatkozs"/>
                <w:b/>
                <w:bCs/>
              </w:rPr>
              <w:footnoteReference w:id="450"/>
            </w:r>
          </w:p>
        </w:tc>
        <w:tc>
          <w:tcPr>
            <w:tcW w:w="720" w:type="dxa"/>
            <w:shd w:val="clear" w:color="auto" w:fill="F2F2F2" w:themeFill="background1" w:themeFillShade="F2"/>
            <w:vAlign w:val="center"/>
          </w:tcPr>
          <w:p w:rsidR="001C3277" w:rsidRPr="009E1E01" w:rsidRDefault="001C3277" w:rsidP="00E91B48">
            <w:pPr>
              <w:jc w:val="center"/>
              <w:rPr>
                <w:b/>
                <w:bCs/>
              </w:rPr>
            </w:pPr>
            <w:proofErr w:type="spellStart"/>
            <w:r w:rsidRPr="009E1E01">
              <w:rPr>
                <w:b/>
                <w:bCs/>
              </w:rPr>
              <w:t>Priva-tizált</w:t>
            </w:r>
            <w:proofErr w:type="spellEnd"/>
            <w:r w:rsidRPr="009E1E01">
              <w:rPr>
                <w:b/>
                <w:bCs/>
              </w:rPr>
              <w:t xml:space="preserve"> </w:t>
            </w:r>
            <w:r>
              <w:rPr>
                <w:rStyle w:val="Lbjegyzet-hivatkozs"/>
                <w:b/>
                <w:bCs/>
              </w:rPr>
              <w:footnoteReference w:id="451"/>
            </w:r>
          </w:p>
        </w:tc>
        <w:tc>
          <w:tcPr>
            <w:tcW w:w="720" w:type="dxa"/>
            <w:shd w:val="clear" w:color="auto" w:fill="F2F2F2" w:themeFill="background1" w:themeFillShade="F2"/>
            <w:vAlign w:val="center"/>
          </w:tcPr>
          <w:p w:rsidR="001C3277" w:rsidRPr="009E1E01" w:rsidRDefault="001C3277" w:rsidP="00E91B48">
            <w:pPr>
              <w:jc w:val="center"/>
              <w:rPr>
                <w:b/>
                <w:bCs/>
              </w:rPr>
            </w:pPr>
            <w:r w:rsidRPr="009E1E01">
              <w:rPr>
                <w:b/>
                <w:bCs/>
              </w:rPr>
              <w:t>1990 előtti</w:t>
            </w:r>
            <w:r>
              <w:rPr>
                <w:rStyle w:val="Lbjegyzet-hivatkozs"/>
                <w:b/>
                <w:bCs/>
              </w:rPr>
              <w:footnoteReference w:id="452"/>
            </w:r>
          </w:p>
        </w:tc>
      </w:tr>
      <w:tr w:rsidR="001C3277" w:rsidTr="00F428CD">
        <w:trPr>
          <w:trHeight w:val="20"/>
          <w:jc w:val="center"/>
        </w:trPr>
        <w:tc>
          <w:tcPr>
            <w:tcW w:w="2121" w:type="dxa"/>
            <w:shd w:val="clear" w:color="auto" w:fill="auto"/>
            <w:noWrap/>
            <w:vAlign w:val="center"/>
          </w:tcPr>
          <w:p w:rsidR="001C3277" w:rsidRPr="009E1E01" w:rsidRDefault="00F428CD" w:rsidP="00E91B48">
            <w:pPr>
              <w:rPr>
                <w:rFonts w:ascii="Arial" w:hAnsi="Arial" w:cs="Arial"/>
              </w:rPr>
            </w:pPr>
            <w:r>
              <w:t>É</w:t>
            </w:r>
            <w:r w:rsidRPr="00F80F1D">
              <w:t>lelmiszerszállítás</w:t>
            </w:r>
          </w:p>
        </w:tc>
        <w:tc>
          <w:tcPr>
            <w:tcW w:w="607"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58"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33"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r>
      <w:tr w:rsidR="001C3277" w:rsidTr="00F428CD">
        <w:trPr>
          <w:trHeight w:val="20"/>
          <w:jc w:val="center"/>
        </w:trPr>
        <w:tc>
          <w:tcPr>
            <w:tcW w:w="2121" w:type="dxa"/>
            <w:shd w:val="clear" w:color="auto" w:fill="auto"/>
            <w:noWrap/>
            <w:vAlign w:val="center"/>
          </w:tcPr>
          <w:p w:rsidR="001C3277" w:rsidRPr="009E1E01" w:rsidRDefault="00F428CD" w:rsidP="00E91B48">
            <w:pPr>
              <w:rPr>
                <w:rFonts w:ascii="Arial" w:hAnsi="Arial" w:cs="Arial"/>
              </w:rPr>
            </w:pPr>
            <w:proofErr w:type="spellStart"/>
            <w:r>
              <w:t>V</w:t>
            </w:r>
            <w:r w:rsidRPr="00F80F1D">
              <w:t>egyiáru</w:t>
            </w:r>
            <w:proofErr w:type="spellEnd"/>
            <w:r w:rsidRPr="00F80F1D">
              <w:t xml:space="preserve"> szállítás</w:t>
            </w:r>
          </w:p>
        </w:tc>
        <w:tc>
          <w:tcPr>
            <w:tcW w:w="607"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58"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33"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r>
      <w:tr w:rsidR="001C3277" w:rsidTr="00F428CD">
        <w:trPr>
          <w:trHeight w:val="20"/>
          <w:jc w:val="center"/>
        </w:trPr>
        <w:tc>
          <w:tcPr>
            <w:tcW w:w="2121" w:type="dxa"/>
            <w:shd w:val="clear" w:color="auto" w:fill="auto"/>
            <w:noWrap/>
            <w:vAlign w:val="center"/>
          </w:tcPr>
          <w:p w:rsidR="001C3277" w:rsidRPr="009E1E01" w:rsidRDefault="00F428CD" w:rsidP="00E91B48">
            <w:pPr>
              <w:rPr>
                <w:rFonts w:ascii="Arial" w:hAnsi="Arial" w:cs="Arial"/>
              </w:rPr>
            </w:pPr>
            <w:r>
              <w:t>É</w:t>
            </w:r>
            <w:r w:rsidRPr="00F80F1D">
              <w:t>pítőanyag szállítás</w:t>
            </w:r>
          </w:p>
        </w:tc>
        <w:tc>
          <w:tcPr>
            <w:tcW w:w="607"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58"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33"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r>
      <w:tr w:rsidR="001C3277" w:rsidTr="00F428CD">
        <w:trPr>
          <w:trHeight w:val="20"/>
          <w:jc w:val="center"/>
        </w:trPr>
        <w:tc>
          <w:tcPr>
            <w:tcW w:w="2121" w:type="dxa"/>
            <w:shd w:val="clear" w:color="auto" w:fill="auto"/>
            <w:noWrap/>
            <w:vAlign w:val="center"/>
          </w:tcPr>
          <w:p w:rsidR="001C3277" w:rsidRPr="009E1E01" w:rsidRDefault="00F428CD" w:rsidP="00E91B48">
            <w:pPr>
              <w:rPr>
                <w:rFonts w:ascii="Arial" w:hAnsi="Arial" w:cs="Arial"/>
              </w:rPr>
            </w:pPr>
            <w:r>
              <w:t>E</w:t>
            </w:r>
            <w:r w:rsidRPr="00F80F1D">
              <w:t>nergiahordozó szállítás</w:t>
            </w:r>
          </w:p>
        </w:tc>
        <w:tc>
          <w:tcPr>
            <w:tcW w:w="607"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58"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533"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c>
          <w:tcPr>
            <w:tcW w:w="720" w:type="dxa"/>
            <w:shd w:val="clear" w:color="auto" w:fill="auto"/>
            <w:noWrap/>
            <w:vAlign w:val="center"/>
          </w:tcPr>
          <w:p w:rsidR="001C3277" w:rsidRPr="009E1E01" w:rsidRDefault="001C3277" w:rsidP="00E91B48">
            <w:pPr>
              <w:rPr>
                <w:rFonts w:ascii="Arial" w:hAnsi="Arial" w:cs="Arial"/>
              </w:rPr>
            </w:pPr>
            <w:r w:rsidRPr="009E1E01">
              <w:rPr>
                <w:rFonts w:ascii="Arial" w:hAnsi="Arial" w:cs="Arial"/>
              </w:rPr>
              <w:t> </w:t>
            </w:r>
          </w:p>
        </w:tc>
      </w:tr>
    </w:tbl>
    <w:p w:rsidR="001C3277" w:rsidRDefault="001C3277" w:rsidP="001C3277">
      <w:pPr>
        <w:spacing w:before="60" w:after="60"/>
        <w:jc w:val="both"/>
      </w:pPr>
    </w:p>
    <w:tbl>
      <w:tblPr>
        <w:tblW w:w="496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3863"/>
      </w:tblGrid>
      <w:tr w:rsidR="003657A4" w:rsidRPr="00881FFE" w:rsidTr="00683F6C">
        <w:trPr>
          <w:trHeight w:val="306"/>
          <w:tblHeader/>
          <w:jc w:val="center"/>
        </w:trPr>
        <w:tc>
          <w:tcPr>
            <w:tcW w:w="4967" w:type="dxa"/>
            <w:gridSpan w:val="2"/>
            <w:shd w:val="clear" w:color="auto" w:fill="FF0000"/>
            <w:vAlign w:val="center"/>
          </w:tcPr>
          <w:p w:rsidR="003657A4" w:rsidRPr="00412243" w:rsidRDefault="003657A4" w:rsidP="003657A4">
            <w:pPr>
              <w:jc w:val="center"/>
              <w:rPr>
                <w:b/>
                <w:bCs/>
                <w:color w:val="FFFFFF" w:themeColor="background1"/>
                <w:sz w:val="24"/>
                <w:szCs w:val="24"/>
              </w:rPr>
            </w:pPr>
            <w:r w:rsidRPr="000360EA">
              <w:rPr>
                <w:rFonts w:ascii="Comic Sans MS" w:hAnsi="Comic Sans MS"/>
                <w:b/>
                <w:noProof/>
                <w:color w:val="FFFF00"/>
                <w:sz w:val="24"/>
                <w:szCs w:val="24"/>
              </w:rPr>
              <w:t>Település neve</w:t>
            </w:r>
            <w:r w:rsidRPr="00412243">
              <w:rPr>
                <w:b/>
                <w:color w:val="FFFFFF" w:themeColor="background1"/>
                <w:sz w:val="24"/>
                <w:szCs w:val="24"/>
              </w:rPr>
              <w:t xml:space="preserve"> képviselői </w:t>
            </w:r>
            <w:proofErr w:type="gramStart"/>
            <w:r w:rsidRPr="00412243">
              <w:rPr>
                <w:b/>
                <w:color w:val="FFFFFF" w:themeColor="background1"/>
                <w:sz w:val="24"/>
                <w:szCs w:val="24"/>
              </w:rPr>
              <w:t xml:space="preserve">a </w:t>
            </w:r>
            <w:r>
              <w:rPr>
                <w:b/>
                <w:color w:val="FFFFFF" w:themeColor="background1"/>
                <w:sz w:val="24"/>
                <w:szCs w:val="24"/>
              </w:rPr>
              <w:t>..</w:t>
            </w:r>
            <w:proofErr w:type="gramEnd"/>
            <w:r>
              <w:rPr>
                <w:b/>
                <w:color w:val="FFFFFF" w:themeColor="background1"/>
                <w:sz w:val="24"/>
                <w:szCs w:val="24"/>
              </w:rPr>
              <w:t>.......... járás</w:t>
            </w:r>
            <w:r w:rsidRPr="00412243">
              <w:rPr>
                <w:b/>
                <w:color w:val="FFFFFF" w:themeColor="background1"/>
                <w:sz w:val="24"/>
                <w:szCs w:val="24"/>
              </w:rPr>
              <w:t xml:space="preserve"> </w:t>
            </w:r>
            <w:r>
              <w:rPr>
                <w:b/>
                <w:color w:val="FFFFFF" w:themeColor="background1"/>
                <w:sz w:val="24"/>
                <w:szCs w:val="24"/>
              </w:rPr>
              <w:t>Áruszállítási</w:t>
            </w:r>
            <w:r w:rsidRPr="00412243">
              <w:rPr>
                <w:b/>
                <w:color w:val="FFFFFF" w:themeColor="background1"/>
                <w:sz w:val="24"/>
                <w:szCs w:val="24"/>
              </w:rPr>
              <w:t xml:space="preserve"> Önkormányzatában</w:t>
            </w:r>
          </w:p>
        </w:tc>
      </w:tr>
      <w:tr w:rsidR="003657A4" w:rsidRPr="00881FFE" w:rsidTr="00683F6C">
        <w:trPr>
          <w:trHeight w:val="20"/>
          <w:tblHeader/>
          <w:jc w:val="center"/>
        </w:trPr>
        <w:tc>
          <w:tcPr>
            <w:tcW w:w="1104" w:type="dxa"/>
            <w:shd w:val="clear" w:color="auto" w:fill="F2F2F2" w:themeFill="background1" w:themeFillShade="F2"/>
            <w:vAlign w:val="center"/>
          </w:tcPr>
          <w:p w:rsidR="003657A4" w:rsidRPr="00881FFE" w:rsidRDefault="003657A4" w:rsidP="00683F6C">
            <w:pPr>
              <w:jc w:val="center"/>
              <w:rPr>
                <w:b/>
                <w:bCs/>
              </w:rPr>
            </w:pPr>
            <w:r>
              <w:rPr>
                <w:b/>
                <w:bCs/>
              </w:rPr>
              <w:t>Képviselő</w:t>
            </w:r>
          </w:p>
        </w:tc>
        <w:tc>
          <w:tcPr>
            <w:tcW w:w="3863" w:type="dxa"/>
            <w:shd w:val="clear" w:color="auto" w:fill="F2F2F2" w:themeFill="background1" w:themeFillShade="F2"/>
          </w:tcPr>
          <w:p w:rsidR="003657A4" w:rsidRDefault="003657A4" w:rsidP="00683F6C">
            <w:pPr>
              <w:jc w:val="center"/>
              <w:rPr>
                <w:b/>
                <w:bCs/>
              </w:rPr>
            </w:pPr>
            <w:r>
              <w:rPr>
                <w:b/>
                <w:bCs/>
              </w:rPr>
              <w:t>Név</w:t>
            </w:r>
          </w:p>
        </w:tc>
      </w:tr>
      <w:tr w:rsidR="003657A4" w:rsidRPr="00881FFE" w:rsidTr="00683F6C">
        <w:trPr>
          <w:trHeight w:val="20"/>
          <w:jc w:val="center"/>
        </w:trPr>
        <w:tc>
          <w:tcPr>
            <w:tcW w:w="4967" w:type="dxa"/>
            <w:gridSpan w:val="2"/>
            <w:shd w:val="clear" w:color="auto" w:fill="0070C0"/>
            <w:vAlign w:val="center"/>
          </w:tcPr>
          <w:p w:rsidR="003657A4" w:rsidRPr="00881FFE" w:rsidRDefault="003657A4" w:rsidP="00683F6C">
            <w:pPr>
              <w:jc w:val="center"/>
              <w:rPr>
                <w:rFonts w:eastAsia="Arial Unicode MS"/>
              </w:rPr>
            </w:pPr>
            <w:r>
              <w:rPr>
                <w:rFonts w:ascii="Comic Sans MS" w:hAnsi="Comic Sans MS"/>
                <w:b/>
                <w:bCs/>
                <w:color w:val="FFFFFF" w:themeColor="background1"/>
                <w:sz w:val="40"/>
                <w:szCs w:val="40"/>
                <w:lang w:eastAsia="en-US"/>
              </w:rPr>
              <w:t xml:space="preserve">Képviselők száma </w:t>
            </w:r>
            <w:proofErr w:type="gramStart"/>
            <w:r w:rsidRPr="00FA5AAC">
              <w:rPr>
                <w:rFonts w:ascii="Comic Sans MS" w:hAnsi="Comic Sans MS"/>
                <w:b/>
                <w:bCs/>
                <w:color w:val="FFFFFF" w:themeColor="background1"/>
                <w:sz w:val="40"/>
                <w:szCs w:val="40"/>
                <w:lang w:eastAsia="en-US"/>
              </w:rPr>
              <w:t xml:space="preserve">a </w:t>
            </w:r>
            <w:r>
              <w:rPr>
                <w:rFonts w:ascii="Comic Sans MS" w:hAnsi="Comic Sans MS"/>
                <w:b/>
                <w:bCs/>
                <w:color w:val="FFFFFF" w:themeColor="background1"/>
                <w:sz w:val="40"/>
                <w:szCs w:val="40"/>
                <w:lang w:eastAsia="en-US"/>
              </w:rPr>
              <w:t>…</w:t>
            </w:r>
            <w:proofErr w:type="gramEnd"/>
            <w:r>
              <w:rPr>
                <w:rFonts w:ascii="Comic Sans MS" w:hAnsi="Comic Sans MS"/>
                <w:b/>
                <w:bCs/>
                <w:color w:val="FFFFFF" w:themeColor="background1"/>
                <w:sz w:val="40"/>
                <w:szCs w:val="40"/>
                <w:lang w:eastAsia="en-US"/>
              </w:rPr>
              <w:t xml:space="preserve">… </w:t>
            </w:r>
            <w:r w:rsidRPr="00FA5AAC">
              <w:rPr>
                <w:rFonts w:ascii="Comic Sans MS" w:hAnsi="Comic Sans MS"/>
                <w:b/>
                <w:bCs/>
                <w:color w:val="FFFFFF" w:themeColor="background1"/>
                <w:sz w:val="40"/>
                <w:szCs w:val="40"/>
                <w:lang w:eastAsia="en-US"/>
              </w:rPr>
              <w:t xml:space="preserve">járás </w:t>
            </w:r>
            <w:r>
              <w:rPr>
                <w:rFonts w:ascii="Comic Sans MS" w:hAnsi="Comic Sans MS"/>
                <w:b/>
                <w:bCs/>
                <w:color w:val="FFFFFF" w:themeColor="background1"/>
                <w:sz w:val="40"/>
                <w:szCs w:val="40"/>
                <w:lang w:eastAsia="en-US"/>
              </w:rPr>
              <w:t xml:space="preserve">„szakmai” képviseleti </w:t>
            </w:r>
            <w:r w:rsidRPr="00FA5AAC">
              <w:rPr>
                <w:rFonts w:ascii="Comic Sans MS" w:hAnsi="Comic Sans MS"/>
                <w:b/>
                <w:bCs/>
                <w:color w:val="FFFFFF" w:themeColor="background1"/>
                <w:sz w:val="40"/>
                <w:szCs w:val="40"/>
                <w:lang w:eastAsia="en-US"/>
              </w:rPr>
              <w:t>táblázat</w:t>
            </w:r>
            <w:r>
              <w:rPr>
                <w:rFonts w:ascii="Comic Sans MS" w:hAnsi="Comic Sans MS"/>
                <w:b/>
                <w:bCs/>
                <w:color w:val="FFFFFF" w:themeColor="background1"/>
                <w:sz w:val="40"/>
                <w:szCs w:val="40"/>
                <w:lang w:eastAsia="en-US"/>
              </w:rPr>
              <w:t>á</w:t>
            </w:r>
            <w:r w:rsidRPr="00FA5AAC">
              <w:rPr>
                <w:rFonts w:ascii="Comic Sans MS" w:hAnsi="Comic Sans MS"/>
                <w:b/>
                <w:bCs/>
                <w:color w:val="FFFFFF" w:themeColor="background1"/>
                <w:sz w:val="40"/>
                <w:szCs w:val="40"/>
                <w:lang w:eastAsia="en-US"/>
              </w:rPr>
              <w:t>ból</w:t>
            </w:r>
          </w:p>
        </w:tc>
      </w:tr>
    </w:tbl>
    <w:p w:rsidR="003657A4" w:rsidRDefault="003657A4" w:rsidP="003657A4"/>
    <w:sectPr w:rsidR="003657A4" w:rsidSect="00974A8C">
      <w:headerReference w:type="first" r:id="rId35"/>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A5F" w:rsidRDefault="00A85A5F">
      <w:r>
        <w:separator/>
      </w:r>
    </w:p>
  </w:endnote>
  <w:endnote w:type="continuationSeparator" w:id="0">
    <w:p w:rsidR="00A85A5F" w:rsidRDefault="00A85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A5F" w:rsidRDefault="00A85A5F">
      <w:r>
        <w:separator/>
      </w:r>
    </w:p>
  </w:footnote>
  <w:footnote w:type="continuationSeparator" w:id="0">
    <w:p w:rsidR="00A85A5F" w:rsidRDefault="00A85A5F">
      <w:r>
        <w:continuationSeparator/>
      </w:r>
    </w:p>
  </w:footnote>
  <w:footnote w:id="1">
    <w:p w:rsidR="007D0B05" w:rsidRPr="004752F8" w:rsidRDefault="007D0B05" w:rsidP="00412243">
      <w:pPr>
        <w:pStyle w:val="Lbjegyzetszveg"/>
      </w:pPr>
      <w:r>
        <w:rPr>
          <w:rStyle w:val="Lbjegyzet-hivatkozs"/>
        </w:rPr>
        <w:footnoteRef/>
      </w:r>
      <w:r>
        <w:t xml:space="preserve"> </w:t>
      </w:r>
      <w:r w:rsidRPr="004752F8">
        <w:rPr>
          <w:b/>
        </w:rPr>
        <w:t>A táblázat a település általános adatait tartalmazza.</w:t>
      </w:r>
    </w:p>
  </w:footnote>
  <w:footnote w:id="2">
    <w:p w:rsidR="007D0B05" w:rsidRPr="004752F8" w:rsidRDefault="007D0B05" w:rsidP="002555EF">
      <w:pPr>
        <w:pStyle w:val="Lbjegyzetszveg"/>
      </w:pPr>
      <w:r>
        <w:rPr>
          <w:rStyle w:val="Lbjegyzet-hivatkozs"/>
        </w:rPr>
        <w:footnoteRef/>
      </w:r>
      <w:r>
        <w:t xml:space="preserve"> </w:t>
      </w:r>
      <w:r w:rsidRPr="004752F8">
        <w:rPr>
          <w:b/>
        </w:rPr>
        <w:t>Adat megnevezése:</w:t>
      </w:r>
      <w:r w:rsidRPr="004752F8">
        <w:t xml:space="preserve"> Az oszlopok fejrészében szereplő megnevezések a következőket jelentik</w:t>
      </w:r>
    </w:p>
  </w:footnote>
  <w:footnote w:id="3">
    <w:p w:rsidR="007D0B05" w:rsidRPr="004752F8" w:rsidRDefault="007D0B05" w:rsidP="002555EF">
      <w:pPr>
        <w:pStyle w:val="Lbjegyzetszveg"/>
      </w:pPr>
      <w:r>
        <w:rPr>
          <w:rStyle w:val="Lbjegyzet-hivatkozs"/>
        </w:rPr>
        <w:footnoteRef/>
      </w:r>
      <w:r>
        <w:t xml:space="preserve"> </w:t>
      </w:r>
      <w:r w:rsidRPr="004752F8">
        <w:rPr>
          <w:b/>
        </w:rPr>
        <w:t>201</w:t>
      </w:r>
      <w:r>
        <w:rPr>
          <w:b/>
        </w:rPr>
        <w:t>1</w:t>
      </w:r>
      <w:r w:rsidRPr="004752F8">
        <w:rPr>
          <w:b/>
        </w:rPr>
        <w:t>a:</w:t>
      </w:r>
      <w:r w:rsidRPr="004752F8">
        <w:t xml:space="preserve"> </w:t>
      </w:r>
      <w:hyperlink r:id="rId1" w:history="1">
        <w:r w:rsidRPr="002555EF">
          <w:rPr>
            <w:rStyle w:val="Hiperhivatkozs"/>
          </w:rPr>
          <w:t>A 2011-es népszámlálás adatai</w:t>
        </w:r>
      </w:hyperlink>
      <w:r>
        <w:t>.</w:t>
      </w:r>
    </w:p>
  </w:footnote>
  <w:footnote w:id="4">
    <w:p w:rsidR="007D0B05" w:rsidRPr="004752F8" w:rsidRDefault="007D0B05" w:rsidP="002555EF">
      <w:pPr>
        <w:pStyle w:val="Lbjegyzetszveg"/>
      </w:pPr>
      <w:r>
        <w:rPr>
          <w:rStyle w:val="Lbjegyzet-hivatkozs"/>
        </w:rPr>
        <w:footnoteRef/>
      </w:r>
      <w:r>
        <w:t xml:space="preserve"> </w:t>
      </w:r>
      <w:r>
        <w:rPr>
          <w:b/>
        </w:rPr>
        <w:t>2013</w:t>
      </w:r>
      <w:r w:rsidRPr="004752F8">
        <w:rPr>
          <w:b/>
        </w:rPr>
        <w:t>a:</w:t>
      </w:r>
      <w:r w:rsidRPr="004752F8">
        <w:t xml:space="preserve"> </w:t>
      </w:r>
      <w:r>
        <w:t>A 2014-es adatok.</w:t>
      </w:r>
    </w:p>
  </w:footnote>
  <w:footnote w:id="5">
    <w:p w:rsidR="007D0B05" w:rsidRDefault="007D0B05" w:rsidP="002555EF">
      <w:pPr>
        <w:pStyle w:val="Lbjegyzetszveg"/>
      </w:pPr>
      <w:r>
        <w:rPr>
          <w:rStyle w:val="Lbjegyzet-hivatkozs"/>
        </w:rPr>
        <w:footnoteRef/>
      </w:r>
      <w:r>
        <w:t xml:space="preserve"> </w:t>
      </w:r>
      <w:r w:rsidRPr="004752F8">
        <w:rPr>
          <w:b/>
        </w:rPr>
        <w:t>Változás:</w:t>
      </w:r>
      <w:r>
        <w:t xml:space="preserve"> A 2014-es adatokban az 2011-es képest bekövetkezett változások. </w:t>
      </w:r>
    </w:p>
    <w:p w:rsidR="007D0B05" w:rsidRDefault="007D0B05" w:rsidP="002555EF">
      <w:pPr>
        <w:pStyle w:val="Lbjegyzetszveg"/>
      </w:pPr>
      <w:r>
        <w:t>Ha a 2014-es adat több, akkor előjel nélküli, ha a 2014-es adat a kisebb, akkor mínusz (-) előjel.</w:t>
      </w:r>
    </w:p>
  </w:footnote>
  <w:footnote w:id="6">
    <w:p w:rsidR="007D0B05" w:rsidRDefault="007D0B05" w:rsidP="002555EF">
      <w:pPr>
        <w:pStyle w:val="Lbjegyzetszveg"/>
      </w:pPr>
      <w:r>
        <w:rPr>
          <w:rStyle w:val="Lbjegyzet-hivatkozs"/>
        </w:rPr>
        <w:footnoteRef/>
      </w:r>
      <w:r>
        <w:t xml:space="preserve"> </w:t>
      </w:r>
      <w:r w:rsidRPr="00F80F1D">
        <w:rPr>
          <w:b/>
        </w:rPr>
        <w:t xml:space="preserve">Szervezet (kirendeltség) száma: </w:t>
      </w:r>
      <w:r w:rsidRPr="00F80F1D">
        <w:t>A közintézmény típus feladat</w:t>
      </w:r>
      <w:r>
        <w:t>á</w:t>
      </w:r>
      <w:r w:rsidRPr="00F80F1D">
        <w:t>t ellátó szervezetek (</w:t>
      </w:r>
      <w:r>
        <w:t>intézmények</w:t>
      </w:r>
      <w:r w:rsidRPr="00F80F1D">
        <w:t>) száma</w:t>
      </w:r>
    </w:p>
  </w:footnote>
  <w:footnote w:id="7">
    <w:p w:rsidR="007D0B05" w:rsidRDefault="007D0B05" w:rsidP="002555EF">
      <w:pPr>
        <w:pStyle w:val="Lbjegyzetszveg"/>
      </w:pPr>
      <w:r>
        <w:rPr>
          <w:rStyle w:val="Lbjegyzet-hivatkozs"/>
        </w:rPr>
        <w:footnoteRef/>
      </w:r>
      <w:r>
        <w:t xml:space="preserve"> </w:t>
      </w:r>
      <w:r w:rsidRPr="00F80F1D">
        <w:rPr>
          <w:b/>
        </w:rPr>
        <w:t xml:space="preserve">Szakképzett foglalkoztatott: </w:t>
      </w:r>
      <w:r w:rsidRPr="00F80F1D">
        <w:t>a közintézmény típusa által meghatározott szakirányú végzettségű foglalkoztatott</w:t>
      </w:r>
    </w:p>
  </w:footnote>
  <w:footnote w:id="8">
    <w:p w:rsidR="007D0B05" w:rsidRDefault="007D0B05" w:rsidP="002555EF">
      <w:pPr>
        <w:pStyle w:val="Lbjegyzetszveg"/>
      </w:pPr>
      <w:r>
        <w:rPr>
          <w:rStyle w:val="Lbjegyzet-hivatkozs"/>
        </w:rPr>
        <w:footnoteRef/>
      </w:r>
      <w:r>
        <w:t xml:space="preserve"> </w:t>
      </w:r>
      <w:r w:rsidRPr="00F80F1D">
        <w:rPr>
          <w:b/>
        </w:rPr>
        <w:t xml:space="preserve">Szakképzetlen foglalkoztatott: </w:t>
      </w:r>
      <w:r w:rsidRPr="00F80F1D">
        <w:t>nem</w:t>
      </w:r>
      <w:r w:rsidRPr="00F80F1D">
        <w:rPr>
          <w:b/>
        </w:rPr>
        <w:t xml:space="preserve"> </w:t>
      </w:r>
      <w:r w:rsidRPr="00F80F1D">
        <w:t>a közintézmény típusa által meghatározott szakirányú végzettségű foglalkoztatott</w:t>
      </w:r>
    </w:p>
  </w:footnote>
  <w:footnote w:id="9">
    <w:p w:rsidR="007D0B05" w:rsidRDefault="007D0B05">
      <w:pPr>
        <w:pStyle w:val="Lbjegyzetszveg"/>
      </w:pPr>
      <w:r>
        <w:rPr>
          <w:rStyle w:val="Lbjegyzet-hivatkozs"/>
        </w:rPr>
        <w:footnoteRef/>
      </w:r>
      <w:r>
        <w:t xml:space="preserve"> </w:t>
      </w:r>
      <w:r w:rsidRPr="00F80F1D">
        <w:rPr>
          <w:b/>
        </w:rPr>
        <w:t>Intézmények száma:</w:t>
      </w:r>
      <w:r w:rsidRPr="00F80F1D">
        <w:t xml:space="preserve"> A művészeti ághoz tartozó intézmények száma</w:t>
      </w:r>
    </w:p>
  </w:footnote>
  <w:footnote w:id="10">
    <w:p w:rsidR="007D0B05" w:rsidRDefault="007D0B05">
      <w:pPr>
        <w:pStyle w:val="Lbjegyzetszveg"/>
      </w:pPr>
      <w:r>
        <w:rPr>
          <w:rStyle w:val="Lbjegyzet-hivatkozs"/>
        </w:rPr>
        <w:footnoteRef/>
      </w:r>
      <w:r>
        <w:t xml:space="preserve"> </w:t>
      </w:r>
      <w:r w:rsidRPr="00F80F1D">
        <w:rPr>
          <w:b/>
        </w:rPr>
        <w:t xml:space="preserve">Szakképzett foglalkoztatott: </w:t>
      </w:r>
      <w:r w:rsidRPr="00F80F1D">
        <w:t>a művészeti ág által meghatározott szakirányú végzettségű</w:t>
      </w:r>
    </w:p>
  </w:footnote>
  <w:footnote w:id="11">
    <w:p w:rsidR="007D0B05" w:rsidRDefault="007D0B05">
      <w:pPr>
        <w:pStyle w:val="Lbjegyzetszveg"/>
      </w:pPr>
      <w:r>
        <w:rPr>
          <w:rStyle w:val="Lbjegyzet-hivatkozs"/>
        </w:rPr>
        <w:footnoteRef/>
      </w:r>
      <w:r>
        <w:t xml:space="preserve"> </w:t>
      </w:r>
      <w:r w:rsidRPr="00F80F1D">
        <w:rPr>
          <w:b/>
        </w:rPr>
        <w:t xml:space="preserve">Egyéb foglalkoztatott: </w:t>
      </w:r>
      <w:r w:rsidRPr="00F80F1D">
        <w:t>nem</w:t>
      </w:r>
      <w:r w:rsidRPr="00F80F1D">
        <w:rPr>
          <w:b/>
        </w:rPr>
        <w:t xml:space="preserve"> </w:t>
      </w:r>
      <w:r w:rsidRPr="00F80F1D">
        <w:t>a művészeti ág által meghatározott szakirányú végzettségű foglalkoztatott</w:t>
      </w:r>
    </w:p>
  </w:footnote>
  <w:footnote w:id="12">
    <w:p w:rsidR="007D0B05" w:rsidRDefault="007D0B05">
      <w:pPr>
        <w:pStyle w:val="Lbjegyzetszveg"/>
      </w:pPr>
      <w:r>
        <w:rPr>
          <w:rStyle w:val="Lbjegyzet-hivatkozs"/>
        </w:rPr>
        <w:footnoteRef/>
      </w:r>
      <w:r>
        <w:t xml:space="preserve"> </w:t>
      </w:r>
      <w:r w:rsidRPr="00F80F1D">
        <w:rPr>
          <w:b/>
        </w:rPr>
        <w:t>Intézmények száma:</w:t>
      </w:r>
      <w:r w:rsidRPr="00F80F1D">
        <w:t xml:space="preserve"> A tudományághoz tartozó intézmények száma</w:t>
      </w:r>
    </w:p>
  </w:footnote>
  <w:footnote w:id="13">
    <w:p w:rsidR="007D0B05" w:rsidRDefault="007D0B05">
      <w:pPr>
        <w:pStyle w:val="Lbjegyzetszveg"/>
      </w:pPr>
      <w:r>
        <w:rPr>
          <w:rStyle w:val="Lbjegyzet-hivatkozs"/>
        </w:rPr>
        <w:footnoteRef/>
      </w:r>
      <w:r>
        <w:t xml:space="preserve"> </w:t>
      </w:r>
      <w:r w:rsidRPr="00F80F1D">
        <w:rPr>
          <w:b/>
        </w:rPr>
        <w:t xml:space="preserve">Szakképzett foglalkoztatott: </w:t>
      </w:r>
      <w:r w:rsidRPr="00F80F1D">
        <w:t>a tudományág által meghatározott szakirányú végzettségű</w:t>
      </w:r>
    </w:p>
  </w:footnote>
  <w:footnote w:id="14">
    <w:p w:rsidR="007D0B05" w:rsidRDefault="007D0B05">
      <w:pPr>
        <w:pStyle w:val="Lbjegyzetszveg"/>
      </w:pPr>
      <w:r>
        <w:rPr>
          <w:rStyle w:val="Lbjegyzet-hivatkozs"/>
        </w:rPr>
        <w:footnoteRef/>
      </w:r>
      <w:r>
        <w:t xml:space="preserve"> </w:t>
      </w:r>
      <w:r w:rsidRPr="00F80F1D">
        <w:rPr>
          <w:b/>
        </w:rPr>
        <w:t xml:space="preserve">Egyéb foglalkoztatott: </w:t>
      </w:r>
      <w:r w:rsidRPr="00F80F1D">
        <w:t>nem</w:t>
      </w:r>
      <w:r w:rsidRPr="00F80F1D">
        <w:rPr>
          <w:b/>
        </w:rPr>
        <w:t xml:space="preserve"> </w:t>
      </w:r>
      <w:r w:rsidRPr="00F80F1D">
        <w:t>a tudományág által meghatározott szakirányú végzettségű foglalkoztatott</w:t>
      </w:r>
    </w:p>
  </w:footnote>
  <w:footnote w:id="15">
    <w:p w:rsidR="007D0B05" w:rsidRDefault="007D0B05">
      <w:pPr>
        <w:pStyle w:val="Lbjegyzetszveg"/>
      </w:pPr>
      <w:r>
        <w:rPr>
          <w:rStyle w:val="Lbjegyzet-hivatkozs"/>
        </w:rPr>
        <w:footnoteRef/>
      </w:r>
      <w:r>
        <w:t xml:space="preserve"> </w:t>
      </w:r>
      <w:r w:rsidRPr="00F80F1D">
        <w:rPr>
          <w:b/>
          <w:bCs/>
        </w:rPr>
        <w:t xml:space="preserve">Szakirányú végzettségű orvos: </w:t>
      </w:r>
      <w:r w:rsidRPr="00F80F1D">
        <w:rPr>
          <w:bCs/>
        </w:rPr>
        <w:t>az intézménytípus jellege által meghatározott szakirányú végzettséggel rendelkező orvosok száma</w:t>
      </w:r>
    </w:p>
  </w:footnote>
  <w:footnote w:id="16">
    <w:p w:rsidR="007D0B05" w:rsidRDefault="007D0B05">
      <w:pPr>
        <w:pStyle w:val="Lbjegyzetszveg"/>
      </w:pPr>
      <w:r>
        <w:rPr>
          <w:rStyle w:val="Lbjegyzet-hivatkozs"/>
        </w:rPr>
        <w:footnoteRef/>
      </w:r>
      <w:r>
        <w:t xml:space="preserve"> </w:t>
      </w:r>
      <w:r w:rsidRPr="00F80F1D">
        <w:rPr>
          <w:b/>
          <w:bCs/>
        </w:rPr>
        <w:t xml:space="preserve">Nem szakirányú végzettségű orvos: </w:t>
      </w:r>
      <w:r w:rsidRPr="00F80F1D">
        <w:rPr>
          <w:bCs/>
        </w:rPr>
        <w:t>nem az intézménytípus jellege által meghatározott szakirányú végzettséggel rendelkező orvosok száma</w:t>
      </w:r>
    </w:p>
  </w:footnote>
  <w:footnote w:id="17">
    <w:p w:rsidR="007D0B05" w:rsidRDefault="007D0B05">
      <w:pPr>
        <w:pStyle w:val="Lbjegyzetszveg"/>
      </w:pPr>
      <w:r>
        <w:rPr>
          <w:rStyle w:val="Lbjegyzet-hivatkozs"/>
        </w:rPr>
        <w:footnoteRef/>
      </w:r>
      <w:r>
        <w:t xml:space="preserve"> </w:t>
      </w:r>
      <w:r w:rsidRPr="00F80F1D">
        <w:rPr>
          <w:b/>
        </w:rPr>
        <w:t xml:space="preserve">Szakképzett ápoló: </w:t>
      </w:r>
      <w:r w:rsidRPr="00F80F1D">
        <w:rPr>
          <w:bCs/>
        </w:rPr>
        <w:t>az intézménytípus jellege által meghatározott szakirányú végzettséggel rendelkező ápolók száma</w:t>
      </w:r>
    </w:p>
  </w:footnote>
  <w:footnote w:id="18">
    <w:p w:rsidR="007D0B05" w:rsidRDefault="007D0B05">
      <w:pPr>
        <w:pStyle w:val="Lbjegyzetszveg"/>
      </w:pPr>
      <w:r>
        <w:rPr>
          <w:rStyle w:val="Lbjegyzet-hivatkozs"/>
        </w:rPr>
        <w:footnoteRef/>
      </w:r>
      <w:r>
        <w:t xml:space="preserve"> </w:t>
      </w:r>
      <w:r w:rsidRPr="00F80F1D">
        <w:rPr>
          <w:b/>
          <w:bCs/>
        </w:rPr>
        <w:t>Egyéb foglalkoztatott:</w:t>
      </w:r>
      <w:r w:rsidRPr="00F80F1D">
        <w:rPr>
          <w:bCs/>
        </w:rPr>
        <w:t xml:space="preserve"> egészségügyi szakirányú végzettséggel nem rendelkező foglalkoztatott</w:t>
      </w:r>
    </w:p>
  </w:footnote>
  <w:footnote w:id="19">
    <w:p w:rsidR="007D0B05" w:rsidRPr="00F80F1D" w:rsidRDefault="007D0B05" w:rsidP="001450DB">
      <w:pPr>
        <w:pStyle w:val="Jegyzetszveg"/>
      </w:pPr>
      <w:r>
        <w:rPr>
          <w:rStyle w:val="Lbjegyzet-hivatkozs"/>
        </w:rPr>
        <w:footnoteRef/>
      </w:r>
      <w:r>
        <w:t xml:space="preserve"> </w:t>
      </w:r>
      <w:r w:rsidRPr="00F80F1D">
        <w:rPr>
          <w:b/>
        </w:rPr>
        <w:t xml:space="preserve">Ellátottság tábla: </w:t>
      </w:r>
      <w:r w:rsidRPr="00F80F1D">
        <w:t>a település egészségügyi ellátottságának regisztrálása</w:t>
      </w:r>
    </w:p>
    <w:p w:rsidR="007D0B05" w:rsidRDefault="007D0B05" w:rsidP="001450DB">
      <w:pPr>
        <w:pStyle w:val="Lbjegyzetszveg"/>
      </w:pPr>
      <w:r w:rsidRPr="00F80F1D">
        <w:t>A sor megnevezése szerinti adatokat kell beírni, a zárójelben szereplő egység szerint.</w:t>
      </w:r>
    </w:p>
  </w:footnote>
  <w:footnote w:id="20">
    <w:p w:rsidR="007D0B05" w:rsidRDefault="007D0B05">
      <w:pPr>
        <w:pStyle w:val="Lbjegyzetszveg"/>
      </w:pPr>
      <w:r>
        <w:rPr>
          <w:rStyle w:val="Lbjegyzet-hivatkozs"/>
        </w:rPr>
        <w:footnoteRef/>
      </w:r>
      <w:r>
        <w:t xml:space="preserve"> </w:t>
      </w:r>
      <w:r w:rsidRPr="00F80F1D">
        <w:rPr>
          <w:b/>
        </w:rPr>
        <w:t xml:space="preserve">Egészségügyi helyzet: </w:t>
      </w:r>
      <w:r w:rsidRPr="00F80F1D">
        <w:t>a település egészségügyi helyzetét jellemzi, nemenkénti megoszlásban. Az adatokat a sorokhoz tartozó személyek számának megfelelően kell megadni.</w:t>
      </w:r>
    </w:p>
  </w:footnote>
  <w:footnote w:id="21">
    <w:p w:rsidR="007D0B05" w:rsidRDefault="007D0B05">
      <w:pPr>
        <w:pStyle w:val="Lbjegyzetszveg"/>
      </w:pPr>
      <w:r>
        <w:rPr>
          <w:rStyle w:val="Lbjegyzet-hivatkozs"/>
        </w:rPr>
        <w:footnoteRef/>
      </w:r>
      <w:r>
        <w:t xml:space="preserve"> </w:t>
      </w:r>
      <w:r w:rsidRPr="00F80F1D">
        <w:rPr>
          <w:b/>
        </w:rPr>
        <w:t xml:space="preserve">Típus: </w:t>
      </w:r>
      <w:r w:rsidRPr="00F80F1D">
        <w:t>Önkormányzat, üzemeltető intézmény, vallási felekezet, alapítvány neve</w:t>
      </w:r>
    </w:p>
  </w:footnote>
  <w:footnote w:id="22">
    <w:p w:rsidR="007D0B05" w:rsidRDefault="007D0B05">
      <w:pPr>
        <w:pStyle w:val="Lbjegyzetszveg"/>
      </w:pPr>
      <w:r>
        <w:rPr>
          <w:rStyle w:val="Lbjegyzet-hivatkozs"/>
        </w:rPr>
        <w:footnoteRef/>
      </w:r>
      <w:r>
        <w:t xml:space="preserve"> </w:t>
      </w:r>
      <w:r w:rsidRPr="00F80F1D">
        <w:rPr>
          <w:b/>
        </w:rPr>
        <w:t>Gyerek:</w:t>
      </w:r>
      <w:r w:rsidRPr="00F80F1D">
        <w:t xml:space="preserve"> A bölcsődébe beíratott gyermekek száma</w:t>
      </w:r>
    </w:p>
  </w:footnote>
  <w:footnote w:id="23">
    <w:p w:rsidR="007D0B05" w:rsidRDefault="007D0B05">
      <w:pPr>
        <w:pStyle w:val="Lbjegyzetszveg"/>
      </w:pPr>
      <w:r>
        <w:rPr>
          <w:rStyle w:val="Lbjegyzet-hivatkozs"/>
        </w:rPr>
        <w:footnoteRef/>
      </w:r>
      <w:r>
        <w:t xml:space="preserve"> </w:t>
      </w:r>
      <w:r w:rsidRPr="00F80F1D">
        <w:rPr>
          <w:b/>
        </w:rPr>
        <w:t>Szakképzett óvónő:</w:t>
      </w:r>
      <w:r w:rsidRPr="00F80F1D">
        <w:t xml:space="preserve"> Pedagógus végzettségű nevelő</w:t>
      </w:r>
    </w:p>
  </w:footnote>
  <w:footnote w:id="24">
    <w:p w:rsidR="007D0B05" w:rsidRDefault="007D0B05">
      <w:pPr>
        <w:pStyle w:val="Lbjegyzetszveg"/>
      </w:pPr>
      <w:r>
        <w:rPr>
          <w:rStyle w:val="Lbjegyzet-hivatkozs"/>
        </w:rPr>
        <w:footnoteRef/>
      </w:r>
      <w:r>
        <w:t xml:space="preserve"> </w:t>
      </w:r>
      <w:r w:rsidRPr="00F80F1D">
        <w:rPr>
          <w:b/>
        </w:rPr>
        <w:t>Egyéb foglalkoztat</w:t>
      </w:r>
      <w:r>
        <w:rPr>
          <w:b/>
        </w:rPr>
        <w:t>ás</w:t>
      </w:r>
      <w:r w:rsidRPr="00F80F1D">
        <w:rPr>
          <w:b/>
        </w:rPr>
        <w:t>ú:</w:t>
      </w:r>
      <w:r w:rsidRPr="00F80F1D">
        <w:t xml:space="preserve"> Pedagógus végzettséggel nem rendelkező ápoló, gondozó, egyéb foglalkoztat</w:t>
      </w:r>
      <w:r>
        <w:t>ás</w:t>
      </w:r>
      <w:r w:rsidRPr="00F80F1D">
        <w:t>ú személy</w:t>
      </w:r>
    </w:p>
  </w:footnote>
  <w:footnote w:id="25">
    <w:p w:rsidR="007D0B05" w:rsidRDefault="007D0B05">
      <w:pPr>
        <w:pStyle w:val="Lbjegyzetszveg"/>
      </w:pPr>
      <w:r>
        <w:rPr>
          <w:rStyle w:val="Lbjegyzet-hivatkozs"/>
        </w:rPr>
        <w:footnoteRef/>
      </w:r>
      <w:r>
        <w:t xml:space="preserve"> </w:t>
      </w:r>
      <w:r w:rsidRPr="00F80F1D">
        <w:rPr>
          <w:b/>
        </w:rPr>
        <w:t>Típus:</w:t>
      </w:r>
      <w:r w:rsidRPr="00F80F1D">
        <w:t xml:space="preserve"> Önkormányzat, üzemeltető intézmény, vallási felekezet, alapítvány neve</w:t>
      </w:r>
    </w:p>
  </w:footnote>
  <w:footnote w:id="26">
    <w:p w:rsidR="007D0B05" w:rsidRDefault="007D0B05">
      <w:pPr>
        <w:pStyle w:val="Lbjegyzetszveg"/>
      </w:pPr>
      <w:r>
        <w:rPr>
          <w:rStyle w:val="Lbjegyzet-hivatkozs"/>
        </w:rPr>
        <w:footnoteRef/>
      </w:r>
      <w:r>
        <w:t xml:space="preserve"> </w:t>
      </w:r>
      <w:r w:rsidRPr="00F80F1D">
        <w:rPr>
          <w:b/>
        </w:rPr>
        <w:t>Gyerek:</w:t>
      </w:r>
      <w:r w:rsidRPr="00F80F1D">
        <w:t xml:space="preserve"> Az óvodába beíratott gyermekek száma</w:t>
      </w:r>
    </w:p>
  </w:footnote>
  <w:footnote w:id="27">
    <w:p w:rsidR="007D0B05" w:rsidRDefault="007D0B05">
      <w:pPr>
        <w:pStyle w:val="Lbjegyzetszveg"/>
      </w:pPr>
      <w:r>
        <w:rPr>
          <w:rStyle w:val="Lbjegyzet-hivatkozs"/>
        </w:rPr>
        <w:footnoteRef/>
      </w:r>
      <w:r>
        <w:t xml:space="preserve"> </w:t>
      </w:r>
      <w:r w:rsidRPr="00F80F1D">
        <w:rPr>
          <w:b/>
        </w:rPr>
        <w:t>Szakképzett óvónő:</w:t>
      </w:r>
      <w:r w:rsidRPr="00F80F1D">
        <w:t xml:space="preserve"> Pedagógus végzettségű óvónő</w:t>
      </w:r>
    </w:p>
  </w:footnote>
  <w:footnote w:id="28">
    <w:p w:rsidR="007D0B05" w:rsidRDefault="007D0B05">
      <w:pPr>
        <w:pStyle w:val="Lbjegyzetszveg"/>
      </w:pPr>
      <w:r>
        <w:rPr>
          <w:rStyle w:val="Lbjegyzet-hivatkozs"/>
        </w:rPr>
        <w:footnoteRef/>
      </w:r>
      <w:r>
        <w:t xml:space="preserve"> </w:t>
      </w:r>
      <w:r w:rsidRPr="00F80F1D">
        <w:rPr>
          <w:b/>
        </w:rPr>
        <w:t>Egyéb foglalkoztat</w:t>
      </w:r>
      <w:r>
        <w:rPr>
          <w:b/>
        </w:rPr>
        <w:t>ás</w:t>
      </w:r>
      <w:r w:rsidRPr="00F80F1D">
        <w:rPr>
          <w:b/>
        </w:rPr>
        <w:t>ú:</w:t>
      </w:r>
      <w:r w:rsidRPr="00F80F1D">
        <w:t xml:space="preserve"> Pedagógus végzettséggel nem rendelkező ápoló, gondozó, egyéb </w:t>
      </w:r>
      <w:r w:rsidRPr="00F80F1D">
        <w:rPr>
          <w:bCs/>
        </w:rPr>
        <w:t>foglalkoztatott</w:t>
      </w:r>
    </w:p>
  </w:footnote>
  <w:footnote w:id="29">
    <w:p w:rsidR="007D0B05" w:rsidRDefault="007D0B05">
      <w:pPr>
        <w:pStyle w:val="Lbjegyzetszveg"/>
      </w:pPr>
      <w:r>
        <w:rPr>
          <w:rStyle w:val="Lbjegyzet-hivatkozs"/>
        </w:rPr>
        <w:footnoteRef/>
      </w:r>
      <w:r>
        <w:t xml:space="preserve"> </w:t>
      </w:r>
      <w:r w:rsidRPr="00F80F1D">
        <w:rPr>
          <w:b/>
        </w:rPr>
        <w:t>Típus:</w:t>
      </w:r>
      <w:r>
        <w:t xml:space="preserve"> </w:t>
      </w:r>
      <w:r w:rsidRPr="00F80F1D">
        <w:t>Önkormányzat, üzemeltető intézmény, vallási felekezet, alapítvány neve</w:t>
      </w:r>
    </w:p>
  </w:footnote>
  <w:footnote w:id="30">
    <w:p w:rsidR="007D0B05" w:rsidRDefault="007D0B05">
      <w:pPr>
        <w:pStyle w:val="Lbjegyzetszveg"/>
      </w:pPr>
      <w:r>
        <w:rPr>
          <w:rStyle w:val="Lbjegyzet-hivatkozs"/>
        </w:rPr>
        <w:footnoteRef/>
      </w:r>
      <w:r>
        <w:t xml:space="preserve"> </w:t>
      </w:r>
      <w:r w:rsidRPr="00F80F1D">
        <w:rPr>
          <w:b/>
        </w:rPr>
        <w:t xml:space="preserve">Tanuló: </w:t>
      </w:r>
      <w:r w:rsidRPr="00F80F1D">
        <w:t>beíratott tanulók száma</w:t>
      </w:r>
    </w:p>
  </w:footnote>
  <w:footnote w:id="31">
    <w:p w:rsidR="007D0B05" w:rsidRDefault="007D0B05">
      <w:pPr>
        <w:pStyle w:val="Lbjegyzetszveg"/>
      </w:pPr>
      <w:r>
        <w:rPr>
          <w:rStyle w:val="Lbjegyzet-hivatkozs"/>
        </w:rPr>
        <w:footnoteRef/>
      </w:r>
      <w:r>
        <w:t xml:space="preserve"> </w:t>
      </w:r>
      <w:r w:rsidRPr="00F80F1D">
        <w:rPr>
          <w:b/>
          <w:bCs/>
        </w:rPr>
        <w:t xml:space="preserve">Szakképzett pedagógus, szakoktató: </w:t>
      </w:r>
      <w:r w:rsidRPr="00F80F1D">
        <w:rPr>
          <w:bCs/>
        </w:rPr>
        <w:t>az általa tanított szaktárggyal kapcsolatos végzettségű tanító, tanár vagy szakoktató</w:t>
      </w:r>
    </w:p>
  </w:footnote>
  <w:footnote w:id="32">
    <w:p w:rsidR="007D0B05" w:rsidRDefault="007D0B05">
      <w:pPr>
        <w:pStyle w:val="Lbjegyzetszveg"/>
      </w:pPr>
      <w:r>
        <w:rPr>
          <w:rStyle w:val="Lbjegyzet-hivatkozs"/>
        </w:rPr>
        <w:footnoteRef/>
      </w:r>
      <w:r>
        <w:t xml:space="preserve"> </w:t>
      </w:r>
      <w:r w:rsidRPr="00F80F1D">
        <w:rPr>
          <w:b/>
          <w:bCs/>
        </w:rPr>
        <w:t xml:space="preserve">Egyéb foglalkoztatású: </w:t>
      </w:r>
      <w:r w:rsidRPr="00F80F1D">
        <w:rPr>
          <w:bCs/>
        </w:rPr>
        <w:t>pedagógus vagy szakoktató végzettséggel nem rendelkező foglalkoztatott</w:t>
      </w:r>
    </w:p>
  </w:footnote>
  <w:footnote w:id="33">
    <w:p w:rsidR="007D0B05" w:rsidRDefault="007D0B05">
      <w:pPr>
        <w:pStyle w:val="Lbjegyzetszveg"/>
      </w:pPr>
      <w:r>
        <w:rPr>
          <w:rStyle w:val="Lbjegyzet-hivatkozs"/>
        </w:rPr>
        <w:footnoteRef/>
      </w:r>
      <w:r>
        <w:t xml:space="preserve"> </w:t>
      </w:r>
      <w:r w:rsidRPr="00F80F1D">
        <w:rPr>
          <w:b/>
          <w:bCs/>
        </w:rPr>
        <w:t xml:space="preserve">Típus, szak: </w:t>
      </w:r>
      <w:r w:rsidRPr="00F80F1D">
        <w:t>Önkormányzat, üzemeltető intézmény, vallási felekezet, alapítvány neve és az intézmény jellege (gimnázium, szakközépiskola stb.)</w:t>
      </w:r>
    </w:p>
  </w:footnote>
  <w:footnote w:id="34">
    <w:p w:rsidR="007D0B05" w:rsidRDefault="007D0B05">
      <w:pPr>
        <w:pStyle w:val="Lbjegyzetszveg"/>
      </w:pPr>
      <w:r>
        <w:rPr>
          <w:rStyle w:val="Lbjegyzet-hivatkozs"/>
        </w:rPr>
        <w:footnoteRef/>
      </w:r>
      <w:r>
        <w:t xml:space="preserve"> </w:t>
      </w:r>
      <w:r w:rsidRPr="00F80F1D">
        <w:rPr>
          <w:b/>
        </w:rPr>
        <w:t xml:space="preserve">Tanuló: </w:t>
      </w:r>
      <w:r w:rsidRPr="00F80F1D">
        <w:t>beíratott tanulók száma</w:t>
      </w:r>
    </w:p>
  </w:footnote>
  <w:footnote w:id="35">
    <w:p w:rsidR="007D0B05" w:rsidRDefault="007D0B05">
      <w:pPr>
        <w:pStyle w:val="Lbjegyzetszveg"/>
      </w:pPr>
      <w:r>
        <w:rPr>
          <w:rStyle w:val="Lbjegyzet-hivatkozs"/>
        </w:rPr>
        <w:footnoteRef/>
      </w:r>
      <w:r>
        <w:t xml:space="preserve"> </w:t>
      </w:r>
      <w:r w:rsidRPr="00F80F1D">
        <w:rPr>
          <w:b/>
          <w:bCs/>
        </w:rPr>
        <w:t xml:space="preserve">Szakképzett pedagógus, szakoktató: </w:t>
      </w:r>
      <w:r w:rsidRPr="00F80F1D">
        <w:rPr>
          <w:bCs/>
        </w:rPr>
        <w:t>az általa tanított szaktárggyal kapcsolatos végzettségű tanár vagy szakoktató</w:t>
      </w:r>
    </w:p>
  </w:footnote>
  <w:footnote w:id="36">
    <w:p w:rsidR="007D0B05" w:rsidRDefault="007D0B05">
      <w:pPr>
        <w:pStyle w:val="Lbjegyzetszveg"/>
      </w:pPr>
      <w:r>
        <w:rPr>
          <w:rStyle w:val="Lbjegyzet-hivatkozs"/>
        </w:rPr>
        <w:footnoteRef/>
      </w:r>
      <w:r>
        <w:t xml:space="preserve"> </w:t>
      </w:r>
      <w:r w:rsidRPr="00F80F1D">
        <w:rPr>
          <w:b/>
          <w:bCs/>
        </w:rPr>
        <w:t xml:space="preserve">Egyéb foglalkoztatású: </w:t>
      </w:r>
      <w:r w:rsidRPr="00F80F1D">
        <w:rPr>
          <w:bCs/>
        </w:rPr>
        <w:t>pedagógus vagy szakoktató végzettséggel nem rendelkező foglalkoztatott</w:t>
      </w:r>
    </w:p>
  </w:footnote>
  <w:footnote w:id="37">
    <w:p w:rsidR="007D0B05" w:rsidRDefault="007D0B05">
      <w:pPr>
        <w:pStyle w:val="Lbjegyzetszveg"/>
      </w:pPr>
      <w:r>
        <w:rPr>
          <w:rStyle w:val="Lbjegyzet-hivatkozs"/>
        </w:rPr>
        <w:footnoteRef/>
      </w:r>
      <w:r>
        <w:t xml:space="preserve"> </w:t>
      </w:r>
      <w:r w:rsidRPr="00F80F1D">
        <w:rPr>
          <w:b/>
          <w:bCs/>
        </w:rPr>
        <w:t xml:space="preserve">Típus, szak: </w:t>
      </w:r>
      <w:r w:rsidRPr="00F80F1D">
        <w:t>Önkormányzat, üzemeltető intézmény, vallási felekezet, alapítvány neve és az intézmény jellege (egyetem, főiskola, kar, szak)</w:t>
      </w:r>
    </w:p>
  </w:footnote>
  <w:footnote w:id="38">
    <w:p w:rsidR="007D0B05" w:rsidRDefault="007D0B05">
      <w:pPr>
        <w:pStyle w:val="Lbjegyzetszveg"/>
      </w:pPr>
      <w:r>
        <w:rPr>
          <w:rStyle w:val="Lbjegyzet-hivatkozs"/>
        </w:rPr>
        <w:footnoteRef/>
      </w:r>
      <w:r>
        <w:t xml:space="preserve"> </w:t>
      </w:r>
      <w:r w:rsidRPr="00A615BE">
        <w:rPr>
          <w:b/>
        </w:rPr>
        <w:t>Hallgató:</w:t>
      </w:r>
      <w:r w:rsidRPr="00F80F1D">
        <w:t xml:space="preserve"> be</w:t>
      </w:r>
      <w:r>
        <w:t>i</w:t>
      </w:r>
      <w:r w:rsidRPr="00F80F1D">
        <w:t>ratkozott hallgatók száma</w:t>
      </w:r>
    </w:p>
  </w:footnote>
  <w:footnote w:id="39">
    <w:p w:rsidR="007D0B05" w:rsidRDefault="007D0B05">
      <w:pPr>
        <w:pStyle w:val="Lbjegyzetszveg"/>
      </w:pPr>
      <w:r>
        <w:rPr>
          <w:rStyle w:val="Lbjegyzet-hivatkozs"/>
        </w:rPr>
        <w:footnoteRef/>
      </w:r>
      <w:r>
        <w:t xml:space="preserve"> </w:t>
      </w:r>
      <w:r w:rsidRPr="00F80F1D">
        <w:rPr>
          <w:b/>
          <w:bCs/>
        </w:rPr>
        <w:t xml:space="preserve">Szakképzett pedagógus, szakoktató: </w:t>
      </w:r>
      <w:r w:rsidRPr="00F80F1D">
        <w:rPr>
          <w:bCs/>
        </w:rPr>
        <w:t>az általa tanított szaktárggyal kapcsolatos végzettségű tanár vagy szakoktató</w:t>
      </w:r>
    </w:p>
  </w:footnote>
  <w:footnote w:id="40">
    <w:p w:rsidR="007D0B05" w:rsidRDefault="007D0B05">
      <w:pPr>
        <w:pStyle w:val="Lbjegyzetszveg"/>
      </w:pPr>
      <w:r>
        <w:rPr>
          <w:rStyle w:val="Lbjegyzet-hivatkozs"/>
        </w:rPr>
        <w:footnoteRef/>
      </w:r>
      <w:r>
        <w:t xml:space="preserve"> </w:t>
      </w:r>
      <w:r w:rsidRPr="00F80F1D">
        <w:rPr>
          <w:b/>
          <w:bCs/>
        </w:rPr>
        <w:t xml:space="preserve">Egyéb foglalkoztatású: </w:t>
      </w:r>
      <w:r w:rsidRPr="00F80F1D">
        <w:rPr>
          <w:bCs/>
        </w:rPr>
        <w:t>pedagógus vagy szakoktató végzettséggel nem rendelkező foglalkoztatott</w:t>
      </w:r>
    </w:p>
  </w:footnote>
  <w:footnote w:id="41">
    <w:p w:rsidR="007D0B05" w:rsidRDefault="007D0B05" w:rsidP="00E24D2B">
      <w:pPr>
        <w:pStyle w:val="Lbjegyzetszveg"/>
      </w:pPr>
      <w:r>
        <w:rPr>
          <w:rStyle w:val="Lbjegyzet-hivatkozs"/>
        </w:rPr>
        <w:footnoteRef/>
      </w:r>
      <w:r>
        <w:t xml:space="preserve"> </w:t>
      </w:r>
      <w:r w:rsidRPr="00F80F1D">
        <w:rPr>
          <w:b/>
          <w:i/>
        </w:rPr>
        <w:t>Események:</w:t>
      </w:r>
      <w:r w:rsidRPr="00F80F1D">
        <w:rPr>
          <w:b/>
        </w:rPr>
        <w:t xml:space="preserve"> </w:t>
      </w:r>
      <w:r w:rsidRPr="00F80F1D">
        <w:t>A táblázat a település közbiztonsági helyzetének alakulását mutatja be.</w:t>
      </w:r>
    </w:p>
  </w:footnote>
  <w:footnote w:id="42">
    <w:p w:rsidR="007D0B05" w:rsidRDefault="007D0B05">
      <w:pPr>
        <w:pStyle w:val="Lbjegyzetszveg"/>
      </w:pPr>
      <w:r>
        <w:rPr>
          <w:rStyle w:val="Lbjegyzet-hivatkozs"/>
        </w:rPr>
        <w:footnoteRef/>
      </w:r>
      <w:r>
        <w:t xml:space="preserve"> </w:t>
      </w:r>
      <w:r w:rsidRPr="00F80F1D">
        <w:rPr>
          <w:b/>
          <w:i/>
        </w:rPr>
        <w:t>Személy elleni támadás:</w:t>
      </w:r>
      <w:r w:rsidRPr="00F80F1D">
        <w:t xml:space="preserve"> gyilkosság, fizikai bántalmazás, becsületsértés, rágalmazás;</w:t>
      </w:r>
    </w:p>
  </w:footnote>
  <w:footnote w:id="43">
    <w:p w:rsidR="007D0B05" w:rsidRDefault="007D0B05">
      <w:pPr>
        <w:pStyle w:val="Lbjegyzetszveg"/>
      </w:pPr>
      <w:r>
        <w:rPr>
          <w:rStyle w:val="Lbjegyzet-hivatkozs"/>
        </w:rPr>
        <w:footnoteRef/>
      </w:r>
      <w:r>
        <w:t xml:space="preserve"> </w:t>
      </w:r>
      <w:r w:rsidRPr="00F80F1D">
        <w:rPr>
          <w:b/>
          <w:i/>
        </w:rPr>
        <w:t>Zsebtolvajlás:</w:t>
      </w:r>
      <w:r>
        <w:rPr>
          <w:b/>
          <w:i/>
        </w:rPr>
        <w:t xml:space="preserve"> </w:t>
      </w:r>
      <w:r w:rsidRPr="00F80F1D">
        <w:t>közterületen, tömegközlekedési eszközön ruhából, vagy táskából történő lopás;</w:t>
      </w:r>
    </w:p>
  </w:footnote>
  <w:footnote w:id="44">
    <w:p w:rsidR="007D0B05" w:rsidRDefault="007D0B05">
      <w:pPr>
        <w:pStyle w:val="Lbjegyzetszveg"/>
      </w:pPr>
      <w:r>
        <w:rPr>
          <w:rStyle w:val="Lbjegyzet-hivatkozs"/>
        </w:rPr>
        <w:footnoteRef/>
      </w:r>
      <w:r>
        <w:t xml:space="preserve"> </w:t>
      </w:r>
      <w:r w:rsidRPr="00F80F1D">
        <w:rPr>
          <w:b/>
          <w:i/>
        </w:rPr>
        <w:t>Személyi tárgy elleni bűncselekmény:</w:t>
      </w:r>
      <w:r w:rsidRPr="00F80F1D">
        <w:t xml:space="preserve"> ingatlan rongálás, illetve közlekedési eszköz eltulajdonítás, vagy rongálás, amelynek helyszíne közterület;</w:t>
      </w:r>
    </w:p>
  </w:footnote>
  <w:footnote w:id="45">
    <w:p w:rsidR="007D0B05" w:rsidRDefault="007D0B05">
      <w:pPr>
        <w:pStyle w:val="Lbjegyzetszveg"/>
      </w:pPr>
      <w:r>
        <w:rPr>
          <w:rStyle w:val="Lbjegyzet-hivatkozs"/>
        </w:rPr>
        <w:footnoteRef/>
      </w:r>
      <w:r>
        <w:t xml:space="preserve"> </w:t>
      </w:r>
      <w:r w:rsidRPr="00F80F1D">
        <w:rPr>
          <w:b/>
          <w:i/>
        </w:rPr>
        <w:t>Lakás elleni bűncselekmény:</w:t>
      </w:r>
      <w:r w:rsidRPr="00F80F1D">
        <w:t xml:space="preserve"> lakás, lakóház, telek elleni, annak megrongálására, vagy megsemmisítésére irányuló cselekmény (gyújtogatás, robbantás);</w:t>
      </w:r>
    </w:p>
  </w:footnote>
  <w:footnote w:id="46">
    <w:p w:rsidR="007D0B05" w:rsidRDefault="007D0B05">
      <w:pPr>
        <w:pStyle w:val="Lbjegyzetszveg"/>
      </w:pPr>
      <w:r>
        <w:rPr>
          <w:rStyle w:val="Lbjegyzet-hivatkozs"/>
        </w:rPr>
        <w:footnoteRef/>
      </w:r>
      <w:r>
        <w:t xml:space="preserve"> </w:t>
      </w:r>
      <w:r w:rsidRPr="00F80F1D">
        <w:rPr>
          <w:b/>
          <w:i/>
        </w:rPr>
        <w:t xml:space="preserve">Rablás: </w:t>
      </w:r>
      <w:r w:rsidRPr="00F80F1D">
        <w:t>személyes tárgy erőszak alkalmazásával történő eltulajdonítása;</w:t>
      </w:r>
    </w:p>
  </w:footnote>
  <w:footnote w:id="47">
    <w:p w:rsidR="007D0B05" w:rsidRDefault="007D0B05">
      <w:pPr>
        <w:pStyle w:val="Lbjegyzetszveg"/>
      </w:pPr>
      <w:r>
        <w:rPr>
          <w:rStyle w:val="Lbjegyzet-hivatkozs"/>
        </w:rPr>
        <w:footnoteRef/>
      </w:r>
      <w:r>
        <w:t xml:space="preserve"> </w:t>
      </w:r>
      <w:r w:rsidRPr="00F80F1D">
        <w:rPr>
          <w:b/>
          <w:i/>
        </w:rPr>
        <w:t xml:space="preserve">Betöréses lopás: </w:t>
      </w:r>
      <w:r w:rsidRPr="00F80F1D">
        <w:t>más tulajdonát képező ingatlanba történő behatolás és az abban lévő ingóságok eltulajdonítása.</w:t>
      </w:r>
    </w:p>
  </w:footnote>
  <w:footnote w:id="48">
    <w:p w:rsidR="007D0B05" w:rsidRDefault="007D0B05" w:rsidP="00E24D2B">
      <w:pPr>
        <w:pStyle w:val="Lbjegyzetszveg"/>
      </w:pPr>
      <w:r>
        <w:rPr>
          <w:rStyle w:val="Lbjegyzet-hivatkozs"/>
        </w:rPr>
        <w:footnoteRef/>
      </w:r>
      <w:r>
        <w:t xml:space="preserve"> </w:t>
      </w:r>
      <w:r w:rsidRPr="00F80F1D">
        <w:rPr>
          <w:b/>
          <w:i/>
        </w:rPr>
        <w:t>Védelmi eszközök:</w:t>
      </w:r>
      <w:r w:rsidRPr="00F80F1D">
        <w:t xml:space="preserve"> A táblázat azt fejezi ki, hogy a személy- és vagyonvédelem eszközeit a településen milyen mértékben alkalmazzák. Az adatok a védelmi eszköz használati arányát fejezik ki a teljes potenciális alkalmazó %-ában.</w:t>
      </w:r>
    </w:p>
  </w:footnote>
  <w:footnote w:id="49">
    <w:p w:rsidR="007D0B05" w:rsidRDefault="007D0B05">
      <w:pPr>
        <w:pStyle w:val="Lbjegyzetszveg"/>
      </w:pPr>
      <w:r>
        <w:rPr>
          <w:rStyle w:val="Lbjegyzet-hivatkozs"/>
        </w:rPr>
        <w:footnoteRef/>
      </w:r>
      <w:r>
        <w:t xml:space="preserve"> </w:t>
      </w:r>
      <w:r w:rsidRPr="00F80F1D">
        <w:rPr>
          <w:b/>
          <w:i/>
        </w:rPr>
        <w:t xml:space="preserve">Magánszemély: </w:t>
      </w:r>
      <w:r w:rsidRPr="00F80F1D">
        <w:t>természetes személy, kortól, nemtől függetlenül;</w:t>
      </w:r>
    </w:p>
  </w:footnote>
  <w:footnote w:id="50">
    <w:p w:rsidR="007D0B05" w:rsidRDefault="007D0B05">
      <w:pPr>
        <w:pStyle w:val="Lbjegyzetszveg"/>
      </w:pPr>
      <w:r>
        <w:rPr>
          <w:rStyle w:val="Lbjegyzet-hivatkozs"/>
        </w:rPr>
        <w:footnoteRef/>
      </w:r>
      <w:r>
        <w:t xml:space="preserve"> </w:t>
      </w:r>
      <w:r w:rsidRPr="00F80F1D">
        <w:rPr>
          <w:b/>
          <w:i/>
        </w:rPr>
        <w:t xml:space="preserve">Vállalkozás: </w:t>
      </w:r>
      <w:r w:rsidRPr="00F80F1D">
        <w:t>gazdasági társaság, profiltól függetlenül;</w:t>
      </w:r>
    </w:p>
  </w:footnote>
  <w:footnote w:id="51">
    <w:p w:rsidR="007D0B05" w:rsidRDefault="007D0B05">
      <w:pPr>
        <w:pStyle w:val="Lbjegyzetszveg"/>
      </w:pPr>
      <w:r>
        <w:rPr>
          <w:rStyle w:val="Lbjegyzet-hivatkozs"/>
        </w:rPr>
        <w:footnoteRef/>
      </w:r>
      <w:r>
        <w:t xml:space="preserve"> </w:t>
      </w:r>
      <w:r w:rsidRPr="00F80F1D">
        <w:rPr>
          <w:b/>
          <w:i/>
        </w:rPr>
        <w:t xml:space="preserve">Közintézmény: </w:t>
      </w:r>
      <w:r w:rsidRPr="00F80F1D">
        <w:t>önkormányzat, rendőrség, iskola, könyvtár</w:t>
      </w:r>
      <w:r>
        <w:t>, múzeum, templom (imaház) stb.</w:t>
      </w:r>
    </w:p>
  </w:footnote>
  <w:footnote w:id="52">
    <w:p w:rsidR="007D0B05" w:rsidRDefault="007D0B05">
      <w:pPr>
        <w:pStyle w:val="Lbjegyzetszveg"/>
      </w:pPr>
      <w:r>
        <w:rPr>
          <w:rStyle w:val="Lbjegyzet-hivatkozs"/>
        </w:rPr>
        <w:footnoteRef/>
      </w:r>
      <w:r>
        <w:t xml:space="preserve"> </w:t>
      </w:r>
      <w:r w:rsidRPr="00F80F1D">
        <w:rPr>
          <w:b/>
          <w:i/>
        </w:rPr>
        <w:t>Összesen:</w:t>
      </w:r>
      <w:r w:rsidRPr="00F80F1D">
        <w:t xml:space="preserve"> az előző oszlopok összesítése.</w:t>
      </w:r>
    </w:p>
  </w:footnote>
  <w:footnote w:id="53">
    <w:p w:rsidR="007D0B05" w:rsidRDefault="007D0B05" w:rsidP="00ED1AB5">
      <w:pPr>
        <w:pStyle w:val="Lbjegyzetszveg"/>
      </w:pPr>
      <w:r>
        <w:rPr>
          <w:rStyle w:val="Lbjegyzet-hivatkozs"/>
        </w:rPr>
        <w:footnoteRef/>
      </w:r>
      <w:r>
        <w:t xml:space="preserve"> </w:t>
      </w:r>
      <w:r w:rsidRPr="00F80F1D">
        <w:rPr>
          <w:b/>
          <w:i/>
        </w:rPr>
        <w:t xml:space="preserve">14 év alatti fiatalok: </w:t>
      </w:r>
      <w:r w:rsidRPr="00F80F1D">
        <w:t>A táblázat a 14 év alatti (óvodás és általános iskoláskorú) gyermekek adatait tartalmazza.</w:t>
      </w:r>
    </w:p>
  </w:footnote>
  <w:footnote w:id="54">
    <w:p w:rsidR="007D0B05" w:rsidRDefault="007D0B05" w:rsidP="00ED1AB5">
      <w:pPr>
        <w:pStyle w:val="Lbjegyzetszveg"/>
      </w:pPr>
      <w:r>
        <w:rPr>
          <w:rStyle w:val="Lbjegyzet-hivatkozs"/>
        </w:rPr>
        <w:footnoteRef/>
      </w:r>
      <w:r>
        <w:t xml:space="preserve"> </w:t>
      </w:r>
      <w:r w:rsidRPr="00F80F1D">
        <w:rPr>
          <w:b/>
          <w:i/>
        </w:rPr>
        <w:t>Korcsoport:</w:t>
      </w:r>
      <w:r w:rsidRPr="00F80F1D">
        <w:t xml:space="preserve"> A sorok a </w:t>
      </w:r>
      <w:r w:rsidRPr="00F80F1D">
        <w:rPr>
          <w:b/>
        </w:rPr>
        <w:t xml:space="preserve">korcsoportot </w:t>
      </w:r>
      <w:r w:rsidRPr="00F80F1D">
        <w:t>jelentik.</w:t>
      </w:r>
    </w:p>
  </w:footnote>
  <w:footnote w:id="55">
    <w:p w:rsidR="007D0B05" w:rsidRDefault="007D0B05" w:rsidP="00ED1AB5">
      <w:pPr>
        <w:pStyle w:val="Lbjegyzetszveg"/>
      </w:pPr>
      <w:r>
        <w:rPr>
          <w:rStyle w:val="Lbjegyzet-hivatkozs"/>
        </w:rPr>
        <w:footnoteRef/>
      </w:r>
      <w:r>
        <w:t xml:space="preserve"> </w:t>
      </w:r>
      <w:r w:rsidRPr="00F80F1D">
        <w:rPr>
          <w:b/>
        </w:rPr>
        <w:t xml:space="preserve">Nemenként </w:t>
      </w:r>
      <w:r w:rsidRPr="00F80F1D">
        <w:t xml:space="preserve">kell beírni, hogy hány gyerek tartozik </w:t>
      </w:r>
      <w:r w:rsidRPr="00F80F1D">
        <w:rPr>
          <w:b/>
        </w:rPr>
        <w:t xml:space="preserve">összesen </w:t>
      </w:r>
      <w:r w:rsidRPr="00F80F1D">
        <w:t>az adott korcsoportba, és közülük hányan járnak óvodába vagy iskolába.</w:t>
      </w:r>
    </w:p>
  </w:footnote>
  <w:footnote w:id="56">
    <w:p w:rsidR="007D0B05" w:rsidRDefault="007D0B05" w:rsidP="00ED1AB5">
      <w:pPr>
        <w:pStyle w:val="Lbjegyzetszveg"/>
      </w:pPr>
      <w:r>
        <w:rPr>
          <w:rStyle w:val="Lbjegyzet-hivatkozs"/>
        </w:rPr>
        <w:footnoteRef/>
      </w:r>
      <w:r>
        <w:t xml:space="preserve"> </w:t>
      </w:r>
      <w:r w:rsidRPr="00F80F1D">
        <w:t xml:space="preserve">A nemenkénti adatokat a </w:t>
      </w:r>
      <w:r w:rsidRPr="00F80F1D">
        <w:rPr>
          <w:b/>
        </w:rPr>
        <w:t xml:space="preserve">mindösszesen </w:t>
      </w:r>
      <w:r w:rsidRPr="00F80F1D">
        <w:t>rovatban kell összegezni.</w:t>
      </w:r>
    </w:p>
  </w:footnote>
  <w:footnote w:id="57">
    <w:p w:rsidR="007D0B05" w:rsidRDefault="007D0B05" w:rsidP="00ED1AB5">
      <w:pPr>
        <w:pStyle w:val="Lbjegyzetszveg"/>
      </w:pPr>
      <w:r>
        <w:rPr>
          <w:rStyle w:val="Lbjegyzet-hivatkozs"/>
        </w:rPr>
        <w:footnoteRef/>
      </w:r>
      <w:r>
        <w:t xml:space="preserve"> </w:t>
      </w:r>
      <w:r w:rsidRPr="00F80F1D">
        <w:rPr>
          <w:b/>
          <w:i/>
        </w:rPr>
        <w:t xml:space="preserve">Intézménybe beíratott: </w:t>
      </w:r>
      <w:r w:rsidRPr="00F80F1D">
        <w:t>A korcsoportnak megfelelő intézménybe (bölcsőde, óvoda, általános iskola) beíratott gyermekek száma</w:t>
      </w:r>
    </w:p>
  </w:footnote>
  <w:footnote w:id="58">
    <w:p w:rsidR="007D0B05" w:rsidRDefault="007D0B05" w:rsidP="00ED1AB5">
      <w:pPr>
        <w:pStyle w:val="Lbjegyzetszveg"/>
      </w:pPr>
      <w:r>
        <w:rPr>
          <w:rStyle w:val="Lbjegyzet-hivatkozs"/>
        </w:rPr>
        <w:footnoteRef/>
      </w:r>
      <w:r>
        <w:t xml:space="preserve"> </w:t>
      </w:r>
      <w:r w:rsidRPr="00F80F1D">
        <w:rPr>
          <w:b/>
          <w:i/>
        </w:rPr>
        <w:t xml:space="preserve">14-18 éves: </w:t>
      </w:r>
      <w:r w:rsidRPr="00F80F1D">
        <w:t>A táblázat az általános iskoláskort betöltött gyermekekre vonatkozik, nemenkénti sorpáronként.</w:t>
      </w:r>
    </w:p>
  </w:footnote>
  <w:footnote w:id="59">
    <w:p w:rsidR="007D0B05" w:rsidRPr="00F80F1D" w:rsidRDefault="007D0B05" w:rsidP="00ED1AB5">
      <w:pPr>
        <w:pStyle w:val="Jegyzetszveg"/>
      </w:pPr>
      <w:r>
        <w:rPr>
          <w:rStyle w:val="Lbjegyzet-hivatkozs"/>
        </w:rPr>
        <w:footnoteRef/>
      </w:r>
      <w:r>
        <w:t xml:space="preserve"> </w:t>
      </w:r>
      <w:r w:rsidRPr="00F80F1D">
        <w:rPr>
          <w:b/>
          <w:i/>
        </w:rPr>
        <w:t>Típus:</w:t>
      </w:r>
      <w:r w:rsidRPr="00F80F1D">
        <w:t xml:space="preserve"> </w:t>
      </w:r>
    </w:p>
    <w:p w:rsidR="007D0B05" w:rsidRPr="00F80F1D" w:rsidRDefault="007D0B05" w:rsidP="00ED1AB5">
      <w:pPr>
        <w:pStyle w:val="Jegyzetszveg"/>
      </w:pPr>
      <w:r w:rsidRPr="00F80F1D">
        <w:rPr>
          <w:b/>
        </w:rPr>
        <w:t xml:space="preserve">Az első két sorpár </w:t>
      </w:r>
      <w:r w:rsidRPr="00F80F1D">
        <w:t>a nappali tagozaton tanulók adatait tartalmazza. A</w:t>
      </w:r>
      <w:r w:rsidRPr="00F80F1D">
        <w:rPr>
          <w:b/>
        </w:rPr>
        <w:t xml:space="preserve"> </w:t>
      </w:r>
      <w:r w:rsidRPr="00F80F1D">
        <w:t>továbbtanulás intézménytípusának megfelelően kell beírni az ott tanuló gyermekek számát.</w:t>
      </w:r>
    </w:p>
    <w:p w:rsidR="007D0B05" w:rsidRDefault="007D0B05" w:rsidP="00ED1AB5">
      <w:pPr>
        <w:pStyle w:val="Lbjegyzetszveg"/>
      </w:pPr>
      <w:r w:rsidRPr="00F80F1D">
        <w:rPr>
          <w:b/>
        </w:rPr>
        <w:t xml:space="preserve">A harmadik sorpárba </w:t>
      </w:r>
      <w:r w:rsidRPr="00F80F1D">
        <w:t>(15-18 éves nem tanul) azoknak a gyerekeknek a számát kell beírni, akik oktatási intézményben nem folytatják tanulmányaikat.</w:t>
      </w:r>
    </w:p>
  </w:footnote>
  <w:footnote w:id="60">
    <w:p w:rsidR="007D0B05" w:rsidRDefault="007D0B05" w:rsidP="00ED1AB5">
      <w:pPr>
        <w:pStyle w:val="Lbjegyzetszveg"/>
      </w:pPr>
      <w:r>
        <w:rPr>
          <w:rStyle w:val="Lbjegyzet-hivatkozs"/>
        </w:rPr>
        <w:footnoteRef/>
      </w:r>
      <w:r>
        <w:t xml:space="preserve"> </w:t>
      </w:r>
      <w:proofErr w:type="spellStart"/>
      <w:r w:rsidRPr="00F80F1D">
        <w:rPr>
          <w:b/>
          <w:i/>
        </w:rPr>
        <w:t>Gimn</w:t>
      </w:r>
      <w:proofErr w:type="spellEnd"/>
      <w:r>
        <w:rPr>
          <w:b/>
          <w:i/>
        </w:rPr>
        <w:t xml:space="preserve">: </w:t>
      </w:r>
      <w:r w:rsidRPr="00F80F1D">
        <w:t>gimnázium, művészeti, ipari szakközépiskola;</w:t>
      </w:r>
    </w:p>
  </w:footnote>
  <w:footnote w:id="61">
    <w:p w:rsidR="007D0B05" w:rsidRPr="00F80F1D" w:rsidRDefault="007D0B05" w:rsidP="00ED1AB5">
      <w:pPr>
        <w:pStyle w:val="Jegyzetszveg"/>
      </w:pPr>
      <w:r>
        <w:rPr>
          <w:rStyle w:val="Lbjegyzet-hivatkozs"/>
        </w:rPr>
        <w:footnoteRef/>
      </w:r>
      <w:r>
        <w:t xml:space="preserve"> </w:t>
      </w:r>
      <w:proofErr w:type="spellStart"/>
      <w:r w:rsidRPr="00F80F1D">
        <w:rPr>
          <w:b/>
          <w:i/>
        </w:rPr>
        <w:t>Mgazd</w:t>
      </w:r>
      <w:proofErr w:type="spellEnd"/>
      <w:proofErr w:type="gramStart"/>
      <w:r w:rsidRPr="00F80F1D">
        <w:rPr>
          <w:b/>
          <w:i/>
        </w:rPr>
        <w:t>.:</w:t>
      </w:r>
      <w:proofErr w:type="gramEnd"/>
      <w:r w:rsidRPr="00F80F1D">
        <w:rPr>
          <w:b/>
        </w:rPr>
        <w:t xml:space="preserve"> 1-2 sorpárnál: </w:t>
      </w:r>
      <w:r w:rsidRPr="00F80F1D">
        <w:t>mezőgazdasági szakközépiskola, szakmunkásképző;</w:t>
      </w:r>
    </w:p>
    <w:p w:rsidR="007D0B05" w:rsidRDefault="007D0B05" w:rsidP="00ED1AB5">
      <w:pPr>
        <w:pStyle w:val="Lbjegyzetszveg"/>
      </w:pPr>
      <w:r w:rsidRPr="00F80F1D">
        <w:rPr>
          <w:b/>
        </w:rPr>
        <w:t xml:space="preserve">3. sorpárnál: </w:t>
      </w:r>
      <w:r w:rsidRPr="00F80F1D">
        <w:t>a mezőgazdaságban (családi gazdaságban) dolgozik;</w:t>
      </w:r>
    </w:p>
  </w:footnote>
  <w:footnote w:id="62">
    <w:p w:rsidR="007D0B05" w:rsidRPr="00F80F1D" w:rsidRDefault="007D0B05" w:rsidP="00ED1AB5">
      <w:pPr>
        <w:pStyle w:val="Jegyzetszveg"/>
        <w:rPr>
          <w:b/>
          <w:i/>
        </w:rPr>
      </w:pPr>
      <w:r>
        <w:rPr>
          <w:rStyle w:val="Lbjegyzet-hivatkozs"/>
        </w:rPr>
        <w:footnoteRef/>
      </w:r>
      <w:r>
        <w:t xml:space="preserve"> </w:t>
      </w:r>
      <w:r w:rsidRPr="00F80F1D">
        <w:rPr>
          <w:b/>
          <w:i/>
        </w:rPr>
        <w:t xml:space="preserve">Ipar: </w:t>
      </w:r>
    </w:p>
    <w:p w:rsidR="007D0B05" w:rsidRPr="00F80F1D" w:rsidRDefault="007D0B05" w:rsidP="00ED1AB5">
      <w:pPr>
        <w:pStyle w:val="Jegyzetszveg"/>
      </w:pPr>
      <w:r w:rsidRPr="00F80F1D">
        <w:rPr>
          <w:b/>
        </w:rPr>
        <w:t xml:space="preserve">1-2 sorpárnál: </w:t>
      </w:r>
      <w:r w:rsidRPr="00F80F1D">
        <w:t>ipari szakközépiskola, szakmunkásképző;</w:t>
      </w:r>
    </w:p>
    <w:p w:rsidR="007D0B05" w:rsidRDefault="007D0B05" w:rsidP="00ED1AB5">
      <w:pPr>
        <w:pStyle w:val="Lbjegyzetszveg"/>
      </w:pPr>
      <w:r w:rsidRPr="00F80F1D">
        <w:rPr>
          <w:b/>
        </w:rPr>
        <w:t xml:space="preserve">3. sorpárnál: </w:t>
      </w:r>
      <w:r w:rsidRPr="00F80F1D">
        <w:t>iparban (családi vállalkozásban) dolgozik;</w:t>
      </w:r>
    </w:p>
  </w:footnote>
  <w:footnote w:id="63">
    <w:p w:rsidR="007D0B05" w:rsidRPr="00F80F1D" w:rsidRDefault="007D0B05" w:rsidP="00ED1AB5">
      <w:pPr>
        <w:pStyle w:val="Jegyzetszveg"/>
        <w:rPr>
          <w:b/>
          <w:i/>
        </w:rPr>
      </w:pPr>
      <w:r>
        <w:rPr>
          <w:rStyle w:val="Lbjegyzet-hivatkozs"/>
        </w:rPr>
        <w:footnoteRef/>
      </w:r>
      <w:r>
        <w:t xml:space="preserve"> </w:t>
      </w:r>
      <w:proofErr w:type="spellStart"/>
      <w:r w:rsidRPr="00F80F1D">
        <w:rPr>
          <w:b/>
          <w:i/>
        </w:rPr>
        <w:t>Keresk</w:t>
      </w:r>
      <w:proofErr w:type="spellEnd"/>
      <w:r w:rsidRPr="00F80F1D">
        <w:rPr>
          <w:b/>
          <w:i/>
        </w:rPr>
        <w:t>:</w:t>
      </w:r>
    </w:p>
    <w:p w:rsidR="007D0B05" w:rsidRPr="00F80F1D" w:rsidRDefault="007D0B05" w:rsidP="00ED1AB5">
      <w:pPr>
        <w:pStyle w:val="Jegyzetszveg"/>
      </w:pPr>
      <w:r w:rsidRPr="00F80F1D">
        <w:rPr>
          <w:b/>
        </w:rPr>
        <w:t xml:space="preserve">1-2 sorpárnál: </w:t>
      </w:r>
      <w:r w:rsidRPr="00F80F1D">
        <w:t>közgazdasági, kereskedelmi szakközépiskola, szakmunkásképző;</w:t>
      </w:r>
    </w:p>
    <w:p w:rsidR="007D0B05" w:rsidRDefault="007D0B05" w:rsidP="00ED1AB5">
      <w:pPr>
        <w:pStyle w:val="Lbjegyzetszveg"/>
      </w:pPr>
      <w:r w:rsidRPr="00F80F1D">
        <w:rPr>
          <w:b/>
        </w:rPr>
        <w:t xml:space="preserve">3. sorpárnál: </w:t>
      </w:r>
      <w:r w:rsidRPr="00F80F1D">
        <w:t>kereskedelemben (családi vállalkozásban) dolgozik;</w:t>
      </w:r>
    </w:p>
  </w:footnote>
  <w:footnote w:id="64">
    <w:p w:rsidR="007D0B05" w:rsidRPr="00F80F1D" w:rsidRDefault="007D0B05" w:rsidP="00ED1AB5">
      <w:pPr>
        <w:pStyle w:val="Jegyzetszveg"/>
        <w:rPr>
          <w:b/>
          <w:bCs/>
          <w:i/>
        </w:rPr>
      </w:pPr>
      <w:r>
        <w:rPr>
          <w:rStyle w:val="Lbjegyzet-hivatkozs"/>
        </w:rPr>
        <w:footnoteRef/>
      </w:r>
      <w:r>
        <w:t xml:space="preserve"> </w:t>
      </w:r>
      <w:r w:rsidRPr="00F80F1D">
        <w:rPr>
          <w:b/>
          <w:bCs/>
          <w:i/>
        </w:rPr>
        <w:t xml:space="preserve">Vendéglátás: </w:t>
      </w:r>
    </w:p>
    <w:p w:rsidR="007D0B05" w:rsidRPr="00F80F1D" w:rsidRDefault="007D0B05" w:rsidP="00ED1AB5">
      <w:pPr>
        <w:pStyle w:val="Jegyzetszveg"/>
      </w:pPr>
      <w:r w:rsidRPr="00F80F1D">
        <w:rPr>
          <w:b/>
        </w:rPr>
        <w:t xml:space="preserve">1-2 sorpárnál: </w:t>
      </w:r>
      <w:r w:rsidRPr="00F80F1D">
        <w:t>vendéglátó, idegenforgalmi szakközépiskola, szakmunkásképző;</w:t>
      </w:r>
    </w:p>
    <w:p w:rsidR="007D0B05" w:rsidRDefault="007D0B05" w:rsidP="00ED1AB5">
      <w:pPr>
        <w:pStyle w:val="Lbjegyzetszveg"/>
      </w:pPr>
      <w:r w:rsidRPr="00F80F1D">
        <w:rPr>
          <w:b/>
        </w:rPr>
        <w:t>3. sorpárnál:</w:t>
      </w:r>
      <w:r w:rsidRPr="00F80F1D">
        <w:rPr>
          <w:i/>
        </w:rPr>
        <w:t xml:space="preserve"> </w:t>
      </w:r>
      <w:r w:rsidRPr="00F80F1D">
        <w:t>vendéglátásban (családi vállalkozásban) dolgozik;</w:t>
      </w:r>
    </w:p>
  </w:footnote>
  <w:footnote w:id="65">
    <w:p w:rsidR="007D0B05" w:rsidRPr="00F80F1D" w:rsidRDefault="007D0B05" w:rsidP="00ED1AB5">
      <w:pPr>
        <w:pStyle w:val="Jegyzetszveg"/>
        <w:rPr>
          <w:b/>
          <w:bCs/>
          <w:i/>
        </w:rPr>
      </w:pPr>
      <w:r>
        <w:rPr>
          <w:rStyle w:val="Lbjegyzet-hivatkozs"/>
        </w:rPr>
        <w:footnoteRef/>
      </w:r>
      <w:r>
        <w:t xml:space="preserve"> </w:t>
      </w:r>
      <w:r w:rsidRPr="00F80F1D">
        <w:rPr>
          <w:b/>
          <w:bCs/>
          <w:i/>
        </w:rPr>
        <w:t>Szolgáltatás:</w:t>
      </w:r>
    </w:p>
    <w:p w:rsidR="007D0B05" w:rsidRPr="00F80F1D" w:rsidRDefault="007D0B05" w:rsidP="00ED1AB5">
      <w:pPr>
        <w:pStyle w:val="Jegyzetszveg"/>
      </w:pPr>
      <w:r w:rsidRPr="00F80F1D">
        <w:rPr>
          <w:b/>
        </w:rPr>
        <w:t xml:space="preserve">1-2 sorpárnál: </w:t>
      </w:r>
      <w:r w:rsidRPr="00F80F1D">
        <w:t>közellátó, vagy szociális szolgáltatással kapcsolatos szakközépiskola, szakmunkásképző;</w:t>
      </w:r>
    </w:p>
    <w:p w:rsidR="007D0B05" w:rsidRDefault="007D0B05" w:rsidP="00ED1AB5">
      <w:pPr>
        <w:pStyle w:val="Lbjegyzetszveg"/>
      </w:pPr>
      <w:r w:rsidRPr="00F80F1D">
        <w:rPr>
          <w:b/>
        </w:rPr>
        <w:t xml:space="preserve">3. sorpárnál: </w:t>
      </w:r>
      <w:r w:rsidRPr="00F80F1D">
        <w:t xml:space="preserve">közellátó, vagy szociális </w:t>
      </w:r>
      <w:proofErr w:type="spellStart"/>
      <w:r w:rsidRPr="00F80F1D">
        <w:t>szolgáltatásbansal</w:t>
      </w:r>
      <w:proofErr w:type="spellEnd"/>
      <w:r w:rsidRPr="00F80F1D">
        <w:t xml:space="preserve"> (családi vállalkozásban) dolgozik;</w:t>
      </w:r>
    </w:p>
  </w:footnote>
  <w:footnote w:id="66">
    <w:p w:rsidR="007D0B05" w:rsidRPr="00F80F1D" w:rsidRDefault="007D0B05" w:rsidP="00ED1AB5">
      <w:pPr>
        <w:pStyle w:val="Jegyzetszveg"/>
        <w:rPr>
          <w:b/>
          <w:bCs/>
          <w:i/>
        </w:rPr>
      </w:pPr>
      <w:r>
        <w:rPr>
          <w:rStyle w:val="Lbjegyzet-hivatkozs"/>
        </w:rPr>
        <w:footnoteRef/>
      </w:r>
      <w:r>
        <w:t xml:space="preserve"> </w:t>
      </w:r>
      <w:r w:rsidRPr="00F80F1D">
        <w:rPr>
          <w:b/>
          <w:bCs/>
          <w:i/>
        </w:rPr>
        <w:t>Szállítás:</w:t>
      </w:r>
    </w:p>
    <w:p w:rsidR="007D0B05" w:rsidRPr="00F80F1D" w:rsidRDefault="007D0B05" w:rsidP="00ED1AB5">
      <w:pPr>
        <w:pStyle w:val="Jegyzetszveg"/>
      </w:pPr>
      <w:r w:rsidRPr="00F80F1D">
        <w:rPr>
          <w:b/>
        </w:rPr>
        <w:t xml:space="preserve">1-2 sorpárnál: </w:t>
      </w:r>
      <w:r w:rsidRPr="00F80F1D">
        <w:t>szállítási, közlekedési szakközépiskola, szakmunkásképző;</w:t>
      </w:r>
    </w:p>
    <w:p w:rsidR="007D0B05" w:rsidRDefault="007D0B05" w:rsidP="00ED1AB5">
      <w:pPr>
        <w:pStyle w:val="Lbjegyzetszveg"/>
      </w:pPr>
      <w:r w:rsidRPr="00F80F1D">
        <w:rPr>
          <w:b/>
        </w:rPr>
        <w:t xml:space="preserve">3. sorpárnál: </w:t>
      </w:r>
      <w:r w:rsidRPr="00F80F1D">
        <w:t>szállítási, közlekedési szakmában (családi gazdaságban) dolgozik;</w:t>
      </w:r>
    </w:p>
  </w:footnote>
  <w:footnote w:id="67">
    <w:p w:rsidR="007D0B05" w:rsidRDefault="007D0B05" w:rsidP="00ED1AB5">
      <w:pPr>
        <w:pStyle w:val="Lbjegyzetszveg"/>
      </w:pPr>
      <w:r>
        <w:rPr>
          <w:rStyle w:val="Lbjegyzet-hivatkozs"/>
        </w:rPr>
        <w:footnoteRef/>
      </w:r>
      <w:r>
        <w:t xml:space="preserve"> </w:t>
      </w:r>
      <w:r w:rsidRPr="00F80F1D">
        <w:rPr>
          <w:b/>
          <w:bCs/>
          <w:i/>
        </w:rPr>
        <w:t xml:space="preserve">Egyéb: </w:t>
      </w:r>
      <w:r w:rsidRPr="00F80F1D">
        <w:t>az előzőektől eltérő oktatási formában tanul;</w:t>
      </w:r>
    </w:p>
  </w:footnote>
  <w:footnote w:id="68">
    <w:p w:rsidR="007D0B05" w:rsidRDefault="007D0B05" w:rsidP="00ED1AB5">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69">
    <w:p w:rsidR="007D0B05" w:rsidRDefault="007D0B05" w:rsidP="00ED1AB5">
      <w:pPr>
        <w:pStyle w:val="Lbjegyzetszveg"/>
      </w:pPr>
      <w:r>
        <w:rPr>
          <w:rStyle w:val="Lbjegyzet-hivatkozs"/>
        </w:rPr>
        <w:footnoteRef/>
      </w:r>
      <w:r>
        <w:t xml:space="preserve"> </w:t>
      </w:r>
      <w:r w:rsidRPr="00F80F1D">
        <w:rPr>
          <w:b/>
          <w:i/>
        </w:rPr>
        <w:t>Összesen:</w:t>
      </w:r>
      <w:r w:rsidRPr="00F80F1D">
        <w:t xml:space="preserve"> az előző oszlopok összesítése.</w:t>
      </w:r>
    </w:p>
  </w:footnote>
  <w:footnote w:id="70">
    <w:p w:rsidR="007D0B05" w:rsidRPr="00F80F1D" w:rsidRDefault="007D0B05" w:rsidP="009D485C">
      <w:pPr>
        <w:pStyle w:val="Cmsor1"/>
        <w:ind w:left="0"/>
        <w:rPr>
          <w:sz w:val="20"/>
        </w:rPr>
      </w:pPr>
      <w:r>
        <w:rPr>
          <w:rStyle w:val="Lbjegyzet-hivatkozs"/>
        </w:rPr>
        <w:footnoteRef/>
      </w:r>
      <w:r>
        <w:t xml:space="preserve"> </w:t>
      </w:r>
      <w:r w:rsidRPr="00F80F1D">
        <w:rPr>
          <w:b/>
          <w:i/>
          <w:sz w:val="20"/>
        </w:rPr>
        <w:t xml:space="preserve">Tanulók: </w:t>
      </w:r>
      <w:r w:rsidRPr="00F80F1D">
        <w:rPr>
          <w:sz w:val="20"/>
        </w:rPr>
        <w:t>Ebben a táblázatban a nappali felsőfokú képzésben részt vevő fiatalok adatai szerepelnek nemenkénti sorpárban (az intézmény fokozat nincs megbontva).</w:t>
      </w:r>
    </w:p>
    <w:p w:rsidR="007D0B05" w:rsidRDefault="007D0B05" w:rsidP="009D485C">
      <w:pPr>
        <w:pStyle w:val="Lbjegyzetszveg"/>
      </w:pPr>
      <w:r w:rsidRPr="00F80F1D">
        <w:t>Az oszlopok fejrészében szereplő megnevezések a következőket jelentik (a kitöltés helyét annak az intézményen belüli karnak a jellege határozza meg, amelynek a fiatal hallgatója):</w:t>
      </w:r>
    </w:p>
  </w:footnote>
  <w:footnote w:id="71">
    <w:p w:rsidR="007D0B05" w:rsidRDefault="007D0B05">
      <w:pPr>
        <w:pStyle w:val="Lbjegyzetszveg"/>
      </w:pPr>
      <w:r>
        <w:rPr>
          <w:rStyle w:val="Lbjegyzet-hivatkozs"/>
        </w:rPr>
        <w:footnoteRef/>
      </w:r>
      <w:r>
        <w:t xml:space="preserve"> </w:t>
      </w:r>
      <w:r w:rsidRPr="00F80F1D">
        <w:rPr>
          <w:b/>
          <w:bCs/>
          <w:i/>
        </w:rPr>
        <w:t xml:space="preserve">Mezőgazdaság: </w:t>
      </w:r>
      <w:r w:rsidRPr="00F80F1D">
        <w:t>mezőgazdasági vagy élelmiszeripari képzést adó intézményben tanul;</w:t>
      </w:r>
    </w:p>
  </w:footnote>
  <w:footnote w:id="72">
    <w:p w:rsidR="007D0B05" w:rsidRDefault="007D0B05">
      <w:pPr>
        <w:pStyle w:val="Lbjegyzetszveg"/>
      </w:pPr>
      <w:r>
        <w:rPr>
          <w:rStyle w:val="Lbjegyzet-hivatkozs"/>
        </w:rPr>
        <w:footnoteRef/>
      </w:r>
      <w:r>
        <w:t xml:space="preserve"> </w:t>
      </w:r>
      <w:r w:rsidRPr="00F80F1D">
        <w:rPr>
          <w:b/>
          <w:bCs/>
          <w:i/>
        </w:rPr>
        <w:t xml:space="preserve">Ipar: </w:t>
      </w:r>
      <w:r w:rsidRPr="00F80F1D">
        <w:t>műszaki és építőipari képzést adó intézményben tanul;</w:t>
      </w:r>
    </w:p>
  </w:footnote>
  <w:footnote w:id="73">
    <w:p w:rsidR="007D0B05" w:rsidRDefault="007D0B05">
      <w:pPr>
        <w:pStyle w:val="Lbjegyzetszveg"/>
      </w:pPr>
      <w:r>
        <w:rPr>
          <w:rStyle w:val="Lbjegyzet-hivatkozs"/>
        </w:rPr>
        <w:footnoteRef/>
      </w:r>
      <w:r>
        <w:t xml:space="preserve"> </w:t>
      </w:r>
      <w:r w:rsidRPr="00F80F1D">
        <w:rPr>
          <w:b/>
          <w:bCs/>
          <w:i/>
        </w:rPr>
        <w:t>Kereskedelem:</w:t>
      </w:r>
      <w:r w:rsidRPr="00F80F1D">
        <w:t xml:space="preserve"> kereskedelmi képzést adó intézményben tanul;</w:t>
      </w:r>
    </w:p>
  </w:footnote>
  <w:footnote w:id="74">
    <w:p w:rsidR="007D0B05" w:rsidRDefault="007D0B05">
      <w:pPr>
        <w:pStyle w:val="Lbjegyzetszveg"/>
      </w:pPr>
      <w:r>
        <w:rPr>
          <w:rStyle w:val="Lbjegyzet-hivatkozs"/>
        </w:rPr>
        <w:footnoteRef/>
      </w:r>
      <w:r>
        <w:t xml:space="preserve"> </w:t>
      </w:r>
      <w:r w:rsidRPr="00F80F1D">
        <w:rPr>
          <w:b/>
          <w:bCs/>
          <w:i/>
        </w:rPr>
        <w:t xml:space="preserve">Vendéglátás: </w:t>
      </w:r>
      <w:proofErr w:type="spellStart"/>
      <w:r w:rsidRPr="00F80F1D">
        <w:t>vendéglátóipari</w:t>
      </w:r>
      <w:proofErr w:type="spellEnd"/>
      <w:r w:rsidRPr="00F80F1D">
        <w:t xml:space="preserve"> képzést adó intézményben tanul;</w:t>
      </w:r>
    </w:p>
  </w:footnote>
  <w:footnote w:id="75">
    <w:p w:rsidR="007D0B05" w:rsidRDefault="007D0B05">
      <w:pPr>
        <w:pStyle w:val="Lbjegyzetszveg"/>
      </w:pPr>
      <w:r>
        <w:rPr>
          <w:rStyle w:val="Lbjegyzet-hivatkozs"/>
        </w:rPr>
        <w:footnoteRef/>
      </w:r>
      <w:r>
        <w:t xml:space="preserve"> </w:t>
      </w:r>
      <w:r w:rsidRPr="00F80F1D">
        <w:rPr>
          <w:b/>
          <w:bCs/>
          <w:i/>
        </w:rPr>
        <w:t xml:space="preserve">Szolgáltatás: </w:t>
      </w:r>
      <w:r w:rsidRPr="00F80F1D">
        <w:t>közellátó vagy szociális szolgáltatási képzést adó intézményben tanul;</w:t>
      </w:r>
    </w:p>
  </w:footnote>
  <w:footnote w:id="76">
    <w:p w:rsidR="007D0B05" w:rsidRDefault="007D0B05">
      <w:pPr>
        <w:pStyle w:val="Lbjegyzetszveg"/>
      </w:pPr>
      <w:r>
        <w:rPr>
          <w:rStyle w:val="Lbjegyzet-hivatkozs"/>
        </w:rPr>
        <w:footnoteRef/>
      </w:r>
      <w:r>
        <w:t xml:space="preserve"> </w:t>
      </w:r>
      <w:r w:rsidRPr="00F80F1D">
        <w:rPr>
          <w:b/>
          <w:bCs/>
          <w:i/>
        </w:rPr>
        <w:t xml:space="preserve">Szállítás: </w:t>
      </w:r>
      <w:r w:rsidRPr="00F80F1D">
        <w:t>szállítási és közlekedési végzettséget adó intézményben tanul;</w:t>
      </w:r>
    </w:p>
  </w:footnote>
  <w:footnote w:id="77">
    <w:p w:rsidR="007D0B05" w:rsidRDefault="007D0B05">
      <w:pPr>
        <w:pStyle w:val="Lbjegyzetszveg"/>
      </w:pPr>
      <w:r>
        <w:rPr>
          <w:rStyle w:val="Lbjegyzet-hivatkozs"/>
        </w:rPr>
        <w:footnoteRef/>
      </w:r>
      <w:r>
        <w:t xml:space="preserve"> </w:t>
      </w:r>
      <w:r w:rsidRPr="00F80F1D">
        <w:rPr>
          <w:b/>
          <w:bCs/>
          <w:i/>
        </w:rPr>
        <w:t>Jog</w:t>
      </w:r>
      <w:r>
        <w:rPr>
          <w:b/>
          <w:bCs/>
          <w:i/>
        </w:rPr>
        <w:t>,</w:t>
      </w:r>
      <w:r w:rsidRPr="00F80F1D">
        <w:rPr>
          <w:b/>
          <w:bCs/>
          <w:i/>
        </w:rPr>
        <w:t xml:space="preserve"> </w:t>
      </w:r>
      <w:proofErr w:type="spellStart"/>
      <w:r w:rsidRPr="00F80F1D">
        <w:rPr>
          <w:b/>
          <w:bCs/>
          <w:i/>
        </w:rPr>
        <w:t>közgazd</w:t>
      </w:r>
      <w:proofErr w:type="spellEnd"/>
      <w:proofErr w:type="gramStart"/>
      <w:r w:rsidRPr="00F80F1D">
        <w:rPr>
          <w:b/>
          <w:bCs/>
          <w:i/>
        </w:rPr>
        <w:t>.:</w:t>
      </w:r>
      <w:proofErr w:type="gramEnd"/>
      <w:r w:rsidRPr="00F80F1D">
        <w:rPr>
          <w:b/>
          <w:bCs/>
          <w:i/>
        </w:rPr>
        <w:t xml:space="preserve"> </w:t>
      </w:r>
      <w:r w:rsidRPr="00F80F1D">
        <w:t>jogi, pénzügyi, közgazdasági képzést adó intézményben tanul;</w:t>
      </w:r>
    </w:p>
  </w:footnote>
  <w:footnote w:id="78">
    <w:p w:rsidR="007D0B05" w:rsidRDefault="007D0B05">
      <w:pPr>
        <w:pStyle w:val="Lbjegyzetszveg"/>
      </w:pPr>
      <w:r>
        <w:rPr>
          <w:rStyle w:val="Lbjegyzet-hivatkozs"/>
        </w:rPr>
        <w:footnoteRef/>
      </w:r>
      <w:r>
        <w:t xml:space="preserve"> </w:t>
      </w:r>
      <w:r w:rsidRPr="00F80F1D">
        <w:rPr>
          <w:b/>
          <w:bCs/>
          <w:i/>
        </w:rPr>
        <w:t>Egés</w:t>
      </w:r>
      <w:r>
        <w:rPr>
          <w:b/>
          <w:bCs/>
          <w:i/>
        </w:rPr>
        <w:t>z</w:t>
      </w:r>
      <w:r w:rsidRPr="00F80F1D">
        <w:rPr>
          <w:b/>
          <w:bCs/>
          <w:i/>
        </w:rPr>
        <w:t xml:space="preserve">ségügy: </w:t>
      </w:r>
      <w:r w:rsidRPr="00F80F1D">
        <w:t>egészségügyi képzést adó intézményben tanul;</w:t>
      </w:r>
    </w:p>
  </w:footnote>
  <w:footnote w:id="79">
    <w:p w:rsidR="007D0B05" w:rsidRDefault="007D0B05">
      <w:pPr>
        <w:pStyle w:val="Lbjegyzetszveg"/>
      </w:pPr>
      <w:r>
        <w:rPr>
          <w:rStyle w:val="Lbjegyzet-hivatkozs"/>
        </w:rPr>
        <w:footnoteRef/>
      </w:r>
      <w:r>
        <w:t xml:space="preserve"> </w:t>
      </w:r>
      <w:r w:rsidRPr="00F80F1D">
        <w:rPr>
          <w:b/>
          <w:bCs/>
          <w:i/>
        </w:rPr>
        <w:t xml:space="preserve">Pedagógus-képzés: </w:t>
      </w:r>
      <w:r w:rsidRPr="00F80F1D">
        <w:t>pedagógus végzettséget adó intézményben tanul;</w:t>
      </w:r>
    </w:p>
  </w:footnote>
  <w:footnote w:id="80">
    <w:p w:rsidR="007D0B05" w:rsidRDefault="007D0B05">
      <w:pPr>
        <w:pStyle w:val="Lbjegyzetszveg"/>
      </w:pPr>
      <w:r>
        <w:rPr>
          <w:rStyle w:val="Lbjegyzet-hivatkozs"/>
        </w:rPr>
        <w:footnoteRef/>
      </w:r>
      <w:r>
        <w:t xml:space="preserve"> </w:t>
      </w:r>
      <w:r w:rsidRPr="00F80F1D">
        <w:rPr>
          <w:b/>
          <w:bCs/>
          <w:i/>
        </w:rPr>
        <w:t xml:space="preserve">Egyéb: </w:t>
      </w:r>
      <w:r w:rsidRPr="00F80F1D">
        <w:t>az előzőektől eltérő oktatási formában tanul;</w:t>
      </w:r>
    </w:p>
  </w:footnote>
  <w:footnote w:id="81">
    <w:p w:rsidR="007D0B05" w:rsidRDefault="007D0B05">
      <w:pPr>
        <w:pStyle w:val="Lbjegyzetszveg"/>
      </w:pPr>
      <w:r>
        <w:rPr>
          <w:rStyle w:val="Lbjegyzet-hivatkozs"/>
        </w:rPr>
        <w:footnoteRef/>
      </w:r>
      <w:r>
        <w:t xml:space="preserve"> </w:t>
      </w:r>
      <w:r w:rsidRPr="00F80F1D">
        <w:rPr>
          <w:b/>
          <w:i/>
        </w:rPr>
        <w:t>Összesen:</w:t>
      </w:r>
      <w:r w:rsidRPr="00F80F1D">
        <w:t xml:space="preserve"> az előző oszlopok összesítése</w:t>
      </w:r>
    </w:p>
  </w:footnote>
  <w:footnote w:id="82">
    <w:p w:rsidR="007D0B05" w:rsidRDefault="007D0B05" w:rsidP="009D485C">
      <w:pPr>
        <w:pStyle w:val="Lbjegyzetszveg"/>
      </w:pPr>
      <w:r>
        <w:rPr>
          <w:rStyle w:val="Lbjegyzet-hivatkozs"/>
        </w:rPr>
        <w:footnoteRef/>
      </w:r>
      <w:r>
        <w:t xml:space="preserve"> </w:t>
      </w:r>
      <w:r w:rsidRPr="00F80F1D">
        <w:rPr>
          <w:b/>
          <w:i/>
        </w:rPr>
        <w:t xml:space="preserve">Nem tanulók felnőttek adatai: </w:t>
      </w:r>
      <w:r w:rsidRPr="00F80F1D">
        <w:t>A táblázat az aktív felnőtt korú (</w:t>
      </w:r>
      <w:r>
        <w:t>24 év</w:t>
      </w:r>
      <w:r w:rsidRPr="00F80F1D">
        <w:t xml:space="preserve"> fölötti, nem nyugdíjas) lakósok foglalkozási adatait tartalmazzák, nemenkénti sorpárban.</w:t>
      </w:r>
    </w:p>
  </w:footnote>
  <w:footnote w:id="83">
    <w:p w:rsidR="007D0B05" w:rsidRDefault="007D0B05">
      <w:pPr>
        <w:pStyle w:val="Lbjegyzetszveg"/>
      </w:pPr>
      <w:r>
        <w:rPr>
          <w:rStyle w:val="Lbjegyzet-hivatkozs"/>
        </w:rPr>
        <w:footnoteRef/>
      </w:r>
      <w:r>
        <w:t xml:space="preserve"> </w:t>
      </w:r>
      <w:r w:rsidRPr="00F80F1D">
        <w:rPr>
          <w:b/>
          <w:i/>
        </w:rPr>
        <w:t xml:space="preserve">Közalkalmazott: </w:t>
      </w:r>
      <w:r w:rsidRPr="00F80F1D">
        <w:t>Közalkalmazotti, köztisztviselői munkakört betöltő;</w:t>
      </w:r>
    </w:p>
  </w:footnote>
  <w:footnote w:id="84">
    <w:p w:rsidR="007D0B05" w:rsidRDefault="007D0B05">
      <w:pPr>
        <w:pStyle w:val="Lbjegyzetszveg"/>
      </w:pPr>
      <w:r>
        <w:rPr>
          <w:rStyle w:val="Lbjegyzet-hivatkozs"/>
        </w:rPr>
        <w:footnoteRef/>
      </w:r>
      <w:r>
        <w:t xml:space="preserve"> </w:t>
      </w:r>
      <w:r w:rsidRPr="00F80F1D">
        <w:rPr>
          <w:b/>
          <w:i/>
        </w:rPr>
        <w:t>A</w:t>
      </w:r>
      <w:r>
        <w:rPr>
          <w:b/>
          <w:i/>
        </w:rPr>
        <w:t>l</w:t>
      </w:r>
      <w:r w:rsidRPr="00F80F1D">
        <w:rPr>
          <w:b/>
          <w:i/>
        </w:rPr>
        <w:t xml:space="preserve">kalmazott: </w:t>
      </w:r>
      <w:r w:rsidRPr="00F80F1D">
        <w:t>(nem saját családja gazdaságában, vagy vállalkozásában)</w:t>
      </w:r>
      <w:r w:rsidRPr="00F80F1D">
        <w:rPr>
          <w:b/>
          <w:i/>
        </w:rPr>
        <w:t>:</w:t>
      </w:r>
    </w:p>
  </w:footnote>
  <w:footnote w:id="85">
    <w:p w:rsidR="007D0B05" w:rsidRDefault="007D0B05">
      <w:pPr>
        <w:pStyle w:val="Lbjegyzetszveg"/>
      </w:pPr>
      <w:r>
        <w:rPr>
          <w:rStyle w:val="Lbjegyzet-hivatkozs"/>
        </w:rPr>
        <w:footnoteRef/>
      </w:r>
      <w:r>
        <w:t xml:space="preserve"> </w:t>
      </w:r>
      <w:r w:rsidRPr="00F80F1D">
        <w:rPr>
          <w:b/>
          <w:i/>
        </w:rPr>
        <w:t>Vállalkozó:</w:t>
      </w:r>
      <w:r w:rsidRPr="00F80F1D">
        <w:t xml:space="preserve"> mezőgazdasági, ipari, kereskedelmi, vagy egyéb szolgáltató önálló gazdasági szervezet tulajdonosa, vagy tulajdonosának családtagja;</w:t>
      </w:r>
    </w:p>
  </w:footnote>
  <w:footnote w:id="86">
    <w:p w:rsidR="007D0B05" w:rsidRDefault="007D0B05">
      <w:pPr>
        <w:pStyle w:val="Lbjegyzetszveg"/>
      </w:pPr>
      <w:r>
        <w:rPr>
          <w:rStyle w:val="Lbjegyzet-hivatkozs"/>
        </w:rPr>
        <w:footnoteRef/>
      </w:r>
      <w:r>
        <w:t xml:space="preserve"> </w:t>
      </w:r>
      <w:r w:rsidRPr="00F80F1D">
        <w:rPr>
          <w:b/>
          <w:i/>
        </w:rPr>
        <w:t>Egyéb:</w:t>
      </w:r>
      <w:r w:rsidRPr="00F80F1D">
        <w:t xml:space="preserve"> az előzőektől eltérő típusú munkát végez;</w:t>
      </w:r>
    </w:p>
  </w:footnote>
  <w:footnote w:id="87">
    <w:p w:rsidR="007D0B05" w:rsidRDefault="007D0B05">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88">
    <w:p w:rsidR="007D0B05" w:rsidRDefault="007D0B05">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89">
    <w:p w:rsidR="007D0B05" w:rsidRDefault="007D0B05">
      <w:pPr>
        <w:pStyle w:val="Lbjegyzetszveg"/>
      </w:pPr>
      <w:r>
        <w:rPr>
          <w:rStyle w:val="Lbjegyzet-hivatkozs"/>
        </w:rPr>
        <w:footnoteRef/>
      </w:r>
      <w:r>
        <w:t xml:space="preserve"> </w:t>
      </w:r>
      <w:proofErr w:type="spellStart"/>
      <w:r w:rsidRPr="00F80F1D">
        <w:rPr>
          <w:b/>
          <w:i/>
        </w:rPr>
        <w:t>Mgazd</w:t>
      </w:r>
      <w:proofErr w:type="spellEnd"/>
      <w:r w:rsidRPr="00F80F1D">
        <w:rPr>
          <w:b/>
          <w:i/>
        </w:rPr>
        <w:t>:</w:t>
      </w:r>
      <w:r w:rsidRPr="00F80F1D">
        <w:t xml:space="preserve"> mezőgazdasági, élelmiszeripari alkalmazott;</w:t>
      </w:r>
    </w:p>
  </w:footnote>
  <w:footnote w:id="90">
    <w:p w:rsidR="007D0B05" w:rsidRDefault="007D0B05">
      <w:pPr>
        <w:pStyle w:val="Lbjegyzetszveg"/>
      </w:pPr>
      <w:r>
        <w:rPr>
          <w:rStyle w:val="Lbjegyzet-hivatkozs"/>
        </w:rPr>
        <w:footnoteRef/>
      </w:r>
      <w:r>
        <w:t xml:space="preserve"> </w:t>
      </w:r>
      <w:r w:rsidRPr="00F80F1D">
        <w:rPr>
          <w:b/>
          <w:i/>
        </w:rPr>
        <w:t>Ipar:</w:t>
      </w:r>
      <w:r w:rsidRPr="00F80F1D">
        <w:t xml:space="preserve"> könnyű-, nehéz- és energiaipari alkalmazott;</w:t>
      </w:r>
    </w:p>
  </w:footnote>
  <w:footnote w:id="91">
    <w:p w:rsidR="007D0B05" w:rsidRDefault="007D0B05">
      <w:pPr>
        <w:pStyle w:val="Lbjegyzetszveg"/>
      </w:pPr>
      <w:r>
        <w:rPr>
          <w:rStyle w:val="Lbjegyzet-hivatkozs"/>
        </w:rPr>
        <w:footnoteRef/>
      </w:r>
      <w:r>
        <w:t xml:space="preserve"> </w:t>
      </w:r>
      <w:proofErr w:type="spellStart"/>
      <w:r w:rsidRPr="00F80F1D">
        <w:rPr>
          <w:b/>
          <w:i/>
        </w:rPr>
        <w:t>Keresked</w:t>
      </w:r>
      <w:proofErr w:type="spellEnd"/>
      <w:r w:rsidRPr="00F80F1D">
        <w:rPr>
          <w:b/>
          <w:i/>
        </w:rPr>
        <w:t>:</w:t>
      </w:r>
      <w:r w:rsidRPr="00F80F1D">
        <w:t xml:space="preserve"> kereskedelmi alkalmazott;</w:t>
      </w:r>
    </w:p>
  </w:footnote>
  <w:footnote w:id="92">
    <w:p w:rsidR="007D0B05" w:rsidRDefault="007D0B05">
      <w:pPr>
        <w:pStyle w:val="Lbjegyzetszveg"/>
      </w:pPr>
      <w:r>
        <w:rPr>
          <w:rStyle w:val="Lbjegyzet-hivatkozs"/>
        </w:rPr>
        <w:footnoteRef/>
      </w:r>
      <w:r>
        <w:t xml:space="preserve"> </w:t>
      </w:r>
      <w:proofErr w:type="spellStart"/>
      <w:r w:rsidRPr="00F80F1D">
        <w:rPr>
          <w:b/>
          <w:i/>
        </w:rPr>
        <w:t>Idegenf</w:t>
      </w:r>
      <w:proofErr w:type="spellEnd"/>
      <w:proofErr w:type="gramStart"/>
      <w:r w:rsidRPr="00F80F1D">
        <w:rPr>
          <w:b/>
          <w:i/>
        </w:rPr>
        <w:t>.:</w:t>
      </w:r>
      <w:proofErr w:type="gramEnd"/>
      <w:r w:rsidRPr="00F80F1D">
        <w:rPr>
          <w:b/>
          <w:i/>
        </w:rPr>
        <w:t xml:space="preserve"> </w:t>
      </w:r>
      <w:r w:rsidRPr="00F80F1D">
        <w:t xml:space="preserve">Idegenforgalmi, </w:t>
      </w:r>
      <w:proofErr w:type="spellStart"/>
      <w:r w:rsidRPr="00F80F1D">
        <w:t>vendéglátóipari</w:t>
      </w:r>
      <w:proofErr w:type="spellEnd"/>
      <w:r w:rsidRPr="00F80F1D">
        <w:t xml:space="preserve"> alkalmazott;</w:t>
      </w:r>
    </w:p>
  </w:footnote>
  <w:footnote w:id="93">
    <w:p w:rsidR="007D0B05" w:rsidRDefault="007D0B05">
      <w:pPr>
        <w:pStyle w:val="Lbjegyzetszveg"/>
      </w:pPr>
      <w:r>
        <w:rPr>
          <w:rStyle w:val="Lbjegyzet-hivatkozs"/>
        </w:rPr>
        <w:footnoteRef/>
      </w:r>
      <w:r>
        <w:t xml:space="preserve"> </w:t>
      </w:r>
      <w:r w:rsidRPr="00F80F1D">
        <w:rPr>
          <w:b/>
          <w:i/>
        </w:rPr>
        <w:t>Szolgáltat:</w:t>
      </w:r>
      <w:r w:rsidRPr="00F80F1D">
        <w:t xml:space="preserve"> közellátó- vagy szociális szolgáltatást végző alkalmazott;</w:t>
      </w:r>
    </w:p>
  </w:footnote>
  <w:footnote w:id="94">
    <w:p w:rsidR="007D0B05" w:rsidRDefault="007D0B05">
      <w:pPr>
        <w:pStyle w:val="Lbjegyzetszveg"/>
      </w:pPr>
      <w:r>
        <w:rPr>
          <w:rStyle w:val="Lbjegyzet-hivatkozs"/>
        </w:rPr>
        <w:footnoteRef/>
      </w:r>
      <w:r>
        <w:t xml:space="preserve"> </w:t>
      </w:r>
      <w:r w:rsidRPr="00F80F1D">
        <w:rPr>
          <w:b/>
          <w:i/>
        </w:rPr>
        <w:t>Szállítás:</w:t>
      </w:r>
      <w:r w:rsidRPr="00F80F1D">
        <w:t xml:space="preserve"> szállítási, közlekedési alkalmazott;</w:t>
      </w:r>
    </w:p>
  </w:footnote>
  <w:footnote w:id="95">
    <w:p w:rsidR="007D0B05" w:rsidRDefault="007D0B05" w:rsidP="00C3658D">
      <w:pPr>
        <w:pStyle w:val="Lbjegyzetszveg"/>
      </w:pPr>
      <w:r>
        <w:rPr>
          <w:rStyle w:val="Lbjegyzet-hivatkozs"/>
        </w:rPr>
        <w:footnoteRef/>
      </w:r>
      <w:r>
        <w:t xml:space="preserve"> </w:t>
      </w:r>
      <w:r w:rsidRPr="00F80F1D">
        <w:rPr>
          <w:b/>
          <w:i/>
        </w:rPr>
        <w:t>A</w:t>
      </w:r>
      <w:r w:rsidR="003657A4">
        <w:rPr>
          <w:b/>
          <w:i/>
        </w:rPr>
        <w:t>z</w:t>
      </w:r>
      <w:r w:rsidRPr="00F80F1D">
        <w:rPr>
          <w:b/>
          <w:i/>
        </w:rPr>
        <w:t xml:space="preserve"> időskorúak adatai: </w:t>
      </w:r>
      <w:r w:rsidRPr="00F80F1D">
        <w:t>A táblázat a bármilyen jogcímű nyugellátásban részesülő személyek adatait tartalmazza, nemenkénti sorpárban.</w:t>
      </w:r>
    </w:p>
  </w:footnote>
  <w:footnote w:id="96">
    <w:p w:rsidR="007D0B05" w:rsidRDefault="007D0B05">
      <w:pPr>
        <w:pStyle w:val="Lbjegyzetszveg"/>
      </w:pPr>
      <w:r>
        <w:rPr>
          <w:rStyle w:val="Lbjegyzet-hivatkozs"/>
        </w:rPr>
        <w:footnoteRef/>
      </w:r>
      <w:r>
        <w:t xml:space="preserve"> </w:t>
      </w:r>
      <w:r w:rsidRPr="00F80F1D">
        <w:rPr>
          <w:b/>
          <w:i/>
        </w:rPr>
        <w:t>Közalkalmazott</w:t>
      </w:r>
      <w:r w:rsidRPr="00F80F1D">
        <w:t>: Közalkalmazotti, köztisztviselői munkakört betöltő;</w:t>
      </w:r>
    </w:p>
  </w:footnote>
  <w:footnote w:id="97">
    <w:p w:rsidR="007D0B05" w:rsidRDefault="007D0B05">
      <w:pPr>
        <w:pStyle w:val="Lbjegyzetszveg"/>
      </w:pPr>
      <w:r>
        <w:rPr>
          <w:rStyle w:val="Lbjegyzet-hivatkozs"/>
        </w:rPr>
        <w:footnoteRef/>
      </w:r>
      <w:r>
        <w:t xml:space="preserve"> </w:t>
      </w:r>
      <w:r w:rsidRPr="00F80F1D">
        <w:rPr>
          <w:b/>
          <w:i/>
        </w:rPr>
        <w:t>A</w:t>
      </w:r>
      <w:r>
        <w:rPr>
          <w:b/>
          <w:i/>
        </w:rPr>
        <w:t>l</w:t>
      </w:r>
      <w:r w:rsidRPr="00F80F1D">
        <w:rPr>
          <w:b/>
          <w:i/>
        </w:rPr>
        <w:t xml:space="preserve">kalmazottak </w:t>
      </w:r>
      <w:r w:rsidRPr="00F80F1D">
        <w:t>(nem saját családja gazdaságában, vagy vállalkozásában)</w:t>
      </w:r>
    </w:p>
  </w:footnote>
  <w:footnote w:id="98">
    <w:p w:rsidR="007D0B05" w:rsidRDefault="007D0B05">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99">
    <w:p w:rsidR="007D0B05" w:rsidRDefault="007D0B05">
      <w:pPr>
        <w:pStyle w:val="Lbjegyzetszveg"/>
      </w:pPr>
      <w:r>
        <w:rPr>
          <w:rStyle w:val="Lbjegyzet-hivatkozs"/>
        </w:rPr>
        <w:footnoteRef/>
      </w:r>
      <w:r>
        <w:t xml:space="preserve"> </w:t>
      </w:r>
      <w:r w:rsidRPr="00F80F1D">
        <w:rPr>
          <w:b/>
          <w:i/>
        </w:rPr>
        <w:t>Egyéb</w:t>
      </w:r>
      <w:r w:rsidRPr="00F80F1D">
        <w:t>: az előző jogcímekbe nem sorolható forrásból származó, rendszeres jövedelme van;</w:t>
      </w:r>
    </w:p>
  </w:footnote>
  <w:footnote w:id="100">
    <w:p w:rsidR="007D0B05" w:rsidRDefault="007D0B05">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01">
    <w:p w:rsidR="007D0B05" w:rsidRDefault="007D0B05">
      <w:pPr>
        <w:pStyle w:val="Lbjegyzetszveg"/>
      </w:pPr>
      <w:r>
        <w:rPr>
          <w:rStyle w:val="Lbjegyzet-hivatkozs"/>
        </w:rPr>
        <w:footnoteRef/>
      </w:r>
      <w:r>
        <w:t xml:space="preserve"> </w:t>
      </w:r>
      <w:r w:rsidRPr="00F80F1D">
        <w:rPr>
          <w:b/>
          <w:i/>
        </w:rPr>
        <w:t>Összesen:</w:t>
      </w:r>
      <w:r w:rsidRPr="00F80F1D">
        <w:t xml:space="preserve"> az előző oszlopok összesítése.</w:t>
      </w:r>
    </w:p>
  </w:footnote>
  <w:footnote w:id="102">
    <w:p w:rsidR="007D0B05" w:rsidRDefault="007D0B05">
      <w:pPr>
        <w:pStyle w:val="Lbjegyzetszveg"/>
      </w:pPr>
      <w:r>
        <w:rPr>
          <w:rStyle w:val="Lbjegyzet-hivatkozs"/>
        </w:rPr>
        <w:footnoteRef/>
      </w:r>
      <w:r>
        <w:t xml:space="preserve"> </w:t>
      </w:r>
      <w:proofErr w:type="spellStart"/>
      <w:r w:rsidRPr="00F80F1D">
        <w:rPr>
          <w:b/>
          <w:i/>
        </w:rPr>
        <w:t>Mgazd</w:t>
      </w:r>
      <w:proofErr w:type="spellEnd"/>
      <w:proofErr w:type="gramStart"/>
      <w:r w:rsidRPr="00F80F1D">
        <w:rPr>
          <w:b/>
          <w:i/>
        </w:rPr>
        <w:t>.</w:t>
      </w:r>
      <w:r w:rsidRPr="00F80F1D">
        <w:t>:</w:t>
      </w:r>
      <w:proofErr w:type="gramEnd"/>
      <w:r w:rsidRPr="00F80F1D">
        <w:t xml:space="preserve"> mezőgazdasági alkalmazott;</w:t>
      </w:r>
    </w:p>
  </w:footnote>
  <w:footnote w:id="103">
    <w:p w:rsidR="007D0B05" w:rsidRDefault="007D0B05">
      <w:pPr>
        <w:pStyle w:val="Lbjegyzetszveg"/>
      </w:pPr>
      <w:r>
        <w:rPr>
          <w:rStyle w:val="Lbjegyzet-hivatkozs"/>
        </w:rPr>
        <w:footnoteRef/>
      </w:r>
      <w:r>
        <w:t xml:space="preserve"> </w:t>
      </w:r>
      <w:r w:rsidRPr="00F80F1D">
        <w:rPr>
          <w:b/>
          <w:i/>
        </w:rPr>
        <w:t>Ipar</w:t>
      </w:r>
      <w:r w:rsidRPr="00F80F1D">
        <w:t>: ipari alkalmazott;</w:t>
      </w:r>
    </w:p>
  </w:footnote>
  <w:footnote w:id="104">
    <w:p w:rsidR="007D0B05" w:rsidRDefault="007D0B05">
      <w:pPr>
        <w:pStyle w:val="Lbjegyzetszveg"/>
      </w:pPr>
      <w:r>
        <w:rPr>
          <w:rStyle w:val="Lbjegyzet-hivatkozs"/>
        </w:rPr>
        <w:footnoteRef/>
      </w:r>
      <w:r>
        <w:t xml:space="preserve"> </w:t>
      </w:r>
      <w:proofErr w:type="spellStart"/>
      <w:r w:rsidRPr="00F80F1D">
        <w:rPr>
          <w:b/>
          <w:i/>
        </w:rPr>
        <w:t>Keresked</w:t>
      </w:r>
      <w:proofErr w:type="spellEnd"/>
      <w:proofErr w:type="gramStart"/>
      <w:r w:rsidRPr="00F80F1D">
        <w:rPr>
          <w:b/>
          <w:i/>
        </w:rPr>
        <w:t>.</w:t>
      </w:r>
      <w:r w:rsidRPr="00F80F1D">
        <w:t>:</w:t>
      </w:r>
      <w:proofErr w:type="gramEnd"/>
      <w:r w:rsidRPr="00F80F1D">
        <w:t xml:space="preserve"> kereskedelmi alkalmazott;</w:t>
      </w:r>
    </w:p>
  </w:footnote>
  <w:footnote w:id="105">
    <w:p w:rsidR="007D0B05" w:rsidRDefault="007D0B05">
      <w:pPr>
        <w:pStyle w:val="Lbjegyzetszveg"/>
      </w:pPr>
      <w:r>
        <w:rPr>
          <w:rStyle w:val="Lbjegyzet-hivatkozs"/>
        </w:rPr>
        <w:footnoteRef/>
      </w:r>
      <w:r>
        <w:t xml:space="preserve"> </w:t>
      </w:r>
      <w:proofErr w:type="spellStart"/>
      <w:r w:rsidRPr="00F80F1D">
        <w:rPr>
          <w:b/>
          <w:i/>
        </w:rPr>
        <w:t>Idegenf</w:t>
      </w:r>
      <w:proofErr w:type="spellEnd"/>
      <w:proofErr w:type="gramStart"/>
      <w:r w:rsidRPr="00F80F1D">
        <w:rPr>
          <w:b/>
          <w:i/>
        </w:rPr>
        <w:t>.:</w:t>
      </w:r>
      <w:proofErr w:type="gramEnd"/>
      <w:r w:rsidRPr="00F80F1D">
        <w:rPr>
          <w:b/>
          <w:i/>
        </w:rPr>
        <w:t xml:space="preserve"> </w:t>
      </w:r>
      <w:r w:rsidRPr="009C15E9">
        <w:t>idegenforgalmi,</w:t>
      </w:r>
      <w:r>
        <w:rPr>
          <w:b/>
          <w:i/>
        </w:rPr>
        <w:t xml:space="preserve"> </w:t>
      </w:r>
      <w:proofErr w:type="spellStart"/>
      <w:r w:rsidRPr="00F80F1D">
        <w:t>vendéglátóipari</w:t>
      </w:r>
      <w:proofErr w:type="spellEnd"/>
      <w:r w:rsidRPr="00F80F1D">
        <w:t xml:space="preserve"> alkalmazott;</w:t>
      </w:r>
    </w:p>
  </w:footnote>
  <w:footnote w:id="106">
    <w:p w:rsidR="007D0B05" w:rsidRDefault="007D0B05">
      <w:pPr>
        <w:pStyle w:val="Lbjegyzetszveg"/>
      </w:pPr>
      <w:r>
        <w:rPr>
          <w:rStyle w:val="Lbjegyzet-hivatkozs"/>
        </w:rPr>
        <w:footnoteRef/>
      </w:r>
      <w:r>
        <w:t xml:space="preserve"> </w:t>
      </w:r>
      <w:r w:rsidRPr="00F80F1D">
        <w:rPr>
          <w:b/>
          <w:i/>
        </w:rPr>
        <w:t>Szolgált</w:t>
      </w:r>
      <w:proofErr w:type="gramStart"/>
      <w:r w:rsidRPr="00F80F1D">
        <w:rPr>
          <w:b/>
          <w:i/>
        </w:rPr>
        <w:t>.:</w:t>
      </w:r>
      <w:proofErr w:type="gramEnd"/>
      <w:r w:rsidRPr="00F80F1D">
        <w:t xml:space="preserve"> közellátó vagy szociális szolgáltatást végző alkalmazott;</w:t>
      </w:r>
    </w:p>
  </w:footnote>
  <w:footnote w:id="107">
    <w:p w:rsidR="007D0B05" w:rsidRDefault="007D0B05">
      <w:pPr>
        <w:pStyle w:val="Lbjegyzetszveg"/>
      </w:pPr>
      <w:r>
        <w:rPr>
          <w:rStyle w:val="Lbjegyzet-hivatkozs"/>
        </w:rPr>
        <w:footnoteRef/>
      </w:r>
      <w:r>
        <w:t xml:space="preserve"> </w:t>
      </w:r>
      <w:r w:rsidRPr="00F80F1D">
        <w:rPr>
          <w:b/>
          <w:i/>
        </w:rPr>
        <w:t>Szállítás:</w:t>
      </w:r>
      <w:r w:rsidRPr="00F80F1D">
        <w:t xml:space="preserve"> szállítási vagy közlekedési alkalmazott;</w:t>
      </w:r>
    </w:p>
  </w:footnote>
  <w:footnote w:id="108">
    <w:p w:rsidR="007D0B05" w:rsidRDefault="007D0B05">
      <w:pPr>
        <w:pStyle w:val="Lbjegyzetszveg"/>
      </w:pPr>
      <w:r>
        <w:rPr>
          <w:rStyle w:val="Lbjegyzet-hivatkozs"/>
        </w:rPr>
        <w:footnoteRef/>
      </w:r>
      <w:r>
        <w:t xml:space="preserve"> </w:t>
      </w:r>
      <w:r w:rsidRPr="00F80F1D">
        <w:rPr>
          <w:b/>
          <w:i/>
        </w:rPr>
        <w:t>Egyedül él:</w:t>
      </w:r>
      <w:r w:rsidRPr="00F80F1D">
        <w:t xml:space="preserve"> egyszemélyes háztartást vezet</w:t>
      </w:r>
    </w:p>
  </w:footnote>
  <w:footnote w:id="109">
    <w:p w:rsidR="007D0B05" w:rsidRDefault="007D0B05">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110">
    <w:p w:rsidR="007D0B05" w:rsidRDefault="007D0B05">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ratkozottként tanul (</w:t>
      </w:r>
      <w:r>
        <w:t>bölcsődétől egyetemig)</w:t>
      </w:r>
    </w:p>
  </w:footnote>
  <w:footnote w:id="111">
    <w:p w:rsidR="007D0B05" w:rsidRDefault="007D0B05">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112">
    <w:p w:rsidR="007D0B05" w:rsidRDefault="007D0B05">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113">
    <w:p w:rsidR="007D0B05" w:rsidRDefault="007D0B05">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114">
    <w:p w:rsidR="007D0B05" w:rsidRDefault="007D0B05">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115">
    <w:p w:rsidR="007D0B05" w:rsidRDefault="007D0B05">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16">
    <w:p w:rsidR="007D0B05" w:rsidRDefault="007D0B05">
      <w:pPr>
        <w:pStyle w:val="Lbjegyzetszveg"/>
      </w:pPr>
      <w:r>
        <w:rPr>
          <w:rStyle w:val="Lbjegyzet-hivatkozs"/>
        </w:rPr>
        <w:footnoteRef/>
      </w:r>
      <w:r>
        <w:t xml:space="preserve"> </w:t>
      </w:r>
      <w:r w:rsidRPr="00F80F1D">
        <w:rPr>
          <w:b/>
          <w:i/>
        </w:rPr>
        <w:t>Egyedül él:</w:t>
      </w:r>
      <w:r>
        <w:rPr>
          <w:b/>
          <w:i/>
        </w:rPr>
        <w:t xml:space="preserve"> </w:t>
      </w:r>
      <w:r w:rsidRPr="00F80F1D">
        <w:t>egyszemélyes háztartást vezet</w:t>
      </w:r>
    </w:p>
  </w:footnote>
  <w:footnote w:id="117">
    <w:p w:rsidR="007D0B05" w:rsidRDefault="007D0B05">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118">
    <w:p w:rsidR="007D0B05" w:rsidRDefault="007D0B05">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119">
    <w:p w:rsidR="007D0B05" w:rsidRDefault="007D0B05">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120">
    <w:p w:rsidR="007D0B05" w:rsidRDefault="007D0B05">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121">
    <w:p w:rsidR="007D0B05" w:rsidRDefault="007D0B05">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122">
    <w:p w:rsidR="007D0B05" w:rsidRDefault="007D0B05">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123">
    <w:p w:rsidR="007D0B05" w:rsidRDefault="007D0B05">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24">
    <w:p w:rsidR="007D0B05" w:rsidRDefault="007D0B05" w:rsidP="00A361C6">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125">
    <w:p w:rsidR="007D0B05" w:rsidRDefault="007D0B05" w:rsidP="00A361C6">
      <w:pPr>
        <w:pStyle w:val="Lbjegyzetszveg"/>
      </w:pPr>
      <w:r>
        <w:rPr>
          <w:rStyle w:val="Lbjegyzet-hivatkozs"/>
        </w:rPr>
        <w:footnoteRef/>
      </w:r>
      <w:r>
        <w:t xml:space="preserve"> </w:t>
      </w:r>
      <w:r w:rsidRPr="00F80F1D">
        <w:rPr>
          <w:b/>
          <w:bCs/>
          <w:i/>
        </w:rPr>
        <w:t>Csalá</w:t>
      </w:r>
      <w:r>
        <w:rPr>
          <w:b/>
          <w:bCs/>
          <w:i/>
        </w:rPr>
        <w:t>d</w:t>
      </w:r>
      <w:r w:rsidRPr="00F80F1D">
        <w:rPr>
          <w:b/>
          <w:bCs/>
          <w:i/>
        </w:rPr>
        <w:t xml:space="preserve">ban él: </w:t>
      </w:r>
      <w:r w:rsidRPr="00F80F1D">
        <w:rPr>
          <w:bCs/>
        </w:rPr>
        <w:t>Többszemélyes háztartásban él</w:t>
      </w:r>
    </w:p>
  </w:footnote>
  <w:footnote w:id="126">
    <w:p w:rsidR="007D0B05" w:rsidRDefault="007D0B05" w:rsidP="00A361C6">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127">
    <w:p w:rsidR="007D0B05" w:rsidRDefault="007D0B05" w:rsidP="00A361C6">
      <w:pPr>
        <w:pStyle w:val="Lbjegyzetszveg"/>
      </w:pPr>
      <w:r>
        <w:rPr>
          <w:rStyle w:val="Lbjegyzet-hivatkozs"/>
        </w:rPr>
        <w:footnoteRef/>
      </w:r>
      <w:r>
        <w:t xml:space="preserve"> </w:t>
      </w:r>
      <w:r w:rsidRPr="00F80F1D">
        <w:rPr>
          <w:b/>
          <w:i/>
        </w:rPr>
        <w:t>Alka</w:t>
      </w:r>
      <w:r>
        <w:rPr>
          <w:b/>
          <w:i/>
        </w:rPr>
        <w:t>l</w:t>
      </w:r>
      <w:r w:rsidRPr="00F80F1D">
        <w:rPr>
          <w:b/>
          <w:i/>
        </w:rPr>
        <w:t>mazott:</w:t>
      </w:r>
      <w:r w:rsidRPr="00F80F1D">
        <w:t xml:space="preserve"> Állandó munkahelye van alkalmazottként</w:t>
      </w:r>
    </w:p>
  </w:footnote>
  <w:footnote w:id="128">
    <w:p w:rsidR="007D0B05" w:rsidRDefault="007D0B05" w:rsidP="00A361C6">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129">
    <w:p w:rsidR="007D0B05" w:rsidRDefault="007D0B05" w:rsidP="00A361C6">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130">
    <w:p w:rsidR="007D0B05" w:rsidRDefault="007D0B05" w:rsidP="00A361C6">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131">
    <w:p w:rsidR="007D0B05" w:rsidRDefault="007D0B05" w:rsidP="00A361C6">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32">
    <w:p w:rsidR="007D0B05" w:rsidRDefault="007D0B05" w:rsidP="00BE3D21">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133">
    <w:p w:rsidR="007D0B05" w:rsidRDefault="007D0B05" w:rsidP="00BE3D21">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134">
    <w:p w:rsidR="007D0B05" w:rsidRDefault="007D0B05" w:rsidP="00BE3D21">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135">
    <w:p w:rsidR="007D0B05" w:rsidRDefault="007D0B05" w:rsidP="00BE3D21">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136">
    <w:p w:rsidR="007D0B05" w:rsidRDefault="007D0B05" w:rsidP="00BE3D21">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137">
    <w:p w:rsidR="007D0B05" w:rsidRDefault="007D0B05" w:rsidP="00BE3D21">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138">
    <w:p w:rsidR="007D0B05" w:rsidRDefault="007D0B05" w:rsidP="00BE3D21">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139">
    <w:p w:rsidR="007D0B05" w:rsidRDefault="007D0B05" w:rsidP="00BE3D21">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40">
    <w:p w:rsidR="007D0B05" w:rsidRDefault="007D0B05">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141">
    <w:p w:rsidR="007D0B05" w:rsidRDefault="007D0B05">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142">
    <w:p w:rsidR="007D0B05" w:rsidRDefault="007D0B05">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143">
    <w:p w:rsidR="007D0B05" w:rsidRDefault="007D0B05">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144">
    <w:p w:rsidR="007D0B05" w:rsidRDefault="007D0B05">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145">
    <w:p w:rsidR="007D0B05" w:rsidRDefault="007D0B05">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146">
    <w:p w:rsidR="007D0B05" w:rsidRDefault="007D0B05">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147">
    <w:p w:rsidR="007D0B05" w:rsidRDefault="007D0B05">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48">
    <w:p w:rsidR="007D0B05" w:rsidRDefault="007D0B05" w:rsidP="00BE3D21">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149">
    <w:p w:rsidR="007D0B05" w:rsidRDefault="007D0B05" w:rsidP="00BE3D21">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150">
    <w:p w:rsidR="007D0B05" w:rsidRDefault="007D0B05" w:rsidP="00BE3D21">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151">
    <w:p w:rsidR="007D0B05" w:rsidRDefault="007D0B05" w:rsidP="00BE3D21">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152">
    <w:p w:rsidR="007D0B05" w:rsidRDefault="007D0B05" w:rsidP="00BE3D21">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153">
    <w:p w:rsidR="007D0B05" w:rsidRDefault="007D0B05" w:rsidP="00BE3D21">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154">
    <w:p w:rsidR="007D0B05" w:rsidRDefault="007D0B05" w:rsidP="00BE3D21">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155">
    <w:p w:rsidR="007D0B05" w:rsidRDefault="007D0B05" w:rsidP="00BE3D21">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56">
    <w:p w:rsidR="007D0B05" w:rsidRDefault="007D0B05" w:rsidP="007D0B05">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157">
    <w:p w:rsidR="007D0B05" w:rsidRDefault="007D0B05" w:rsidP="007D0B05">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158">
    <w:p w:rsidR="007D0B05" w:rsidRDefault="007D0B05" w:rsidP="007D0B05">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159">
    <w:p w:rsidR="007D0B05" w:rsidRDefault="007D0B05" w:rsidP="007D0B05">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160">
    <w:p w:rsidR="007D0B05" w:rsidRDefault="007D0B05" w:rsidP="007D0B05">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161">
    <w:p w:rsidR="007D0B05" w:rsidRDefault="007D0B05" w:rsidP="007D0B05">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162">
    <w:p w:rsidR="007D0B05" w:rsidRDefault="007D0B05" w:rsidP="007D0B05">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163">
    <w:p w:rsidR="007D0B05" w:rsidRDefault="007D0B05" w:rsidP="007D0B05">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64">
    <w:p w:rsidR="007D0B05" w:rsidRDefault="007D0B05" w:rsidP="008D2F7F">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165">
    <w:p w:rsidR="007D0B05" w:rsidRDefault="007D0B05" w:rsidP="008D2F7F">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166">
    <w:p w:rsidR="007D0B05" w:rsidRDefault="007D0B05" w:rsidP="008D2F7F">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167">
    <w:p w:rsidR="007D0B05" w:rsidRDefault="007D0B05" w:rsidP="008D2F7F">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168">
    <w:p w:rsidR="007D0B05" w:rsidRDefault="007D0B05" w:rsidP="008D2F7F">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169">
    <w:p w:rsidR="007D0B05" w:rsidRDefault="007D0B05" w:rsidP="008D2F7F">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170">
    <w:p w:rsidR="007D0B05" w:rsidRDefault="007D0B05" w:rsidP="008D2F7F">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171">
    <w:p w:rsidR="007D0B05" w:rsidRDefault="007D0B05" w:rsidP="008D2F7F">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72">
    <w:p w:rsidR="007D0B05" w:rsidRDefault="007D0B05" w:rsidP="008D2F7F">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173">
    <w:p w:rsidR="007D0B05" w:rsidRDefault="007D0B05" w:rsidP="008D2F7F">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174">
    <w:p w:rsidR="007D0B05" w:rsidRDefault="007D0B05" w:rsidP="008D2F7F">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175">
    <w:p w:rsidR="007D0B05" w:rsidRDefault="007D0B05" w:rsidP="008D2F7F">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176">
    <w:p w:rsidR="007D0B05" w:rsidRDefault="007D0B05" w:rsidP="008D2F7F">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177">
    <w:p w:rsidR="007D0B05" w:rsidRDefault="007D0B05" w:rsidP="008D2F7F">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178">
    <w:p w:rsidR="007D0B05" w:rsidRDefault="007D0B05" w:rsidP="008D2F7F">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179">
    <w:p w:rsidR="007D0B05" w:rsidRDefault="007D0B05" w:rsidP="008D2F7F">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80">
    <w:p w:rsidR="007D0B05" w:rsidRDefault="007D0B05" w:rsidP="007D0B05">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181">
    <w:p w:rsidR="007D0B05" w:rsidRDefault="007D0B05" w:rsidP="007D0B05">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182">
    <w:p w:rsidR="007D0B05" w:rsidRDefault="007D0B05" w:rsidP="007D0B05">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183">
    <w:p w:rsidR="007D0B05" w:rsidRDefault="007D0B05" w:rsidP="007D0B05">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184">
    <w:p w:rsidR="007D0B05" w:rsidRDefault="007D0B05" w:rsidP="007D0B05">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185">
    <w:p w:rsidR="007D0B05" w:rsidRDefault="007D0B05" w:rsidP="007D0B05">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186">
    <w:p w:rsidR="007D0B05" w:rsidRDefault="007D0B05" w:rsidP="007D0B05">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187">
    <w:p w:rsidR="007D0B05" w:rsidRDefault="007D0B05" w:rsidP="007D0B05">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88">
    <w:p w:rsidR="00B418DA" w:rsidRDefault="00B418DA" w:rsidP="00B418DA">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189">
    <w:p w:rsidR="00B418DA" w:rsidRDefault="00B418DA" w:rsidP="00B418DA">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190">
    <w:p w:rsidR="00B418DA" w:rsidRDefault="00B418DA" w:rsidP="00B418DA">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191">
    <w:p w:rsidR="00B418DA" w:rsidRDefault="00B418DA" w:rsidP="00B418DA">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192">
    <w:p w:rsidR="00B418DA" w:rsidRDefault="00B418DA" w:rsidP="00B418DA">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193">
    <w:p w:rsidR="00B418DA" w:rsidRDefault="00B418DA" w:rsidP="00B418DA">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194">
    <w:p w:rsidR="00B418DA" w:rsidRDefault="00B418DA" w:rsidP="00B418DA">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195">
    <w:p w:rsidR="00B418DA" w:rsidRDefault="00B418DA" w:rsidP="00B418DA">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196">
    <w:p w:rsidR="007D0B05" w:rsidRDefault="007D0B05" w:rsidP="008D2F7F">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197">
    <w:p w:rsidR="007D0B05" w:rsidRDefault="007D0B05" w:rsidP="008D2F7F">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198">
    <w:p w:rsidR="007D0B05" w:rsidRDefault="007D0B05" w:rsidP="008D2F7F">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199">
    <w:p w:rsidR="007D0B05" w:rsidRDefault="007D0B05" w:rsidP="008D2F7F">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200">
    <w:p w:rsidR="007D0B05" w:rsidRDefault="007D0B05" w:rsidP="008D2F7F">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201">
    <w:p w:rsidR="007D0B05" w:rsidRDefault="007D0B05" w:rsidP="008D2F7F">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202">
    <w:p w:rsidR="007D0B05" w:rsidRDefault="007D0B05" w:rsidP="008D2F7F">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203">
    <w:p w:rsidR="007D0B05" w:rsidRDefault="007D0B05" w:rsidP="008D2F7F">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204">
    <w:p w:rsidR="0003356F" w:rsidRDefault="0003356F" w:rsidP="0003356F">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205">
    <w:p w:rsidR="0003356F" w:rsidRDefault="0003356F" w:rsidP="0003356F">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206">
    <w:p w:rsidR="0003356F" w:rsidRDefault="0003356F" w:rsidP="0003356F">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207">
    <w:p w:rsidR="0003356F" w:rsidRDefault="0003356F" w:rsidP="0003356F">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208">
    <w:p w:rsidR="0003356F" w:rsidRDefault="0003356F" w:rsidP="0003356F">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209">
    <w:p w:rsidR="0003356F" w:rsidRDefault="0003356F" w:rsidP="0003356F">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210">
    <w:p w:rsidR="0003356F" w:rsidRDefault="0003356F" w:rsidP="0003356F">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211">
    <w:p w:rsidR="0003356F" w:rsidRDefault="0003356F" w:rsidP="0003356F">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212">
    <w:p w:rsidR="003655E8" w:rsidRDefault="003655E8" w:rsidP="003655E8">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213">
    <w:p w:rsidR="003655E8" w:rsidRDefault="003655E8" w:rsidP="003655E8">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214">
    <w:p w:rsidR="003655E8" w:rsidRDefault="003655E8" w:rsidP="003655E8">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215">
    <w:p w:rsidR="003655E8" w:rsidRDefault="003655E8" w:rsidP="003655E8">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216">
    <w:p w:rsidR="003655E8" w:rsidRDefault="003655E8" w:rsidP="003655E8">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217">
    <w:p w:rsidR="003655E8" w:rsidRDefault="003655E8" w:rsidP="003655E8">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218">
    <w:p w:rsidR="003655E8" w:rsidRDefault="003655E8" w:rsidP="003655E8">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219">
    <w:p w:rsidR="003655E8" w:rsidRDefault="003655E8" w:rsidP="003655E8">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220">
    <w:p w:rsidR="003655E8" w:rsidRDefault="003655E8" w:rsidP="003655E8">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221">
    <w:p w:rsidR="003655E8" w:rsidRDefault="003655E8" w:rsidP="003655E8">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222">
    <w:p w:rsidR="003655E8" w:rsidRDefault="003655E8" w:rsidP="003655E8">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223">
    <w:p w:rsidR="003655E8" w:rsidRDefault="003655E8" w:rsidP="003655E8">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224">
    <w:p w:rsidR="003655E8" w:rsidRDefault="003655E8" w:rsidP="003655E8">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225">
    <w:p w:rsidR="003655E8" w:rsidRDefault="003655E8" w:rsidP="003655E8">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226">
    <w:p w:rsidR="003655E8" w:rsidRDefault="003655E8" w:rsidP="003655E8">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227">
    <w:p w:rsidR="003655E8" w:rsidRDefault="003655E8" w:rsidP="003655E8">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228">
    <w:p w:rsidR="003655E8" w:rsidRDefault="003655E8" w:rsidP="003655E8">
      <w:pPr>
        <w:pStyle w:val="Lbjegyzetszveg"/>
      </w:pPr>
      <w:r>
        <w:rPr>
          <w:rStyle w:val="Lbjegyzet-hivatkozs"/>
        </w:rPr>
        <w:footnoteRef/>
      </w:r>
      <w:r>
        <w:t xml:space="preserve"> </w:t>
      </w:r>
      <w:r w:rsidRPr="00F80F1D">
        <w:rPr>
          <w:b/>
          <w:i/>
        </w:rPr>
        <w:t xml:space="preserve">Egyedül él: </w:t>
      </w:r>
      <w:r w:rsidRPr="00F80F1D">
        <w:t>egyszemélyes háztartást vezet</w:t>
      </w:r>
    </w:p>
  </w:footnote>
  <w:footnote w:id="229">
    <w:p w:rsidR="003655E8" w:rsidRDefault="003655E8" w:rsidP="003655E8">
      <w:pPr>
        <w:pStyle w:val="Lbjegyzetszveg"/>
      </w:pPr>
      <w:r>
        <w:rPr>
          <w:rStyle w:val="Lbjegyzet-hivatkozs"/>
        </w:rPr>
        <w:footnoteRef/>
      </w:r>
      <w:r>
        <w:t xml:space="preserve"> </w:t>
      </w:r>
      <w:r w:rsidRPr="00F80F1D">
        <w:rPr>
          <w:b/>
          <w:bCs/>
          <w:i/>
        </w:rPr>
        <w:t xml:space="preserve">Családban él: </w:t>
      </w:r>
      <w:r w:rsidRPr="00F80F1D">
        <w:rPr>
          <w:bCs/>
        </w:rPr>
        <w:t>Többszemélyes háztartásban él</w:t>
      </w:r>
    </w:p>
  </w:footnote>
  <w:footnote w:id="230">
    <w:p w:rsidR="003655E8" w:rsidRDefault="003655E8" w:rsidP="003655E8">
      <w:pPr>
        <w:pStyle w:val="Lbjegyzetszveg"/>
      </w:pPr>
      <w:r>
        <w:rPr>
          <w:rStyle w:val="Lbjegyzet-hivatkozs"/>
        </w:rPr>
        <w:footnoteRef/>
      </w:r>
      <w:r>
        <w:t xml:space="preserve"> </w:t>
      </w:r>
      <w:r w:rsidRPr="00F80F1D">
        <w:rPr>
          <w:b/>
          <w:i/>
        </w:rPr>
        <w:t>Tanul:</w:t>
      </w:r>
      <w:r w:rsidRPr="00F80F1D">
        <w:t xml:space="preserve"> Oktatási intézményben be</w:t>
      </w:r>
      <w:r>
        <w:t>i</w:t>
      </w:r>
      <w:r w:rsidRPr="00F80F1D">
        <w:t>ratkozottkén</w:t>
      </w:r>
      <w:r>
        <w:t>t tanul (bölcsődétől egyetemig)</w:t>
      </w:r>
    </w:p>
  </w:footnote>
  <w:footnote w:id="231">
    <w:p w:rsidR="003655E8" w:rsidRDefault="003655E8" w:rsidP="003655E8">
      <w:pPr>
        <w:pStyle w:val="Lbjegyzetszveg"/>
      </w:pPr>
      <w:r>
        <w:rPr>
          <w:rStyle w:val="Lbjegyzet-hivatkozs"/>
        </w:rPr>
        <w:footnoteRef/>
      </w:r>
      <w:r>
        <w:t xml:space="preserve"> </w:t>
      </w:r>
      <w:r w:rsidRPr="00F80F1D">
        <w:rPr>
          <w:b/>
          <w:i/>
        </w:rPr>
        <w:t>Alkalmazott:</w:t>
      </w:r>
      <w:r w:rsidRPr="00F80F1D">
        <w:t xml:space="preserve"> Állandó munkahelye van alkalmazottként</w:t>
      </w:r>
    </w:p>
  </w:footnote>
  <w:footnote w:id="232">
    <w:p w:rsidR="003655E8" w:rsidRDefault="003655E8" w:rsidP="003655E8">
      <w:pPr>
        <w:pStyle w:val="Lbjegyzetszveg"/>
      </w:pPr>
      <w:r>
        <w:rPr>
          <w:rStyle w:val="Lbjegyzet-hivatkozs"/>
        </w:rPr>
        <w:footnoteRef/>
      </w:r>
      <w:r>
        <w:t xml:space="preserve"> </w:t>
      </w:r>
      <w:r w:rsidRPr="00F80F1D">
        <w:rPr>
          <w:b/>
          <w:i/>
        </w:rPr>
        <w:t>Vállalkozó</w:t>
      </w:r>
      <w:r w:rsidRPr="00F80F1D">
        <w:t>: mezőgazdasági, ipari, kereskedelmi, vagy egyéb szolgáltató önálló gazdasági szervezet tulajdonosa, vagy tulajdonosának családtagja</w:t>
      </w:r>
    </w:p>
  </w:footnote>
  <w:footnote w:id="233">
    <w:p w:rsidR="003655E8" w:rsidRDefault="003655E8" w:rsidP="003655E8">
      <w:pPr>
        <w:pStyle w:val="Lbjegyzetszveg"/>
      </w:pPr>
      <w:r>
        <w:rPr>
          <w:rStyle w:val="Lbjegyzet-hivatkozs"/>
        </w:rPr>
        <w:footnoteRef/>
      </w:r>
      <w:r>
        <w:t xml:space="preserve"> </w:t>
      </w:r>
      <w:r w:rsidRPr="00F80F1D">
        <w:rPr>
          <w:b/>
          <w:i/>
        </w:rPr>
        <w:t>Munkanélküli:</w:t>
      </w:r>
      <w:r w:rsidRPr="00F80F1D">
        <w:t xml:space="preserve"> munkanélküli segélyben részesül.</w:t>
      </w:r>
    </w:p>
  </w:footnote>
  <w:footnote w:id="234">
    <w:p w:rsidR="003655E8" w:rsidRDefault="003655E8" w:rsidP="003655E8">
      <w:pPr>
        <w:pStyle w:val="Lbjegyzetszveg"/>
      </w:pPr>
      <w:r>
        <w:rPr>
          <w:rStyle w:val="Lbjegyzet-hivatkozs"/>
        </w:rPr>
        <w:footnoteRef/>
      </w:r>
      <w:r>
        <w:t xml:space="preserve"> </w:t>
      </w:r>
      <w:r w:rsidRPr="00F80F1D">
        <w:rPr>
          <w:b/>
          <w:i/>
        </w:rPr>
        <w:t>Nem dolgozik:</w:t>
      </w:r>
      <w:r w:rsidRPr="00F80F1D">
        <w:t xml:space="preserve"> nincs rendszeres jövedelme (munkanélküli segélyben sem részesül);</w:t>
      </w:r>
    </w:p>
  </w:footnote>
  <w:footnote w:id="235">
    <w:p w:rsidR="003655E8" w:rsidRDefault="003655E8" w:rsidP="003655E8">
      <w:pPr>
        <w:pStyle w:val="Lbjegyzetszveg"/>
      </w:pPr>
      <w:r>
        <w:rPr>
          <w:rStyle w:val="Lbjegyzet-hivatkozs"/>
        </w:rPr>
        <w:footnoteRef/>
      </w:r>
      <w:r>
        <w:t xml:space="preserve"> </w:t>
      </w:r>
      <w:r w:rsidRPr="00F80F1D">
        <w:rPr>
          <w:b/>
          <w:i/>
        </w:rPr>
        <w:t>Csak nyugdíjból él</w:t>
      </w:r>
      <w:r w:rsidRPr="00F80F1D">
        <w:t>: a nyugdíjon kívül nincs jövedelme.</w:t>
      </w:r>
    </w:p>
  </w:footnote>
  <w:footnote w:id="236">
    <w:p w:rsidR="007D0B05" w:rsidRDefault="007D0B05" w:rsidP="00AF6C75">
      <w:pPr>
        <w:pStyle w:val="Lbjegyzetszveg"/>
      </w:pPr>
      <w:r>
        <w:rPr>
          <w:rStyle w:val="Lbjegyzet-hivatkozs"/>
        </w:rPr>
        <w:footnoteRef/>
      </w:r>
      <w:r>
        <w:t xml:space="preserve"> </w:t>
      </w:r>
      <w:r w:rsidRPr="00F80F1D">
        <w:rPr>
          <w:b/>
          <w:i/>
        </w:rPr>
        <w:t xml:space="preserve">Felekezet, templom, imaház: </w:t>
      </w:r>
      <w:r w:rsidRPr="00F80F1D">
        <w:t>Felekezet megnevezése, templom, imaház neve, címe</w:t>
      </w:r>
    </w:p>
  </w:footnote>
  <w:footnote w:id="237">
    <w:p w:rsidR="007D0B05" w:rsidRDefault="007D0B05" w:rsidP="00AF6C75">
      <w:pPr>
        <w:pStyle w:val="Lbjegyzetszveg"/>
      </w:pPr>
      <w:r>
        <w:rPr>
          <w:rStyle w:val="Lbjegyzet-hivatkozs"/>
        </w:rPr>
        <w:footnoteRef/>
      </w:r>
      <w:r>
        <w:t xml:space="preserve"> </w:t>
      </w:r>
      <w:r w:rsidRPr="00F80F1D">
        <w:rPr>
          <w:b/>
          <w:i/>
        </w:rPr>
        <w:t xml:space="preserve">Hívők száma: </w:t>
      </w:r>
      <w:r w:rsidRPr="00F80F1D">
        <w:t>Az egyházi intézmény közösségéhez tartozó hívek száma</w:t>
      </w:r>
    </w:p>
  </w:footnote>
  <w:footnote w:id="238">
    <w:p w:rsidR="007D0B05" w:rsidRDefault="007D0B05" w:rsidP="00AF6C75">
      <w:pPr>
        <w:pStyle w:val="Lbjegyzetszveg"/>
      </w:pPr>
      <w:r>
        <w:rPr>
          <w:rStyle w:val="Lbjegyzet-hivatkozs"/>
        </w:rPr>
        <w:footnoteRef/>
      </w:r>
      <w:r>
        <w:t xml:space="preserve"> </w:t>
      </w:r>
      <w:r w:rsidRPr="00F80F1D">
        <w:rPr>
          <w:b/>
          <w:i/>
        </w:rPr>
        <w:t xml:space="preserve">Szakképzett lelkész: </w:t>
      </w:r>
      <w:r w:rsidRPr="00F80F1D">
        <w:t>Az egyházi intézményben foglalkoztatott, szakképzett lelkészek száma</w:t>
      </w:r>
    </w:p>
  </w:footnote>
  <w:footnote w:id="239">
    <w:p w:rsidR="007D0B05" w:rsidRDefault="007D0B05" w:rsidP="00AF6C75">
      <w:pPr>
        <w:pStyle w:val="Lbjegyzetszveg"/>
      </w:pPr>
      <w:r>
        <w:rPr>
          <w:rStyle w:val="Lbjegyzet-hivatkozs"/>
        </w:rPr>
        <w:footnoteRef/>
      </w:r>
      <w:r>
        <w:t xml:space="preserve"> </w:t>
      </w:r>
      <w:r w:rsidRPr="00F80F1D">
        <w:rPr>
          <w:b/>
          <w:i/>
        </w:rPr>
        <w:t xml:space="preserve">Szakképzetlen segéderő: </w:t>
      </w:r>
      <w:r w:rsidRPr="00F80F1D">
        <w:t>Az egyházi intézményben foglalkoztatott, hitélettel kapcsolatos munkát végző személyek száma</w:t>
      </w:r>
    </w:p>
  </w:footnote>
  <w:footnote w:id="240">
    <w:p w:rsidR="007D0B05" w:rsidRDefault="007D0B05" w:rsidP="00AF6C75">
      <w:pPr>
        <w:pStyle w:val="Lbjegyzetszveg"/>
      </w:pPr>
      <w:r>
        <w:rPr>
          <w:rStyle w:val="Lbjegyzet-hivatkozs"/>
        </w:rPr>
        <w:footnoteRef/>
      </w:r>
      <w:r>
        <w:t xml:space="preserve"> </w:t>
      </w:r>
      <w:r w:rsidRPr="00F80F1D">
        <w:rPr>
          <w:b/>
          <w:i/>
        </w:rPr>
        <w:t>Egyéb foglalkoztatottak:</w:t>
      </w:r>
      <w:r w:rsidRPr="00F80F1D">
        <w:t xml:space="preserve"> Az egyházi intézmény fenntartására foglalkoztatott, nem hitéleti munkát végző személyek száma</w:t>
      </w:r>
    </w:p>
  </w:footnote>
  <w:footnote w:id="241">
    <w:p w:rsidR="003655E8" w:rsidRDefault="003655E8" w:rsidP="003655E8">
      <w:pPr>
        <w:pStyle w:val="Lbjegyzetszveg"/>
      </w:pPr>
      <w:r>
        <w:rPr>
          <w:rStyle w:val="Lbjegyzet-hivatkozs"/>
        </w:rPr>
        <w:footnoteRef/>
      </w:r>
      <w:r>
        <w:t xml:space="preserve"> </w:t>
      </w:r>
      <w:r w:rsidRPr="00F80F1D">
        <w:rPr>
          <w:b/>
          <w:i/>
        </w:rPr>
        <w:t xml:space="preserve">Felekezet, templom, imaház: </w:t>
      </w:r>
      <w:r w:rsidRPr="00F80F1D">
        <w:t>Felekezet megnevezése, templom, imaház neve, címe</w:t>
      </w:r>
    </w:p>
  </w:footnote>
  <w:footnote w:id="242">
    <w:p w:rsidR="003655E8" w:rsidRDefault="003655E8" w:rsidP="003655E8">
      <w:pPr>
        <w:pStyle w:val="Lbjegyzetszveg"/>
      </w:pPr>
      <w:r>
        <w:rPr>
          <w:rStyle w:val="Lbjegyzet-hivatkozs"/>
        </w:rPr>
        <w:footnoteRef/>
      </w:r>
      <w:r>
        <w:t xml:space="preserve"> </w:t>
      </w:r>
      <w:r w:rsidRPr="00F80F1D">
        <w:rPr>
          <w:b/>
          <w:i/>
        </w:rPr>
        <w:t xml:space="preserve">Hívők száma: </w:t>
      </w:r>
      <w:r w:rsidRPr="00F80F1D">
        <w:t>Az egyházi intézmény közösségéhez tartozó hívek száma</w:t>
      </w:r>
    </w:p>
  </w:footnote>
  <w:footnote w:id="243">
    <w:p w:rsidR="003655E8" w:rsidRDefault="003655E8" w:rsidP="003655E8">
      <w:pPr>
        <w:pStyle w:val="Lbjegyzetszveg"/>
      </w:pPr>
      <w:r>
        <w:rPr>
          <w:rStyle w:val="Lbjegyzet-hivatkozs"/>
        </w:rPr>
        <w:footnoteRef/>
      </w:r>
      <w:r>
        <w:t xml:space="preserve"> </w:t>
      </w:r>
      <w:r w:rsidRPr="00F80F1D">
        <w:rPr>
          <w:b/>
          <w:i/>
        </w:rPr>
        <w:t xml:space="preserve">Szakképzett lelkész: </w:t>
      </w:r>
      <w:r w:rsidRPr="00F80F1D">
        <w:t>Az egyházi intézményben foglalkoztatott, szakképzett lelkészek száma</w:t>
      </w:r>
    </w:p>
  </w:footnote>
  <w:footnote w:id="244">
    <w:p w:rsidR="003655E8" w:rsidRDefault="003655E8" w:rsidP="003655E8">
      <w:pPr>
        <w:pStyle w:val="Lbjegyzetszveg"/>
      </w:pPr>
      <w:r>
        <w:rPr>
          <w:rStyle w:val="Lbjegyzet-hivatkozs"/>
        </w:rPr>
        <w:footnoteRef/>
      </w:r>
      <w:r>
        <w:t xml:space="preserve"> </w:t>
      </w:r>
      <w:r w:rsidRPr="00F80F1D">
        <w:rPr>
          <w:b/>
          <w:i/>
        </w:rPr>
        <w:t xml:space="preserve">Szakképzetlen segéderő: </w:t>
      </w:r>
      <w:r w:rsidRPr="00F80F1D">
        <w:t>Az egyházi intézményben foglalkoztatott, hitélettel kapcsolatos munkát végző személyek száma</w:t>
      </w:r>
    </w:p>
  </w:footnote>
  <w:footnote w:id="245">
    <w:p w:rsidR="003655E8" w:rsidRDefault="003655E8" w:rsidP="003655E8">
      <w:pPr>
        <w:pStyle w:val="Lbjegyzetszveg"/>
      </w:pPr>
      <w:r>
        <w:rPr>
          <w:rStyle w:val="Lbjegyzet-hivatkozs"/>
        </w:rPr>
        <w:footnoteRef/>
      </w:r>
      <w:r>
        <w:t xml:space="preserve"> </w:t>
      </w:r>
      <w:r w:rsidRPr="00F80F1D">
        <w:rPr>
          <w:b/>
          <w:i/>
        </w:rPr>
        <w:t>Egyéb foglalkoztatottak:</w:t>
      </w:r>
      <w:r w:rsidRPr="00F80F1D">
        <w:t xml:space="preserve"> Az egyházi intézmény fenntartására foglalkoztatott, nem hitéleti munkát végző személyek száma</w:t>
      </w:r>
    </w:p>
  </w:footnote>
  <w:footnote w:id="246">
    <w:p w:rsidR="003655E8" w:rsidRDefault="003655E8" w:rsidP="003655E8">
      <w:pPr>
        <w:pStyle w:val="Lbjegyzetszveg"/>
      </w:pPr>
      <w:r>
        <w:rPr>
          <w:rStyle w:val="Lbjegyzet-hivatkozs"/>
        </w:rPr>
        <w:footnoteRef/>
      </w:r>
      <w:r>
        <w:t xml:space="preserve"> </w:t>
      </w:r>
      <w:r w:rsidRPr="00F80F1D">
        <w:rPr>
          <w:b/>
          <w:i/>
        </w:rPr>
        <w:t xml:space="preserve">Felekezet, templom, imaház: </w:t>
      </w:r>
      <w:r w:rsidRPr="00F80F1D">
        <w:t>Felekezet megnevezése, templom, imaház neve, címe</w:t>
      </w:r>
    </w:p>
  </w:footnote>
  <w:footnote w:id="247">
    <w:p w:rsidR="003655E8" w:rsidRDefault="003655E8" w:rsidP="003655E8">
      <w:pPr>
        <w:pStyle w:val="Lbjegyzetszveg"/>
      </w:pPr>
      <w:r>
        <w:rPr>
          <w:rStyle w:val="Lbjegyzet-hivatkozs"/>
        </w:rPr>
        <w:footnoteRef/>
      </w:r>
      <w:r>
        <w:t xml:space="preserve"> </w:t>
      </w:r>
      <w:r w:rsidRPr="00F80F1D">
        <w:rPr>
          <w:b/>
          <w:i/>
        </w:rPr>
        <w:t xml:space="preserve">Hívők száma: </w:t>
      </w:r>
      <w:r w:rsidRPr="00F80F1D">
        <w:t>Az egyházi intézmény közösségéhez tartozó hívek száma</w:t>
      </w:r>
    </w:p>
  </w:footnote>
  <w:footnote w:id="248">
    <w:p w:rsidR="003655E8" w:rsidRDefault="003655E8" w:rsidP="003655E8">
      <w:pPr>
        <w:pStyle w:val="Lbjegyzetszveg"/>
      </w:pPr>
      <w:r>
        <w:rPr>
          <w:rStyle w:val="Lbjegyzet-hivatkozs"/>
        </w:rPr>
        <w:footnoteRef/>
      </w:r>
      <w:r>
        <w:t xml:space="preserve"> </w:t>
      </w:r>
      <w:r w:rsidRPr="00F80F1D">
        <w:rPr>
          <w:b/>
          <w:i/>
        </w:rPr>
        <w:t xml:space="preserve">Szakképzett lelkész: </w:t>
      </w:r>
      <w:r w:rsidRPr="00F80F1D">
        <w:t>Az egyházi intézményben foglalkoztatott, szakképzett lelkészek száma</w:t>
      </w:r>
    </w:p>
  </w:footnote>
  <w:footnote w:id="249">
    <w:p w:rsidR="003655E8" w:rsidRDefault="003655E8" w:rsidP="003655E8">
      <w:pPr>
        <w:pStyle w:val="Lbjegyzetszveg"/>
      </w:pPr>
      <w:r>
        <w:rPr>
          <w:rStyle w:val="Lbjegyzet-hivatkozs"/>
        </w:rPr>
        <w:footnoteRef/>
      </w:r>
      <w:r>
        <w:t xml:space="preserve"> </w:t>
      </w:r>
      <w:r w:rsidRPr="00F80F1D">
        <w:rPr>
          <w:b/>
          <w:i/>
        </w:rPr>
        <w:t xml:space="preserve">Szakképzetlen segéderő: </w:t>
      </w:r>
      <w:r w:rsidRPr="00F80F1D">
        <w:t>Az egyházi intézményben foglalkoztatott, hitélettel kapcsolatos munkát végző személyek száma</w:t>
      </w:r>
    </w:p>
  </w:footnote>
  <w:footnote w:id="250">
    <w:p w:rsidR="003655E8" w:rsidRDefault="003655E8" w:rsidP="003655E8">
      <w:pPr>
        <w:pStyle w:val="Lbjegyzetszveg"/>
      </w:pPr>
      <w:r>
        <w:rPr>
          <w:rStyle w:val="Lbjegyzet-hivatkozs"/>
        </w:rPr>
        <w:footnoteRef/>
      </w:r>
      <w:r>
        <w:t xml:space="preserve"> </w:t>
      </w:r>
      <w:r w:rsidRPr="00F80F1D">
        <w:rPr>
          <w:b/>
          <w:i/>
        </w:rPr>
        <w:t>Egyéb foglalkoztatottak:</w:t>
      </w:r>
      <w:r w:rsidRPr="00F80F1D">
        <w:t xml:space="preserve"> Az egyházi intézmény fenntartására foglalkoztatott, nem hitéleti munkát végző személyek száma</w:t>
      </w:r>
    </w:p>
  </w:footnote>
  <w:footnote w:id="251">
    <w:p w:rsidR="007D0B05" w:rsidRDefault="007D0B05" w:rsidP="006C7F75">
      <w:pPr>
        <w:pStyle w:val="Lbjegyzetszveg"/>
      </w:pPr>
      <w:r>
        <w:rPr>
          <w:rStyle w:val="Lbjegyzet-hivatkozs"/>
        </w:rPr>
        <w:footnoteRef/>
      </w:r>
      <w:r>
        <w:t xml:space="preserve"> </w:t>
      </w:r>
      <w:r w:rsidRPr="00F80F1D">
        <w:rPr>
          <w:b/>
          <w:i/>
        </w:rPr>
        <w:t xml:space="preserve">Felekezet, templom, imaház: </w:t>
      </w:r>
      <w:r w:rsidRPr="00F80F1D">
        <w:t>Felekezet megnevezése, templom, imaház neve, címe</w:t>
      </w:r>
    </w:p>
  </w:footnote>
  <w:footnote w:id="252">
    <w:p w:rsidR="007D0B05" w:rsidRDefault="007D0B05" w:rsidP="006C7F75">
      <w:pPr>
        <w:pStyle w:val="Lbjegyzetszveg"/>
      </w:pPr>
      <w:r>
        <w:rPr>
          <w:rStyle w:val="Lbjegyzet-hivatkozs"/>
        </w:rPr>
        <w:footnoteRef/>
      </w:r>
      <w:r>
        <w:t xml:space="preserve"> </w:t>
      </w:r>
      <w:r w:rsidRPr="00F80F1D">
        <w:rPr>
          <w:b/>
          <w:i/>
        </w:rPr>
        <w:t xml:space="preserve">Hívők száma: </w:t>
      </w:r>
      <w:r w:rsidRPr="00F80F1D">
        <w:t>Az egyházi intézmény közösségéhez tartozó hívek száma</w:t>
      </w:r>
    </w:p>
  </w:footnote>
  <w:footnote w:id="253">
    <w:p w:rsidR="007D0B05" w:rsidRDefault="007D0B05" w:rsidP="006C7F75">
      <w:pPr>
        <w:pStyle w:val="Lbjegyzetszveg"/>
      </w:pPr>
      <w:r>
        <w:rPr>
          <w:rStyle w:val="Lbjegyzet-hivatkozs"/>
        </w:rPr>
        <w:footnoteRef/>
      </w:r>
      <w:r>
        <w:t xml:space="preserve"> </w:t>
      </w:r>
      <w:r w:rsidRPr="00F80F1D">
        <w:rPr>
          <w:b/>
          <w:i/>
        </w:rPr>
        <w:t xml:space="preserve">Szakképzett lelkész: </w:t>
      </w:r>
      <w:r w:rsidRPr="00F80F1D">
        <w:t>Az egyházi intézményben foglalkoztatott, szakképzett lelkészek száma</w:t>
      </w:r>
    </w:p>
  </w:footnote>
  <w:footnote w:id="254">
    <w:p w:rsidR="007D0B05" w:rsidRDefault="007D0B05" w:rsidP="006C7F75">
      <w:pPr>
        <w:pStyle w:val="Lbjegyzetszveg"/>
      </w:pPr>
      <w:r>
        <w:rPr>
          <w:rStyle w:val="Lbjegyzet-hivatkozs"/>
        </w:rPr>
        <w:footnoteRef/>
      </w:r>
      <w:r>
        <w:t xml:space="preserve"> </w:t>
      </w:r>
      <w:r w:rsidRPr="00F80F1D">
        <w:rPr>
          <w:b/>
          <w:i/>
        </w:rPr>
        <w:t xml:space="preserve">Szakképzetlen segéderő: </w:t>
      </w:r>
      <w:r w:rsidRPr="00F80F1D">
        <w:t>Az egyházi intézményben foglalkoztatott, hitélettel kapcsolatos munkát végző személyek száma</w:t>
      </w:r>
    </w:p>
  </w:footnote>
  <w:footnote w:id="255">
    <w:p w:rsidR="007D0B05" w:rsidRDefault="007D0B05" w:rsidP="006C7F75">
      <w:pPr>
        <w:pStyle w:val="Lbjegyzetszveg"/>
      </w:pPr>
      <w:r>
        <w:rPr>
          <w:rStyle w:val="Lbjegyzet-hivatkozs"/>
        </w:rPr>
        <w:footnoteRef/>
      </w:r>
      <w:r>
        <w:t xml:space="preserve"> </w:t>
      </w:r>
      <w:r w:rsidRPr="00F80F1D">
        <w:rPr>
          <w:b/>
          <w:i/>
        </w:rPr>
        <w:t>Egyéb foglalkoztatottak:</w:t>
      </w:r>
      <w:r w:rsidRPr="00F80F1D">
        <w:t xml:space="preserve"> Az egyházi intézmény fenntartására foglalkoztatott, nem hitéleti munkát végző személyek száma</w:t>
      </w:r>
    </w:p>
  </w:footnote>
  <w:footnote w:id="256">
    <w:p w:rsidR="007D0B05" w:rsidRDefault="007D0B05" w:rsidP="006C7F75">
      <w:pPr>
        <w:pStyle w:val="Lbjegyzetszveg"/>
      </w:pPr>
      <w:r>
        <w:rPr>
          <w:rStyle w:val="Lbjegyzet-hivatkozs"/>
        </w:rPr>
        <w:footnoteRef/>
      </w:r>
      <w:r>
        <w:t xml:space="preserve"> </w:t>
      </w:r>
      <w:r w:rsidRPr="00F80F1D">
        <w:rPr>
          <w:b/>
          <w:i/>
        </w:rPr>
        <w:t xml:space="preserve">Felekezet, templom, imaház: </w:t>
      </w:r>
      <w:r w:rsidRPr="00F80F1D">
        <w:t>Felekezet megnevezése, templom, imaház neve, címe</w:t>
      </w:r>
    </w:p>
  </w:footnote>
  <w:footnote w:id="257">
    <w:p w:rsidR="007D0B05" w:rsidRDefault="007D0B05" w:rsidP="006C7F75">
      <w:pPr>
        <w:pStyle w:val="Lbjegyzetszveg"/>
      </w:pPr>
      <w:r>
        <w:rPr>
          <w:rStyle w:val="Lbjegyzet-hivatkozs"/>
        </w:rPr>
        <w:footnoteRef/>
      </w:r>
      <w:r>
        <w:t xml:space="preserve"> </w:t>
      </w:r>
      <w:r w:rsidRPr="00F80F1D">
        <w:rPr>
          <w:b/>
          <w:i/>
        </w:rPr>
        <w:t xml:space="preserve">Hívők száma: </w:t>
      </w:r>
      <w:r w:rsidRPr="00F80F1D">
        <w:t>Az egyházi intézmény közösségéhez tartozó hívek száma</w:t>
      </w:r>
    </w:p>
  </w:footnote>
  <w:footnote w:id="258">
    <w:p w:rsidR="007D0B05" w:rsidRDefault="007D0B05" w:rsidP="006C7F75">
      <w:pPr>
        <w:pStyle w:val="Lbjegyzetszveg"/>
      </w:pPr>
      <w:r>
        <w:rPr>
          <w:rStyle w:val="Lbjegyzet-hivatkozs"/>
        </w:rPr>
        <w:footnoteRef/>
      </w:r>
      <w:r>
        <w:t xml:space="preserve"> </w:t>
      </w:r>
      <w:r w:rsidRPr="00F80F1D">
        <w:rPr>
          <w:b/>
          <w:i/>
        </w:rPr>
        <w:t xml:space="preserve">Szakképzett lelkész: </w:t>
      </w:r>
      <w:r w:rsidRPr="00F80F1D">
        <w:t>Az egyházi intézményben foglalkoztatott, szakképzett lelkészek száma</w:t>
      </w:r>
    </w:p>
  </w:footnote>
  <w:footnote w:id="259">
    <w:p w:rsidR="007D0B05" w:rsidRDefault="007D0B05" w:rsidP="006C7F75">
      <w:pPr>
        <w:pStyle w:val="Lbjegyzetszveg"/>
      </w:pPr>
      <w:r>
        <w:rPr>
          <w:rStyle w:val="Lbjegyzet-hivatkozs"/>
        </w:rPr>
        <w:footnoteRef/>
      </w:r>
      <w:r>
        <w:t xml:space="preserve"> </w:t>
      </w:r>
      <w:r w:rsidRPr="00F80F1D">
        <w:rPr>
          <w:b/>
          <w:i/>
        </w:rPr>
        <w:t xml:space="preserve">Szakképzetlen segéderő: </w:t>
      </w:r>
      <w:r w:rsidRPr="00F80F1D">
        <w:t>Az egyházi intézményben foglalkoztatott, hitélettel kapcsolatos munkát végző személyek száma</w:t>
      </w:r>
    </w:p>
  </w:footnote>
  <w:footnote w:id="260">
    <w:p w:rsidR="007D0B05" w:rsidRDefault="007D0B05" w:rsidP="006C7F75">
      <w:pPr>
        <w:pStyle w:val="Lbjegyzetszveg"/>
      </w:pPr>
      <w:r>
        <w:rPr>
          <w:rStyle w:val="Lbjegyzet-hivatkozs"/>
        </w:rPr>
        <w:footnoteRef/>
      </w:r>
      <w:r>
        <w:t xml:space="preserve"> </w:t>
      </w:r>
      <w:r w:rsidRPr="00F80F1D">
        <w:rPr>
          <w:b/>
          <w:i/>
        </w:rPr>
        <w:t>Egyéb foglalkoztatottak:</w:t>
      </w:r>
      <w:r w:rsidRPr="00F80F1D">
        <w:t xml:space="preserve"> Az egyházi intézmény fenntartására foglalkoztatott, nem hitéleti munkát végző személyek száma</w:t>
      </w:r>
    </w:p>
  </w:footnote>
  <w:footnote w:id="261">
    <w:p w:rsidR="007D0B05" w:rsidRDefault="007D0B05">
      <w:pPr>
        <w:pStyle w:val="Lbjegyzetszveg"/>
      </w:pPr>
      <w:r>
        <w:rPr>
          <w:rStyle w:val="Lbjegyzet-hivatkozs"/>
        </w:rPr>
        <w:footnoteRef/>
      </w:r>
      <w:r>
        <w:t xml:space="preserve"> </w:t>
      </w:r>
      <w:r w:rsidRPr="00F80F1D">
        <w:t>A táblázat a település környezetvédelmi adottságait és eszközeit tükrözi.</w:t>
      </w:r>
    </w:p>
  </w:footnote>
  <w:footnote w:id="262">
    <w:p w:rsidR="007D0B05" w:rsidRDefault="007D0B05">
      <w:pPr>
        <w:pStyle w:val="Lbjegyzetszveg"/>
      </w:pPr>
      <w:r>
        <w:rPr>
          <w:rStyle w:val="Lbjegyzet-hivatkozs"/>
        </w:rPr>
        <w:footnoteRef/>
      </w:r>
      <w:r>
        <w:t xml:space="preserve"> </w:t>
      </w:r>
      <w:r w:rsidRPr="00F80F1D">
        <w:rPr>
          <w:b/>
          <w:i/>
        </w:rPr>
        <w:t>Csatornázottság:</w:t>
      </w:r>
      <w:r w:rsidRPr="00F80F1D">
        <w:rPr>
          <w:b/>
        </w:rPr>
        <w:t xml:space="preserve"> </w:t>
      </w:r>
      <w:r w:rsidRPr="00F80F1D">
        <w:t>a település csatornahálózatának hosszát kell megadni km-ben.</w:t>
      </w:r>
    </w:p>
  </w:footnote>
  <w:footnote w:id="263">
    <w:p w:rsidR="007D0B05" w:rsidRDefault="007D0B05">
      <w:pPr>
        <w:pStyle w:val="Lbjegyzetszveg"/>
      </w:pPr>
      <w:r>
        <w:rPr>
          <w:rStyle w:val="Lbjegyzet-hivatkozs"/>
        </w:rPr>
        <w:footnoteRef/>
      </w:r>
      <w:r>
        <w:t xml:space="preserve"> </w:t>
      </w:r>
      <w:r w:rsidRPr="00F80F1D">
        <w:rPr>
          <w:b/>
          <w:i/>
        </w:rPr>
        <w:t>Szennyvíz emésztő:</w:t>
      </w:r>
      <w:r w:rsidRPr="00F80F1D">
        <w:t xml:space="preserve"> azoknak a házaknak a számát kell megadni, amelyek rendelkeznek szennyvízemésztővel.</w:t>
      </w:r>
    </w:p>
  </w:footnote>
  <w:footnote w:id="264">
    <w:p w:rsidR="007D0B05" w:rsidRDefault="007D0B05">
      <w:pPr>
        <w:pStyle w:val="Lbjegyzetszveg"/>
      </w:pPr>
      <w:r>
        <w:rPr>
          <w:rStyle w:val="Lbjegyzet-hivatkozs"/>
        </w:rPr>
        <w:footnoteRef/>
      </w:r>
      <w:r>
        <w:t xml:space="preserve"> </w:t>
      </w:r>
      <w:r w:rsidRPr="00F80F1D">
        <w:rPr>
          <w:b/>
          <w:i/>
        </w:rPr>
        <w:t>Háztartási hulladékgyűjtés:</w:t>
      </w:r>
      <w:r w:rsidRPr="00F80F1D">
        <w:t xml:space="preserve"> A megfelelő szöveg mellé azoknak a házaknak a számát kell írni, amelyekre a szöveg vonatkozik.</w:t>
      </w:r>
    </w:p>
  </w:footnote>
  <w:footnote w:id="265">
    <w:p w:rsidR="007D0B05" w:rsidRDefault="007D0B05">
      <w:pPr>
        <w:pStyle w:val="Lbjegyzetszveg"/>
      </w:pPr>
      <w:r>
        <w:rPr>
          <w:rStyle w:val="Lbjegyzet-hivatkozs"/>
        </w:rPr>
        <w:footnoteRef/>
      </w:r>
      <w:r>
        <w:t xml:space="preserve"> </w:t>
      </w:r>
      <w:r w:rsidRPr="00F80F1D">
        <w:rPr>
          <w:b/>
          <w:i/>
        </w:rPr>
        <w:t>Háztartási hulladékgyűjtés rendszeres:</w:t>
      </w:r>
      <w:r w:rsidRPr="00F80F1D">
        <w:t xml:space="preserve"> minden hét azonos napján (napjain) történő</w:t>
      </w:r>
      <w:r w:rsidRPr="00F80F1D">
        <w:rPr>
          <w:b/>
        </w:rPr>
        <w:t xml:space="preserve"> </w:t>
      </w:r>
      <w:r w:rsidRPr="00F80F1D">
        <w:t>háztartási hulladékgyűjtés;</w:t>
      </w:r>
    </w:p>
  </w:footnote>
  <w:footnote w:id="266">
    <w:p w:rsidR="007D0B05" w:rsidRDefault="007D0B05">
      <w:pPr>
        <w:pStyle w:val="Lbjegyzetszveg"/>
      </w:pPr>
      <w:r>
        <w:rPr>
          <w:rStyle w:val="Lbjegyzet-hivatkozs"/>
        </w:rPr>
        <w:footnoteRef/>
      </w:r>
      <w:r>
        <w:t xml:space="preserve"> </w:t>
      </w:r>
      <w:r w:rsidRPr="00F80F1D">
        <w:rPr>
          <w:b/>
          <w:i/>
        </w:rPr>
        <w:t>Háztartási hulladékgyűjtés eseti:</w:t>
      </w:r>
      <w:r w:rsidRPr="00F80F1D">
        <w:t xml:space="preserve"> havonta legalább egyszer, hirdetéssel jelzett hulladékgyűjtés;</w:t>
      </w:r>
    </w:p>
  </w:footnote>
  <w:footnote w:id="267">
    <w:p w:rsidR="007D0B05" w:rsidRDefault="007D0B05">
      <w:pPr>
        <w:pStyle w:val="Lbjegyzetszveg"/>
      </w:pPr>
      <w:r>
        <w:rPr>
          <w:rStyle w:val="Lbjegyzet-hivatkozs"/>
        </w:rPr>
        <w:footnoteRef/>
      </w:r>
      <w:r>
        <w:t xml:space="preserve"> </w:t>
      </w:r>
      <w:r w:rsidRPr="00F80F1D">
        <w:rPr>
          <w:b/>
          <w:i/>
        </w:rPr>
        <w:t>Háztartási hulladékgyűjtés nincs:</w:t>
      </w:r>
      <w:r w:rsidRPr="00F80F1D">
        <w:t xml:space="preserve"> a hulladékgyűjtés nincs, vagy rendszertelenül van megoldva.</w:t>
      </w:r>
    </w:p>
  </w:footnote>
  <w:footnote w:id="268">
    <w:p w:rsidR="007D0B05" w:rsidRDefault="007D0B05">
      <w:pPr>
        <w:pStyle w:val="Lbjegyzetszveg"/>
      </w:pPr>
      <w:r>
        <w:rPr>
          <w:rStyle w:val="Lbjegyzet-hivatkozs"/>
        </w:rPr>
        <w:footnoteRef/>
      </w:r>
      <w:r>
        <w:t xml:space="preserve"> </w:t>
      </w:r>
      <w:r w:rsidRPr="00F80F1D">
        <w:rPr>
          <w:b/>
          <w:i/>
        </w:rPr>
        <w:t>Hulladék elhelyezés:</w:t>
      </w:r>
      <w:r w:rsidRPr="00F80F1D">
        <w:t xml:space="preserve"> A megfelelő szöveg mellé X-et kell írni.</w:t>
      </w:r>
    </w:p>
  </w:footnote>
  <w:footnote w:id="269">
    <w:p w:rsidR="007D0B05" w:rsidRDefault="007D0B05">
      <w:pPr>
        <w:pStyle w:val="Lbjegyzetszveg"/>
      </w:pPr>
      <w:r>
        <w:rPr>
          <w:rStyle w:val="Lbjegyzet-hivatkozs"/>
        </w:rPr>
        <w:footnoteRef/>
      </w:r>
      <w:r>
        <w:t xml:space="preserve"> </w:t>
      </w:r>
      <w:r w:rsidRPr="00F80F1D">
        <w:rPr>
          <w:b/>
          <w:i/>
        </w:rPr>
        <w:t>Hulladék elhelyezés tárolóban:</w:t>
      </w:r>
      <w:r w:rsidRPr="00F80F1D">
        <w:t xml:space="preserve"> a település rendelkezik hulladéktárolóval</w:t>
      </w:r>
    </w:p>
  </w:footnote>
  <w:footnote w:id="270">
    <w:p w:rsidR="007D0B05" w:rsidRDefault="007D0B05">
      <w:pPr>
        <w:pStyle w:val="Lbjegyzetszveg"/>
      </w:pPr>
      <w:r>
        <w:rPr>
          <w:rStyle w:val="Lbjegyzet-hivatkozs"/>
        </w:rPr>
        <w:footnoteRef/>
      </w:r>
      <w:r>
        <w:t xml:space="preserve"> </w:t>
      </w:r>
      <w:r w:rsidRPr="00F80F1D">
        <w:rPr>
          <w:b/>
          <w:i/>
        </w:rPr>
        <w:t>Hulladék elhelyezés megsemmisítéssel:</w:t>
      </w:r>
      <w:r w:rsidRPr="00F80F1D">
        <w:rPr>
          <w:b/>
        </w:rPr>
        <w:t xml:space="preserve"> </w:t>
      </w:r>
      <w:r w:rsidRPr="00F80F1D">
        <w:t>a település rendelkezik hulladékmegsemmisítővel;</w:t>
      </w:r>
    </w:p>
  </w:footnote>
  <w:footnote w:id="271">
    <w:p w:rsidR="007D0B05" w:rsidRDefault="007D0B05">
      <w:pPr>
        <w:pStyle w:val="Lbjegyzetszveg"/>
      </w:pPr>
      <w:r>
        <w:rPr>
          <w:rStyle w:val="Lbjegyzet-hivatkozs"/>
        </w:rPr>
        <w:footnoteRef/>
      </w:r>
      <w:r>
        <w:t xml:space="preserve"> </w:t>
      </w:r>
      <w:r w:rsidRPr="00F80F1D">
        <w:rPr>
          <w:b/>
          <w:i/>
        </w:rPr>
        <w:t>Hulladék elhelyezés nincs:</w:t>
      </w:r>
      <w:r w:rsidRPr="00F80F1D">
        <w:rPr>
          <w:b/>
        </w:rPr>
        <w:t xml:space="preserve"> </w:t>
      </w:r>
      <w:r w:rsidRPr="00F80F1D">
        <w:t>a településen nincs sem hulladéktároló telep, sem hulladékmegsemmisítő.</w:t>
      </w:r>
    </w:p>
  </w:footnote>
  <w:footnote w:id="272">
    <w:p w:rsidR="007D0B05" w:rsidRDefault="007D0B05">
      <w:pPr>
        <w:pStyle w:val="Lbjegyzetszveg"/>
      </w:pPr>
      <w:r>
        <w:rPr>
          <w:rStyle w:val="Lbjegyzet-hivatkozs"/>
        </w:rPr>
        <w:footnoteRef/>
      </w:r>
      <w:r>
        <w:t xml:space="preserve"> </w:t>
      </w:r>
      <w:r w:rsidRPr="00F80F1D">
        <w:rPr>
          <w:b/>
          <w:i/>
        </w:rPr>
        <w:t>Közterület gondozás:</w:t>
      </w:r>
      <w:r w:rsidRPr="00F80F1D">
        <w:rPr>
          <w:i/>
        </w:rPr>
        <w:t xml:space="preserve"> </w:t>
      </w:r>
      <w:r w:rsidRPr="00F80F1D">
        <w:t>A megfelelő szöveg mellé X-et kell írni.</w:t>
      </w:r>
    </w:p>
  </w:footnote>
  <w:footnote w:id="273">
    <w:p w:rsidR="007D0B05" w:rsidRDefault="007D0B05">
      <w:pPr>
        <w:pStyle w:val="Lbjegyzetszveg"/>
      </w:pPr>
      <w:r>
        <w:rPr>
          <w:rStyle w:val="Lbjegyzet-hivatkozs"/>
        </w:rPr>
        <w:footnoteRef/>
      </w:r>
      <w:r>
        <w:t xml:space="preserve"> </w:t>
      </w:r>
      <w:r w:rsidRPr="00F80F1D">
        <w:rPr>
          <w:b/>
          <w:i/>
        </w:rPr>
        <w:t>Közterület gondozás rendszeres:</w:t>
      </w:r>
      <w:r w:rsidRPr="00F80F1D">
        <w:rPr>
          <w:i/>
        </w:rPr>
        <w:t xml:space="preserve"> </w:t>
      </w:r>
      <w:r w:rsidRPr="00F80F1D">
        <w:t>A közterület gondozását (söprés, mosás, hó</w:t>
      </w:r>
      <w:r>
        <w:t>-</w:t>
      </w:r>
      <w:r w:rsidRPr="00F80F1D">
        <w:t>eltakarítás, csúszásgátlás, folyamatos javítás, parkosítás) a település minden közterületén rendszeresen végzik.</w:t>
      </w:r>
    </w:p>
  </w:footnote>
  <w:footnote w:id="274">
    <w:p w:rsidR="007D0B05" w:rsidRDefault="007D0B05">
      <w:pPr>
        <w:pStyle w:val="Lbjegyzetszveg"/>
      </w:pPr>
      <w:r>
        <w:rPr>
          <w:rStyle w:val="Lbjegyzet-hivatkozs"/>
        </w:rPr>
        <w:footnoteRef/>
      </w:r>
      <w:r>
        <w:t xml:space="preserve"> </w:t>
      </w:r>
      <w:r w:rsidRPr="00F80F1D">
        <w:rPr>
          <w:b/>
          <w:i/>
        </w:rPr>
        <w:t>Közterület gondozás eseti:</w:t>
      </w:r>
      <w:r w:rsidRPr="00F80F1D">
        <w:t xml:space="preserve"> A közterület gondozást a belterületen rendszeresen végzik, a külterületeken esetenként, vagy nem.</w:t>
      </w:r>
    </w:p>
  </w:footnote>
  <w:footnote w:id="275">
    <w:p w:rsidR="007D0B05" w:rsidRDefault="007D0B05">
      <w:pPr>
        <w:pStyle w:val="Lbjegyzetszveg"/>
      </w:pPr>
      <w:r>
        <w:rPr>
          <w:rStyle w:val="Lbjegyzet-hivatkozs"/>
        </w:rPr>
        <w:footnoteRef/>
      </w:r>
      <w:r>
        <w:t xml:space="preserve"> </w:t>
      </w:r>
      <w:r w:rsidRPr="00F80F1D">
        <w:rPr>
          <w:b/>
          <w:i/>
        </w:rPr>
        <w:t>Közterület gondozás nincs:</w:t>
      </w:r>
      <w:r w:rsidRPr="00F80F1D">
        <w:rPr>
          <w:i/>
        </w:rPr>
        <w:t xml:space="preserve"> </w:t>
      </w:r>
      <w:r w:rsidRPr="00F80F1D">
        <w:t>A közterület gondozását rendszeresen és tervezetten nem végzik.</w:t>
      </w:r>
    </w:p>
  </w:footnote>
  <w:footnote w:id="276">
    <w:p w:rsidR="007D0B05" w:rsidRDefault="007D0B05">
      <w:pPr>
        <w:pStyle w:val="Lbjegyzetszveg"/>
      </w:pPr>
      <w:r>
        <w:rPr>
          <w:rStyle w:val="Lbjegyzet-hivatkozs"/>
        </w:rPr>
        <w:footnoteRef/>
      </w:r>
      <w:r>
        <w:t xml:space="preserve"> </w:t>
      </w:r>
      <w:r w:rsidRPr="00F80F1D">
        <w:rPr>
          <w:b/>
          <w:i/>
        </w:rPr>
        <w:t>Tisztítószer használat:</w:t>
      </w:r>
      <w:r w:rsidRPr="00F80F1D">
        <w:rPr>
          <w:i/>
        </w:rPr>
        <w:t xml:space="preserve"> </w:t>
      </w:r>
      <w:r w:rsidRPr="00F80F1D">
        <w:t>A megfelelő szöveg mellé a tisztítószerek használati arányát kell beírni a teljes tisztítószer-használat %-ában.</w:t>
      </w:r>
    </w:p>
  </w:footnote>
  <w:footnote w:id="277">
    <w:p w:rsidR="007D0B05" w:rsidRDefault="007D0B05">
      <w:pPr>
        <w:pStyle w:val="Lbjegyzetszveg"/>
      </w:pPr>
      <w:r>
        <w:rPr>
          <w:rStyle w:val="Lbjegyzet-hivatkozs"/>
        </w:rPr>
        <w:footnoteRef/>
      </w:r>
      <w:r>
        <w:t xml:space="preserve"> </w:t>
      </w:r>
      <w:r w:rsidRPr="00F80F1D">
        <w:rPr>
          <w:b/>
          <w:i/>
        </w:rPr>
        <w:t>Tisztítószer használat környezetbarát:</w:t>
      </w:r>
      <w:r w:rsidRPr="00F80F1D">
        <w:rPr>
          <w:b/>
        </w:rPr>
        <w:t xml:space="preserve"> </w:t>
      </w:r>
      <w:r w:rsidRPr="00F80F1D">
        <w:t>kizárólag természetes anyagokat tartalmazó tisztítószereket használ;</w:t>
      </w:r>
    </w:p>
  </w:footnote>
  <w:footnote w:id="278">
    <w:p w:rsidR="007D0B05" w:rsidRDefault="007D0B05">
      <w:pPr>
        <w:pStyle w:val="Lbjegyzetszveg"/>
      </w:pPr>
      <w:r>
        <w:rPr>
          <w:rStyle w:val="Lbjegyzet-hivatkozs"/>
        </w:rPr>
        <w:footnoteRef/>
      </w:r>
      <w:r>
        <w:t xml:space="preserve"> </w:t>
      </w:r>
      <w:r w:rsidRPr="00F80F1D">
        <w:rPr>
          <w:b/>
          <w:i/>
        </w:rPr>
        <w:t>Tisztítószer használat környezetkárosító:</w:t>
      </w:r>
      <w:r w:rsidRPr="00F80F1D">
        <w:rPr>
          <w:b/>
        </w:rPr>
        <w:t xml:space="preserve"> </w:t>
      </w:r>
      <w:r w:rsidRPr="00F80F1D">
        <w:t>kizárólag mérgező és természetkárosító anyagokat tartalmazó tisztítószereket használ;</w:t>
      </w:r>
    </w:p>
  </w:footnote>
  <w:footnote w:id="279">
    <w:p w:rsidR="007D0B05" w:rsidRDefault="007D0B05">
      <w:pPr>
        <w:pStyle w:val="Lbjegyzetszveg"/>
      </w:pPr>
      <w:r>
        <w:rPr>
          <w:rStyle w:val="Lbjegyzet-hivatkozs"/>
        </w:rPr>
        <w:footnoteRef/>
      </w:r>
      <w:r>
        <w:t xml:space="preserve"> </w:t>
      </w:r>
      <w:r w:rsidRPr="00F80F1D">
        <w:rPr>
          <w:b/>
          <w:i/>
        </w:rPr>
        <w:t>Tisztítószer használat vegyes:</w:t>
      </w:r>
      <w:r w:rsidRPr="00F80F1D">
        <w:rPr>
          <w:b/>
        </w:rPr>
        <w:t xml:space="preserve"> </w:t>
      </w:r>
      <w:r w:rsidRPr="00F80F1D">
        <w:t>környezetkímélő és környezetkárosító tisztítószereket egyaránt használ (nem figyeli).</w:t>
      </w:r>
    </w:p>
  </w:footnote>
  <w:footnote w:id="280">
    <w:p w:rsidR="007D0B05" w:rsidRDefault="007D0B05" w:rsidP="00C8083C">
      <w:pPr>
        <w:pStyle w:val="Lbjegyzetszveg"/>
      </w:pPr>
      <w:r>
        <w:rPr>
          <w:rStyle w:val="Lbjegyzet-hivatkozs"/>
        </w:rPr>
        <w:footnoteRef/>
      </w:r>
      <w:r>
        <w:t xml:space="preserve"> </w:t>
      </w:r>
      <w:r w:rsidRPr="00F80F1D">
        <w:rPr>
          <w:b/>
          <w:i/>
        </w:rPr>
        <w:t xml:space="preserve">Tulajdon-adatok: </w:t>
      </w:r>
      <w:r w:rsidRPr="00F80F1D">
        <w:t>A táblázat a mezőgazdasági hasznosítású földtulajdon-használók elosztását mutatja a településen. A sorok az egyes tulajdontípusok adatait tartalmazzák.</w:t>
      </w:r>
    </w:p>
  </w:footnote>
  <w:footnote w:id="281">
    <w:p w:rsidR="007D0B05" w:rsidRDefault="007D0B05">
      <w:pPr>
        <w:pStyle w:val="Lbjegyzetszveg"/>
      </w:pPr>
      <w:r>
        <w:rPr>
          <w:rStyle w:val="Lbjegyzet-hivatkozs"/>
        </w:rPr>
        <w:footnoteRef/>
      </w:r>
      <w:r>
        <w:t xml:space="preserve"> </w:t>
      </w:r>
      <w:r w:rsidRPr="00F80F1D">
        <w:rPr>
          <w:b/>
          <w:i/>
        </w:rPr>
        <w:t>Hektár</w:t>
      </w:r>
      <w:r w:rsidRPr="00F80F1D">
        <w:t>: a tulajdontípushoz tartozó összes terület hektárban;</w:t>
      </w:r>
    </w:p>
  </w:footnote>
  <w:footnote w:id="282">
    <w:p w:rsidR="007D0B05" w:rsidRDefault="007D0B05">
      <w:pPr>
        <w:pStyle w:val="Lbjegyzetszveg"/>
      </w:pPr>
      <w:r>
        <w:rPr>
          <w:rStyle w:val="Lbjegyzet-hivatkozs"/>
        </w:rPr>
        <w:footnoteRef/>
      </w:r>
      <w:r>
        <w:t xml:space="preserve"> </w:t>
      </w:r>
      <w:r w:rsidRPr="00F80F1D">
        <w:rPr>
          <w:b/>
          <w:i/>
        </w:rPr>
        <w:t>Tulajdonos és családtag</w:t>
      </w:r>
      <w:r w:rsidRPr="00F80F1D">
        <w:t>: a mezőgazdasági földtulajdon tulajdonosainak és azok családtagjainak a száma;</w:t>
      </w:r>
    </w:p>
  </w:footnote>
  <w:footnote w:id="283">
    <w:p w:rsidR="007D0B05" w:rsidRDefault="007D0B05">
      <w:pPr>
        <w:pStyle w:val="Lbjegyzetszveg"/>
      </w:pPr>
      <w:r>
        <w:rPr>
          <w:rStyle w:val="Lbjegyzet-hivatkozs"/>
        </w:rPr>
        <w:footnoteRef/>
      </w:r>
      <w:r>
        <w:t xml:space="preserve"> </w:t>
      </w:r>
      <w:r w:rsidRPr="00F80F1D">
        <w:rPr>
          <w:b/>
          <w:i/>
        </w:rPr>
        <w:t>Alkalmazott</w:t>
      </w:r>
      <w:r w:rsidRPr="00F80F1D">
        <w:t>: a mezőgazdasági földtulajdon-típuson dolgozó összes alkalmazott száma;</w:t>
      </w:r>
    </w:p>
  </w:footnote>
  <w:footnote w:id="284">
    <w:p w:rsidR="007D0B05" w:rsidRDefault="007D0B05">
      <w:pPr>
        <w:pStyle w:val="Lbjegyzetszveg"/>
      </w:pPr>
      <w:r>
        <w:rPr>
          <w:rStyle w:val="Lbjegyzet-hivatkozs"/>
        </w:rPr>
        <w:footnoteRef/>
      </w:r>
      <w:r>
        <w:t xml:space="preserve"> </w:t>
      </w:r>
      <w:r w:rsidRPr="00F80F1D">
        <w:rPr>
          <w:b/>
          <w:i/>
        </w:rPr>
        <w:t>&lt;20 ha</w:t>
      </w:r>
      <w:r w:rsidRPr="00F80F1D">
        <w:t>: a mezőgazdasági földtulajdon-típushoz tartozó, magyar állampolgár által használt, 20 hektárnál kisebb birtokok összes területe;</w:t>
      </w:r>
    </w:p>
  </w:footnote>
  <w:footnote w:id="285">
    <w:p w:rsidR="007D0B05" w:rsidRDefault="007D0B05">
      <w:pPr>
        <w:pStyle w:val="Lbjegyzetszveg"/>
      </w:pPr>
      <w:r>
        <w:rPr>
          <w:rStyle w:val="Lbjegyzet-hivatkozs"/>
        </w:rPr>
        <w:footnoteRef/>
      </w:r>
      <w:r>
        <w:t xml:space="preserve"> </w:t>
      </w:r>
      <w:r w:rsidRPr="00F80F1D">
        <w:rPr>
          <w:b/>
          <w:i/>
        </w:rPr>
        <w:t>21 – 50 ha</w:t>
      </w:r>
      <w:r w:rsidRPr="00F80F1D">
        <w:t xml:space="preserve">: a mezőgazdasági földtulajdon-típushoz tartozó, magyar állampolgár által használt, 21 és </w:t>
      </w:r>
      <w:smartTag w:uri="urn:schemas-microsoft-com:office:smarttags" w:element="metricconverter">
        <w:smartTagPr>
          <w:attr w:name="ProductID" w:val="50 hekt￡r"/>
        </w:smartTagPr>
        <w:r w:rsidRPr="00F80F1D">
          <w:t>50 hektár</w:t>
        </w:r>
      </w:smartTag>
      <w:r w:rsidRPr="00F80F1D">
        <w:t xml:space="preserve"> közötti birtokok összes területe;</w:t>
      </w:r>
    </w:p>
  </w:footnote>
  <w:footnote w:id="286">
    <w:p w:rsidR="007D0B05" w:rsidRDefault="007D0B05">
      <w:pPr>
        <w:pStyle w:val="Lbjegyzetszveg"/>
      </w:pPr>
      <w:r>
        <w:rPr>
          <w:rStyle w:val="Lbjegyzet-hivatkozs"/>
        </w:rPr>
        <w:footnoteRef/>
      </w:r>
      <w:r>
        <w:t xml:space="preserve"> </w:t>
      </w:r>
      <w:proofErr w:type="gramStart"/>
      <w:r w:rsidRPr="00F80F1D">
        <w:rPr>
          <w:b/>
          <w:i/>
        </w:rPr>
        <w:t>&gt;</w:t>
      </w:r>
      <w:proofErr w:type="gramEnd"/>
      <w:r w:rsidRPr="00F80F1D">
        <w:rPr>
          <w:b/>
          <w:i/>
        </w:rPr>
        <w:t>50 ha</w:t>
      </w:r>
      <w:r w:rsidRPr="00F80F1D">
        <w:t>: a mezőgazdasági földtulajdon-típushoz tartozó, magyar állampolgár által használt, 50 hektárnál nagyobb birtokok összes területe;</w:t>
      </w:r>
    </w:p>
  </w:footnote>
  <w:footnote w:id="287">
    <w:p w:rsidR="007D0B05" w:rsidRDefault="007D0B05">
      <w:pPr>
        <w:pStyle w:val="Lbjegyzetszveg"/>
      </w:pPr>
      <w:r>
        <w:rPr>
          <w:rStyle w:val="Lbjegyzet-hivatkozs"/>
        </w:rPr>
        <w:footnoteRef/>
      </w:r>
      <w:r>
        <w:t xml:space="preserve"> </w:t>
      </w:r>
      <w:r w:rsidRPr="00F80F1D">
        <w:rPr>
          <w:b/>
          <w:i/>
        </w:rPr>
        <w:t>&lt;20 ha</w:t>
      </w:r>
      <w:r w:rsidRPr="00F80F1D">
        <w:t>: a mezőgazdasági földtulajdon-típushoz tartozó, külföldi állampolgár által használt, 20 hektárnál kisebb birtokok összes területe;</w:t>
      </w:r>
    </w:p>
  </w:footnote>
  <w:footnote w:id="288">
    <w:p w:rsidR="007D0B05" w:rsidRDefault="007D0B05">
      <w:pPr>
        <w:pStyle w:val="Lbjegyzetszveg"/>
      </w:pPr>
      <w:r>
        <w:rPr>
          <w:rStyle w:val="Lbjegyzet-hivatkozs"/>
        </w:rPr>
        <w:footnoteRef/>
      </w:r>
      <w:r>
        <w:t xml:space="preserve"> </w:t>
      </w:r>
      <w:r w:rsidRPr="00F80F1D">
        <w:rPr>
          <w:b/>
          <w:i/>
        </w:rPr>
        <w:t>21 – 50 ha</w:t>
      </w:r>
      <w:r w:rsidRPr="00F80F1D">
        <w:t xml:space="preserve">: a mezőgazdasági földtulajdon-típushoz tartozó, külföldi állampolgár által használt, 21 és </w:t>
      </w:r>
      <w:smartTag w:uri="urn:schemas-microsoft-com:office:smarttags" w:element="metricconverter">
        <w:smartTagPr>
          <w:attr w:name="ProductID" w:val="50 hekt￡r"/>
        </w:smartTagPr>
        <w:r w:rsidRPr="00F80F1D">
          <w:t>50 hektár</w:t>
        </w:r>
      </w:smartTag>
      <w:r w:rsidRPr="00F80F1D">
        <w:t xml:space="preserve"> közötti birtokok összes területe;</w:t>
      </w:r>
    </w:p>
  </w:footnote>
  <w:footnote w:id="289">
    <w:p w:rsidR="007D0B05" w:rsidRDefault="007D0B05">
      <w:pPr>
        <w:pStyle w:val="Lbjegyzetszveg"/>
      </w:pPr>
      <w:r>
        <w:rPr>
          <w:rStyle w:val="Lbjegyzet-hivatkozs"/>
        </w:rPr>
        <w:footnoteRef/>
      </w:r>
      <w:r>
        <w:t xml:space="preserve"> </w:t>
      </w:r>
      <w:r w:rsidRPr="00F80F1D">
        <w:rPr>
          <w:b/>
          <w:i/>
        </w:rPr>
        <w:t>&gt;</w:t>
      </w:r>
      <w:proofErr w:type="gramStart"/>
      <w:smartTag w:uri="urn:schemas-microsoft-com:office:smarttags" w:element="metricconverter">
        <w:smartTagPr>
          <w:attr w:name="ProductID" w:val="50 ha"/>
        </w:smartTagPr>
        <w:r w:rsidRPr="00F80F1D">
          <w:rPr>
            <w:b/>
            <w:i/>
          </w:rPr>
          <w:t>50</w:t>
        </w:r>
        <w:proofErr w:type="gramEnd"/>
        <w:r w:rsidRPr="00F80F1D">
          <w:rPr>
            <w:b/>
            <w:i/>
          </w:rPr>
          <w:t xml:space="preserve"> ha</w:t>
        </w:r>
      </w:smartTag>
      <w:r>
        <w:rPr>
          <w:b/>
          <w:i/>
        </w:rPr>
        <w:t xml:space="preserve"> </w:t>
      </w:r>
      <w:r w:rsidRPr="00F80F1D">
        <w:t>=</w:t>
      </w:r>
      <w:r>
        <w:t xml:space="preserve"> </w:t>
      </w:r>
      <w:r w:rsidRPr="00F80F1D">
        <w:t>a mezőgazdasági földtulajdon-típushoz tartozó, külföldi állampolgár által használt, 50 hektárnál nagyobb birtokok összes területe;</w:t>
      </w:r>
    </w:p>
  </w:footnote>
  <w:footnote w:id="290">
    <w:p w:rsidR="007D0B05" w:rsidRPr="00F80F1D" w:rsidRDefault="007D0B05" w:rsidP="00C8083C">
      <w:r>
        <w:rPr>
          <w:rStyle w:val="Lbjegyzet-hivatkozs"/>
        </w:rPr>
        <w:footnoteRef/>
      </w:r>
      <w:r>
        <w:t xml:space="preserve"> </w:t>
      </w:r>
      <w:r w:rsidRPr="00F80F1D">
        <w:rPr>
          <w:b/>
          <w:i/>
        </w:rPr>
        <w:t>Földterület használata és növény-termesztés:</w:t>
      </w:r>
      <w:r w:rsidRPr="00F80F1D">
        <w:t xml:space="preserve"> A táblázat a földtulajdon-használat elosztását mutatja a településen. A sorok az egyes növénytípusok, illetve egyéb területek adatait tartalmazzák.</w:t>
      </w:r>
    </w:p>
    <w:p w:rsidR="007D0B05" w:rsidRDefault="007D0B05" w:rsidP="00C8083C">
      <w:pPr>
        <w:pStyle w:val="Lbjegyzetszveg"/>
      </w:pPr>
      <w:r w:rsidRPr="00F80F1D">
        <w:t xml:space="preserve">A táblázat kitöltésénél a </w:t>
      </w:r>
      <w:r w:rsidRPr="00F80F1D">
        <w:rPr>
          <w:b/>
        </w:rPr>
        <w:t xml:space="preserve">magángazdaság </w:t>
      </w:r>
      <w:r w:rsidRPr="00F80F1D">
        <w:t xml:space="preserve">kifejezés az 50 hektárnál kisebb, míg a </w:t>
      </w:r>
      <w:r w:rsidRPr="00F80F1D">
        <w:rPr>
          <w:b/>
        </w:rPr>
        <w:t>nagybirtok</w:t>
      </w:r>
      <w:r w:rsidRPr="00F80F1D">
        <w:t xml:space="preserve"> kifejezés az 50 hektárnál nagyobb, azonos </w:t>
      </w:r>
      <w:proofErr w:type="gramStart"/>
      <w:r w:rsidRPr="00F80F1D">
        <w:t>magánszemély(</w:t>
      </w:r>
      <w:proofErr w:type="spellStart"/>
      <w:proofErr w:type="gramEnd"/>
      <w:r w:rsidRPr="00F80F1D">
        <w:t>ek</w:t>
      </w:r>
      <w:proofErr w:type="spellEnd"/>
      <w:r w:rsidRPr="00F80F1D">
        <w:t>)  tulajdonában (használatában) lévő mezőgazdasági területet jelenti.</w:t>
      </w:r>
    </w:p>
  </w:footnote>
  <w:footnote w:id="291">
    <w:p w:rsidR="007D0B05" w:rsidRDefault="007D0B05">
      <w:pPr>
        <w:pStyle w:val="Lbjegyzetszveg"/>
      </w:pPr>
      <w:r>
        <w:rPr>
          <w:rStyle w:val="Lbjegyzet-hivatkozs"/>
        </w:rPr>
        <w:footnoteRef/>
      </w:r>
      <w:r>
        <w:t xml:space="preserve"> </w:t>
      </w:r>
      <w:r w:rsidRPr="00F80F1D">
        <w:rPr>
          <w:rStyle w:val="Jegyzethivatkozs"/>
          <w:b/>
          <w:i/>
          <w:sz w:val="20"/>
          <w:szCs w:val="20"/>
        </w:rPr>
        <w:t>Terület típusa</w:t>
      </w:r>
      <w:r w:rsidRPr="00F80F1D">
        <w:rPr>
          <w:b/>
          <w:i/>
        </w:rPr>
        <w:t>:</w:t>
      </w:r>
      <w:r w:rsidRPr="00F80F1D">
        <w:rPr>
          <w:b/>
        </w:rPr>
        <w:t xml:space="preserve"> </w:t>
      </w:r>
      <w:r w:rsidRPr="00F80F1D">
        <w:t>A sorok a növényfajtákra vonatkoznak, belterületi (jele: b) és külterületi (jele: k) megoszlásban</w:t>
      </w:r>
    </w:p>
  </w:footnote>
  <w:footnote w:id="292">
    <w:p w:rsidR="007D0B05" w:rsidRDefault="007D0B05">
      <w:pPr>
        <w:pStyle w:val="Lbjegyzetszveg"/>
      </w:pPr>
      <w:r>
        <w:rPr>
          <w:rStyle w:val="Lbjegyzet-hivatkozs"/>
        </w:rPr>
        <w:footnoteRef/>
      </w:r>
      <w:r>
        <w:t xml:space="preserve"> </w:t>
      </w:r>
      <w:r w:rsidRPr="00F80F1D">
        <w:rPr>
          <w:b/>
          <w:i/>
        </w:rPr>
        <w:t>Magángazdaság terület:</w:t>
      </w:r>
      <w:r w:rsidRPr="00F80F1D">
        <w:rPr>
          <w:i/>
        </w:rPr>
        <w:t xml:space="preserve"> </w:t>
      </w:r>
      <w:r w:rsidRPr="00F80F1D">
        <w:t>A növényfajta családi birtokú termesztésének összes területe hektárban.</w:t>
      </w:r>
    </w:p>
  </w:footnote>
  <w:footnote w:id="293">
    <w:p w:rsidR="007D0B05" w:rsidRDefault="007D0B05">
      <w:pPr>
        <w:pStyle w:val="Lbjegyzetszveg"/>
      </w:pPr>
      <w:r>
        <w:rPr>
          <w:rStyle w:val="Lbjegyzet-hivatkozs"/>
        </w:rPr>
        <w:footnoteRef/>
      </w:r>
      <w:r>
        <w:t xml:space="preserve"> </w:t>
      </w:r>
      <w:r w:rsidRPr="00F80F1D">
        <w:rPr>
          <w:b/>
          <w:i/>
        </w:rPr>
        <w:t>Átlagos termés magángazdaságon:</w:t>
      </w:r>
      <w:r w:rsidRPr="00F80F1D">
        <w:rPr>
          <w:i/>
        </w:rPr>
        <w:t xml:space="preserve"> </w:t>
      </w:r>
      <w:r w:rsidRPr="00F80F1D">
        <w:t>A családi birtokon termesztett növényfajta átlagtermése tonna/hektárban.</w:t>
      </w:r>
    </w:p>
  </w:footnote>
  <w:footnote w:id="294">
    <w:p w:rsidR="007D0B05" w:rsidRDefault="007D0B05">
      <w:pPr>
        <w:pStyle w:val="Lbjegyzetszveg"/>
      </w:pPr>
      <w:r>
        <w:rPr>
          <w:rStyle w:val="Lbjegyzet-hivatkozs"/>
        </w:rPr>
        <w:footnoteRef/>
      </w:r>
      <w:r>
        <w:t xml:space="preserve"> </w:t>
      </w:r>
      <w:r w:rsidRPr="00F80F1D">
        <w:rPr>
          <w:b/>
          <w:i/>
        </w:rPr>
        <w:t xml:space="preserve">Szervezet tulajdonában lévő terület: </w:t>
      </w:r>
      <w:r w:rsidRPr="00F80F1D">
        <w:t>A növényfajta szervezet tulajdonában lévő kisbirtokon történő termesztésének összes területe hektárban.</w:t>
      </w:r>
    </w:p>
  </w:footnote>
  <w:footnote w:id="295">
    <w:p w:rsidR="007D0B05" w:rsidRDefault="007D0B05">
      <w:pPr>
        <w:pStyle w:val="Lbjegyzetszveg"/>
      </w:pPr>
      <w:r>
        <w:rPr>
          <w:rStyle w:val="Lbjegyzet-hivatkozs"/>
        </w:rPr>
        <w:footnoteRef/>
      </w:r>
      <w:r>
        <w:t xml:space="preserve"> </w:t>
      </w:r>
      <w:r w:rsidRPr="00F80F1D">
        <w:rPr>
          <w:b/>
          <w:i/>
        </w:rPr>
        <w:t>Átlagos termés a szervezet tulajdonában lévő területen:</w:t>
      </w:r>
      <w:r w:rsidRPr="00F80F1D">
        <w:rPr>
          <w:i/>
        </w:rPr>
        <w:t xml:space="preserve"> </w:t>
      </w:r>
      <w:r w:rsidRPr="00F80F1D">
        <w:t>A szervezet tulajdonában lévő kisbirtokon termesztett növényfajta átlagtermése tonna/hektárban.</w:t>
      </w:r>
    </w:p>
  </w:footnote>
  <w:footnote w:id="296">
    <w:p w:rsidR="007D0B05" w:rsidRDefault="007D0B05">
      <w:pPr>
        <w:pStyle w:val="Lbjegyzetszveg"/>
      </w:pPr>
      <w:r>
        <w:rPr>
          <w:rStyle w:val="Lbjegyzet-hivatkozs"/>
        </w:rPr>
        <w:footnoteRef/>
      </w:r>
      <w:r>
        <w:t xml:space="preserve"> </w:t>
      </w:r>
      <w:r w:rsidRPr="00F80F1D">
        <w:rPr>
          <w:b/>
          <w:i/>
        </w:rPr>
        <w:t xml:space="preserve">Nagybirtok területe: </w:t>
      </w:r>
      <w:r w:rsidRPr="00F80F1D">
        <w:t>A növényfajta nagybirtokon történő termesztésének összes területe hektárban.</w:t>
      </w:r>
    </w:p>
  </w:footnote>
  <w:footnote w:id="297">
    <w:p w:rsidR="007D0B05" w:rsidRDefault="007D0B05">
      <w:pPr>
        <w:pStyle w:val="Lbjegyzetszveg"/>
      </w:pPr>
      <w:r>
        <w:rPr>
          <w:rStyle w:val="Lbjegyzet-hivatkozs"/>
        </w:rPr>
        <w:footnoteRef/>
      </w:r>
      <w:r>
        <w:t xml:space="preserve"> </w:t>
      </w:r>
      <w:r w:rsidRPr="00F80F1D">
        <w:rPr>
          <w:b/>
          <w:i/>
        </w:rPr>
        <w:t xml:space="preserve">Nagybirtok átlagos termés: </w:t>
      </w:r>
      <w:r w:rsidRPr="00F80F1D">
        <w:t>A nagybirtokon termesztett növényfajta átlagtermése tonna/hektárban.</w:t>
      </w:r>
    </w:p>
  </w:footnote>
  <w:footnote w:id="298">
    <w:p w:rsidR="007D0B05" w:rsidRDefault="007D0B05">
      <w:pPr>
        <w:pStyle w:val="Lbjegyzetszveg"/>
      </w:pPr>
      <w:r>
        <w:rPr>
          <w:rStyle w:val="Lbjegyzet-hivatkozs"/>
        </w:rPr>
        <w:footnoteRef/>
      </w:r>
      <w:r>
        <w:t xml:space="preserve"> </w:t>
      </w:r>
      <w:r w:rsidRPr="00F80F1D">
        <w:rPr>
          <w:b/>
          <w:i/>
        </w:rPr>
        <w:t xml:space="preserve">Földalap </w:t>
      </w:r>
      <w:r w:rsidRPr="00F80F1D">
        <w:rPr>
          <w:rStyle w:val="Jegyzethivatkozs"/>
          <w:sz w:val="20"/>
          <w:szCs w:val="20"/>
        </w:rPr>
        <w:t>t</w:t>
      </w:r>
      <w:r w:rsidRPr="00F80F1D">
        <w:rPr>
          <w:b/>
          <w:i/>
        </w:rPr>
        <w:t>erület:</w:t>
      </w:r>
      <w:r w:rsidRPr="00F80F1D">
        <w:rPr>
          <w:i/>
        </w:rPr>
        <w:t xml:space="preserve"> </w:t>
      </w:r>
      <w:r w:rsidRPr="00F80F1D">
        <w:t>A növényfajta állami földalaphoz tartozó területen történő termesztésének összes területe hektárban.</w:t>
      </w:r>
    </w:p>
  </w:footnote>
  <w:footnote w:id="299">
    <w:p w:rsidR="007D0B05" w:rsidRDefault="007D0B05">
      <w:pPr>
        <w:pStyle w:val="Lbjegyzetszveg"/>
      </w:pPr>
      <w:r>
        <w:rPr>
          <w:rStyle w:val="Lbjegyzet-hivatkozs"/>
        </w:rPr>
        <w:footnoteRef/>
      </w:r>
      <w:r>
        <w:t xml:space="preserve"> </w:t>
      </w:r>
      <w:r w:rsidRPr="00F80F1D">
        <w:rPr>
          <w:b/>
          <w:i/>
        </w:rPr>
        <w:t>Átlagos termés a nemzeti földalapon:</w:t>
      </w:r>
      <w:r w:rsidRPr="00F80F1D">
        <w:rPr>
          <w:i/>
        </w:rPr>
        <w:t xml:space="preserve"> </w:t>
      </w:r>
      <w:r w:rsidRPr="00F80F1D">
        <w:t>A szövetkezeti birtokon termesztett növényfajta átlagtermése tonna/hektárban.</w:t>
      </w:r>
    </w:p>
  </w:footnote>
  <w:footnote w:id="300">
    <w:p w:rsidR="007D0B05" w:rsidRDefault="007D0B05">
      <w:pPr>
        <w:pStyle w:val="Lbjegyzetszveg"/>
      </w:pPr>
      <w:r>
        <w:rPr>
          <w:rStyle w:val="Lbjegyzet-hivatkozs"/>
        </w:rPr>
        <w:footnoteRef/>
      </w:r>
      <w:r>
        <w:t xml:space="preserve"> </w:t>
      </w:r>
      <w:r w:rsidRPr="00F80F1D">
        <w:rPr>
          <w:b/>
          <w:i/>
        </w:rPr>
        <w:t>Belterületi magánterület:</w:t>
      </w:r>
      <w:r w:rsidRPr="00F80F1D">
        <w:t xml:space="preserve"> A magántulajdonú, 50 hektárnál kisebb mezőgazdasági terület hektárban.</w:t>
      </w:r>
    </w:p>
  </w:footnote>
  <w:footnote w:id="301">
    <w:p w:rsidR="007D0B05" w:rsidRDefault="007D0B05">
      <w:pPr>
        <w:pStyle w:val="Lbjegyzetszveg"/>
      </w:pPr>
      <w:r>
        <w:rPr>
          <w:rStyle w:val="Lbjegyzet-hivatkozs"/>
        </w:rPr>
        <w:footnoteRef/>
      </w:r>
      <w:r>
        <w:t xml:space="preserve"> </w:t>
      </w:r>
      <w:r w:rsidRPr="00F80F1D">
        <w:rPr>
          <w:b/>
          <w:i/>
        </w:rPr>
        <w:t xml:space="preserve">Szervezet tulajdonában lévő kisbirtok terület: </w:t>
      </w:r>
      <w:r w:rsidRPr="00F80F1D">
        <w:t>Szervezet tulajdonában lévő, 50 hektárnál kisebb mezőgazdasági terület hektárban.</w:t>
      </w:r>
    </w:p>
  </w:footnote>
  <w:footnote w:id="302">
    <w:p w:rsidR="007D0B05" w:rsidRDefault="007D0B05">
      <w:pPr>
        <w:pStyle w:val="Lbjegyzetszveg"/>
      </w:pPr>
      <w:r>
        <w:rPr>
          <w:rStyle w:val="Lbjegyzet-hivatkozs"/>
        </w:rPr>
        <w:footnoteRef/>
      </w:r>
      <w:r>
        <w:t xml:space="preserve"> </w:t>
      </w:r>
      <w:r w:rsidRPr="00F80F1D">
        <w:rPr>
          <w:b/>
          <w:i/>
        </w:rPr>
        <w:t xml:space="preserve">Szervezet vagy magánszemély tulajdonában lévő nagybirtok terület: </w:t>
      </w:r>
      <w:r w:rsidRPr="00F80F1D">
        <w:t>Szervezet vagy magánszemély tulajdonában lévő, 50 hektárnál nagyobb mezőgazdasági terület hektárban.</w:t>
      </w:r>
    </w:p>
  </w:footnote>
  <w:footnote w:id="303">
    <w:p w:rsidR="007D0B05" w:rsidRDefault="007D0B05">
      <w:pPr>
        <w:pStyle w:val="Lbjegyzetszveg"/>
      </w:pPr>
      <w:r>
        <w:rPr>
          <w:rStyle w:val="Lbjegyzet-hivatkozs"/>
        </w:rPr>
        <w:footnoteRef/>
      </w:r>
      <w:r>
        <w:t xml:space="preserve"> </w:t>
      </w:r>
      <w:r w:rsidRPr="00F80F1D">
        <w:rPr>
          <w:b/>
          <w:i/>
        </w:rPr>
        <w:t xml:space="preserve">Állami földalap terület: </w:t>
      </w:r>
      <w:r w:rsidRPr="00F80F1D">
        <w:t>Az önkormányzati és állami tulajdonú mezőgazdasági terület hektárban.</w:t>
      </w:r>
    </w:p>
  </w:footnote>
  <w:footnote w:id="304">
    <w:p w:rsidR="007D0B05" w:rsidRPr="00F80F1D" w:rsidRDefault="007D0B05" w:rsidP="00C8083C">
      <w:r>
        <w:rPr>
          <w:rStyle w:val="Lbjegyzet-hivatkozs"/>
        </w:rPr>
        <w:footnoteRef/>
      </w:r>
      <w:r>
        <w:t xml:space="preserve"> </w:t>
      </w:r>
      <w:r w:rsidRPr="00F80F1D">
        <w:t xml:space="preserve">A táblázat a haszonállat tartást mutatja a településen. A sorokban lévő hasábok az egyes haszonállatfajták és azok másodlagos termékei adatait tartalmazzák. </w:t>
      </w:r>
    </w:p>
    <w:p w:rsidR="007D0B05" w:rsidRPr="00F80F1D" w:rsidRDefault="007D0B05" w:rsidP="00C8083C">
      <w:r w:rsidRPr="00F80F1D">
        <w:t xml:space="preserve">A táblázat kitöltésénél a </w:t>
      </w:r>
      <w:r w:rsidRPr="00F80F1D">
        <w:rPr>
          <w:b/>
        </w:rPr>
        <w:t xml:space="preserve">magángazdaság </w:t>
      </w:r>
      <w:r w:rsidRPr="00F80F1D">
        <w:t xml:space="preserve">kifejezés az 50 hektárnál kisebb, míg a </w:t>
      </w:r>
      <w:r w:rsidRPr="00F80F1D">
        <w:rPr>
          <w:b/>
        </w:rPr>
        <w:t>nagybirtok</w:t>
      </w:r>
      <w:r w:rsidRPr="00F80F1D">
        <w:t xml:space="preserve"> kifejezés az 50 hektárnál nagyobb, azonos </w:t>
      </w:r>
      <w:proofErr w:type="gramStart"/>
      <w:r w:rsidRPr="00F80F1D">
        <w:t>magánszemély(</w:t>
      </w:r>
      <w:proofErr w:type="spellStart"/>
      <w:proofErr w:type="gramEnd"/>
      <w:r w:rsidRPr="00F80F1D">
        <w:t>ek</w:t>
      </w:r>
      <w:proofErr w:type="spellEnd"/>
      <w:r w:rsidRPr="00F80F1D">
        <w:t>)  tulajdonában (használatában) lévő mezőgazdasági területet jelenti.</w:t>
      </w:r>
    </w:p>
    <w:p w:rsidR="007D0B05" w:rsidRPr="00F80F1D" w:rsidRDefault="007D0B05" w:rsidP="00C8083C">
      <w:r w:rsidRPr="00F80F1D">
        <w:rPr>
          <w:b/>
        </w:rPr>
        <w:t>Haszonállat:</w:t>
      </w:r>
      <w:r w:rsidRPr="00F80F1D">
        <w:t xml:space="preserve"> </w:t>
      </w:r>
    </w:p>
    <w:p w:rsidR="007D0B05" w:rsidRDefault="007D0B05" w:rsidP="00C8083C">
      <w:pPr>
        <w:pStyle w:val="Lbjegyzetszveg"/>
      </w:pPr>
      <w:r w:rsidRPr="00F80F1D">
        <w:t>Az élelmezésre tartott állatokat jelenti ebben a felmérésben.</w:t>
      </w:r>
    </w:p>
  </w:footnote>
  <w:footnote w:id="305">
    <w:p w:rsidR="007D0B05" w:rsidRDefault="007D0B05">
      <w:pPr>
        <w:pStyle w:val="Lbjegyzetszveg"/>
      </w:pPr>
      <w:r>
        <w:rPr>
          <w:rStyle w:val="Lbjegyzet-hivatkozs"/>
        </w:rPr>
        <w:footnoteRef/>
      </w:r>
      <w:r>
        <w:t xml:space="preserve"> </w:t>
      </w:r>
      <w:r w:rsidRPr="00F80F1D">
        <w:rPr>
          <w:b/>
          <w:i/>
        </w:rPr>
        <w:t>Magángazdaság:</w:t>
      </w:r>
      <w:r w:rsidRPr="00F80F1D">
        <w:t xml:space="preserve"> A magángazdaságokban nevelt állatok adatai;</w:t>
      </w:r>
    </w:p>
  </w:footnote>
  <w:footnote w:id="306">
    <w:p w:rsidR="007D0B05" w:rsidRDefault="007D0B05">
      <w:pPr>
        <w:pStyle w:val="Lbjegyzetszveg"/>
      </w:pPr>
      <w:r>
        <w:rPr>
          <w:rStyle w:val="Lbjegyzet-hivatkozs"/>
        </w:rPr>
        <w:footnoteRef/>
      </w:r>
      <w:r>
        <w:t xml:space="preserve"> </w:t>
      </w:r>
      <w:r w:rsidRPr="00F80F1D">
        <w:rPr>
          <w:b/>
          <w:i/>
        </w:rPr>
        <w:t>Szervezeti kisbirtok:</w:t>
      </w:r>
      <w:r w:rsidRPr="00F80F1D">
        <w:t xml:space="preserve"> A szervezetek tulajdonában lévő gazdaságokban nevelt állatok adatai;</w:t>
      </w:r>
    </w:p>
  </w:footnote>
  <w:footnote w:id="307">
    <w:p w:rsidR="007D0B05" w:rsidRDefault="007D0B05">
      <w:pPr>
        <w:pStyle w:val="Lbjegyzetszveg"/>
      </w:pPr>
      <w:r>
        <w:rPr>
          <w:rStyle w:val="Lbjegyzet-hivatkozs"/>
        </w:rPr>
        <w:footnoteRef/>
      </w:r>
      <w:r>
        <w:t xml:space="preserve"> </w:t>
      </w:r>
      <w:r w:rsidRPr="00F80F1D">
        <w:rPr>
          <w:b/>
          <w:i/>
        </w:rPr>
        <w:t xml:space="preserve">Nagybirtok: </w:t>
      </w:r>
      <w:r w:rsidRPr="00F80F1D">
        <w:t>A nagybirtokokon nevelt állatok adatai.</w:t>
      </w:r>
    </w:p>
  </w:footnote>
  <w:footnote w:id="308">
    <w:p w:rsidR="007D0B05" w:rsidRPr="00F80F1D" w:rsidRDefault="007D0B05" w:rsidP="00F5542C">
      <w:r>
        <w:rPr>
          <w:rStyle w:val="Lbjegyzet-hivatkozs"/>
        </w:rPr>
        <w:footnoteRef/>
      </w:r>
      <w:r>
        <w:t xml:space="preserve"> </w:t>
      </w:r>
      <w:r w:rsidRPr="00F80F1D">
        <w:rPr>
          <w:b/>
        </w:rPr>
        <w:t xml:space="preserve">A </w:t>
      </w:r>
      <w:proofErr w:type="spellStart"/>
      <w:r w:rsidRPr="00F80F1D">
        <w:rPr>
          <w:b/>
        </w:rPr>
        <w:t>szavasmarhákra</w:t>
      </w:r>
      <w:proofErr w:type="spellEnd"/>
      <w:r w:rsidRPr="00F80F1D">
        <w:rPr>
          <w:b/>
        </w:rPr>
        <w:t xml:space="preserve"> </w:t>
      </w:r>
      <w:r w:rsidRPr="00F80F1D">
        <w:t>vonatkozó adatok négy sorban szerepelnek:</w:t>
      </w:r>
    </w:p>
    <w:p w:rsidR="007D0B05" w:rsidRPr="00F80F1D" w:rsidRDefault="007D0B05" w:rsidP="00F5542C">
      <w:proofErr w:type="gramStart"/>
      <w:r w:rsidRPr="00F80F1D">
        <w:t>az</w:t>
      </w:r>
      <w:proofErr w:type="gramEnd"/>
      <w:r w:rsidRPr="00F80F1D">
        <w:t xml:space="preserve"> első sor a húshasznú állomány (bika és tehén együtt) darabszámát,</w:t>
      </w:r>
    </w:p>
    <w:p w:rsidR="007D0B05" w:rsidRPr="00F80F1D" w:rsidRDefault="007D0B05" w:rsidP="00F5542C">
      <w:proofErr w:type="gramStart"/>
      <w:r w:rsidRPr="00F80F1D">
        <w:t>a</w:t>
      </w:r>
      <w:proofErr w:type="gramEnd"/>
      <w:r w:rsidRPr="00F80F1D">
        <w:t xml:space="preserve"> második sor a tejhasznú állomány darabszámát,</w:t>
      </w:r>
    </w:p>
    <w:p w:rsidR="007D0B05" w:rsidRPr="00F80F1D" w:rsidRDefault="007D0B05" w:rsidP="00F5542C">
      <w:proofErr w:type="gramStart"/>
      <w:r w:rsidRPr="00F80F1D">
        <w:t>a</w:t>
      </w:r>
      <w:proofErr w:type="gramEnd"/>
      <w:r w:rsidRPr="00F80F1D">
        <w:t xml:space="preserve"> harmadik sor a napi tejhozamot hektoliterben</w:t>
      </w:r>
    </w:p>
    <w:p w:rsidR="007D0B05" w:rsidRDefault="007D0B05" w:rsidP="00F5542C">
      <w:pPr>
        <w:pStyle w:val="Lbjegyzetszveg"/>
      </w:pPr>
      <w:proofErr w:type="gramStart"/>
      <w:r w:rsidRPr="00F80F1D">
        <w:t>tartalmazza</w:t>
      </w:r>
      <w:proofErr w:type="gramEnd"/>
      <w:r w:rsidRPr="00F80F1D">
        <w:t>.</w:t>
      </w:r>
    </w:p>
  </w:footnote>
  <w:footnote w:id="309">
    <w:p w:rsidR="007D0B05" w:rsidRPr="00F80F1D" w:rsidRDefault="007D0B05" w:rsidP="00F5542C">
      <w:r>
        <w:rPr>
          <w:rStyle w:val="Lbjegyzet-hivatkozs"/>
        </w:rPr>
        <w:footnoteRef/>
      </w:r>
      <w:r>
        <w:t xml:space="preserve"> </w:t>
      </w:r>
      <w:r w:rsidRPr="00F80F1D">
        <w:rPr>
          <w:b/>
        </w:rPr>
        <w:t xml:space="preserve">A juhokra </w:t>
      </w:r>
      <w:r w:rsidRPr="00F80F1D">
        <w:t>vonatkozó adatok három sorban szerepelnek:</w:t>
      </w:r>
    </w:p>
    <w:p w:rsidR="007D0B05" w:rsidRPr="00F80F1D" w:rsidRDefault="007D0B05" w:rsidP="00F5542C">
      <w:proofErr w:type="gramStart"/>
      <w:r w:rsidRPr="00F80F1D">
        <w:t>az</w:t>
      </w:r>
      <w:proofErr w:type="gramEnd"/>
      <w:r w:rsidRPr="00F80F1D">
        <w:t xml:space="preserve"> első sor a darabszámot,</w:t>
      </w:r>
    </w:p>
    <w:p w:rsidR="007D0B05" w:rsidRPr="00F80F1D" w:rsidRDefault="007D0B05" w:rsidP="00F5542C">
      <w:proofErr w:type="gramStart"/>
      <w:r w:rsidRPr="00F80F1D">
        <w:t>a</w:t>
      </w:r>
      <w:proofErr w:type="gramEnd"/>
      <w:r w:rsidRPr="00F80F1D">
        <w:t xml:space="preserve"> második sor a napi tejhozamot hektoliterben,</w:t>
      </w:r>
    </w:p>
    <w:p w:rsidR="007D0B05" w:rsidRPr="00F80F1D" w:rsidRDefault="007D0B05" w:rsidP="00F5542C">
      <w:proofErr w:type="gramStart"/>
      <w:r w:rsidRPr="00F80F1D">
        <w:t>a</w:t>
      </w:r>
      <w:proofErr w:type="gramEnd"/>
      <w:r w:rsidRPr="00F80F1D">
        <w:t xml:space="preserve"> harmadik sor az éves gyapjúmennyiséget mázsában</w:t>
      </w:r>
    </w:p>
    <w:p w:rsidR="007D0B05" w:rsidRDefault="007D0B05" w:rsidP="00F5542C">
      <w:pPr>
        <w:pStyle w:val="Lbjegyzetszveg"/>
      </w:pPr>
      <w:proofErr w:type="gramStart"/>
      <w:r w:rsidRPr="00F80F1D">
        <w:t>tartalmazza</w:t>
      </w:r>
      <w:proofErr w:type="gramEnd"/>
      <w:r w:rsidRPr="00F80F1D">
        <w:t>.</w:t>
      </w:r>
    </w:p>
  </w:footnote>
  <w:footnote w:id="310">
    <w:p w:rsidR="007D0B05" w:rsidRPr="00F80F1D" w:rsidRDefault="007D0B05" w:rsidP="00F5542C">
      <w:r>
        <w:rPr>
          <w:rStyle w:val="Lbjegyzet-hivatkozs"/>
        </w:rPr>
        <w:footnoteRef/>
      </w:r>
      <w:r>
        <w:t xml:space="preserve"> </w:t>
      </w:r>
      <w:r w:rsidRPr="00F80F1D">
        <w:rPr>
          <w:b/>
        </w:rPr>
        <w:t xml:space="preserve">A kecskékre </w:t>
      </w:r>
      <w:r w:rsidRPr="00F80F1D">
        <w:t>vonatkozó adatok két sorban szerepelnek:</w:t>
      </w:r>
    </w:p>
    <w:p w:rsidR="007D0B05" w:rsidRPr="00F80F1D" w:rsidRDefault="007D0B05" w:rsidP="00F5542C">
      <w:proofErr w:type="gramStart"/>
      <w:r w:rsidRPr="00F80F1D">
        <w:t>az</w:t>
      </w:r>
      <w:proofErr w:type="gramEnd"/>
      <w:r w:rsidRPr="00F80F1D">
        <w:t xml:space="preserve"> első sor a darabszámot,</w:t>
      </w:r>
    </w:p>
    <w:p w:rsidR="007D0B05" w:rsidRPr="00F80F1D" w:rsidRDefault="007D0B05" w:rsidP="00F5542C">
      <w:proofErr w:type="gramStart"/>
      <w:r w:rsidRPr="00F80F1D">
        <w:t>a</w:t>
      </w:r>
      <w:proofErr w:type="gramEnd"/>
      <w:r w:rsidRPr="00F80F1D">
        <w:t xml:space="preserve"> második sor a napi tejhozamot hektoliterben</w:t>
      </w:r>
    </w:p>
    <w:p w:rsidR="007D0B05" w:rsidRDefault="007D0B05" w:rsidP="00F5542C">
      <w:pPr>
        <w:pStyle w:val="Lbjegyzetszveg"/>
      </w:pPr>
      <w:proofErr w:type="gramStart"/>
      <w:r w:rsidRPr="00F80F1D">
        <w:t>tartalmazza</w:t>
      </w:r>
      <w:proofErr w:type="gramEnd"/>
      <w:r w:rsidRPr="00F80F1D">
        <w:t>.</w:t>
      </w:r>
    </w:p>
  </w:footnote>
  <w:footnote w:id="311">
    <w:p w:rsidR="007D0B05" w:rsidRPr="00F80F1D" w:rsidRDefault="007D0B05" w:rsidP="00F5542C">
      <w:r>
        <w:rPr>
          <w:rStyle w:val="Lbjegyzet-hivatkozs"/>
        </w:rPr>
        <w:footnoteRef/>
      </w:r>
      <w:r>
        <w:t xml:space="preserve"> </w:t>
      </w:r>
      <w:r w:rsidRPr="00F80F1D">
        <w:rPr>
          <w:b/>
        </w:rPr>
        <w:t>A</w:t>
      </w:r>
      <w:r w:rsidRPr="00F80F1D">
        <w:t xml:space="preserve"> </w:t>
      </w:r>
      <w:r w:rsidRPr="00F80F1D">
        <w:rPr>
          <w:b/>
        </w:rPr>
        <w:t xml:space="preserve">libákra </w:t>
      </w:r>
      <w:r w:rsidRPr="00F80F1D">
        <w:t>vonatkozó adatok három sorban szerepelnek:</w:t>
      </w:r>
    </w:p>
    <w:p w:rsidR="007D0B05" w:rsidRPr="00F80F1D" w:rsidRDefault="007D0B05" w:rsidP="00F5542C">
      <w:proofErr w:type="gramStart"/>
      <w:r w:rsidRPr="00F80F1D">
        <w:t>az</w:t>
      </w:r>
      <w:proofErr w:type="gramEnd"/>
      <w:r w:rsidRPr="00F80F1D">
        <w:t xml:space="preserve"> első sor a darabszámot,</w:t>
      </w:r>
    </w:p>
    <w:p w:rsidR="007D0B05" w:rsidRPr="00F80F1D" w:rsidRDefault="007D0B05" w:rsidP="00F5542C">
      <w:proofErr w:type="gramStart"/>
      <w:r w:rsidRPr="00F80F1D">
        <w:t>a</w:t>
      </w:r>
      <w:proofErr w:type="gramEnd"/>
      <w:r w:rsidRPr="00F80F1D">
        <w:t xml:space="preserve"> második sor a napi tojáshozamot ezer darabban,</w:t>
      </w:r>
    </w:p>
    <w:p w:rsidR="007D0B05" w:rsidRPr="00F80F1D" w:rsidRDefault="007D0B05" w:rsidP="00F5542C">
      <w:proofErr w:type="gramStart"/>
      <w:r w:rsidRPr="00F80F1D">
        <w:t>a</w:t>
      </w:r>
      <w:proofErr w:type="gramEnd"/>
      <w:r w:rsidRPr="00F80F1D">
        <w:t xml:space="preserve"> harmadik sor az évi tollmennyiséget mázsában</w:t>
      </w:r>
    </w:p>
    <w:p w:rsidR="007D0B05" w:rsidRDefault="007D0B05" w:rsidP="00F5542C">
      <w:pPr>
        <w:pStyle w:val="Lbjegyzetszveg"/>
      </w:pPr>
      <w:proofErr w:type="gramStart"/>
      <w:r w:rsidRPr="00F80F1D">
        <w:t>tartalmazza</w:t>
      </w:r>
      <w:proofErr w:type="gramEnd"/>
      <w:r w:rsidRPr="00F80F1D">
        <w:t>.</w:t>
      </w:r>
    </w:p>
  </w:footnote>
  <w:footnote w:id="312">
    <w:p w:rsidR="007D0B05" w:rsidRPr="00F80F1D" w:rsidRDefault="007D0B05" w:rsidP="00F5542C">
      <w:r>
        <w:rPr>
          <w:rStyle w:val="Lbjegyzet-hivatkozs"/>
        </w:rPr>
        <w:footnoteRef/>
      </w:r>
      <w:r>
        <w:t xml:space="preserve"> </w:t>
      </w:r>
      <w:r w:rsidRPr="00F80F1D">
        <w:t xml:space="preserve">Az </w:t>
      </w:r>
      <w:r w:rsidRPr="00F80F1D">
        <w:rPr>
          <w:b/>
        </w:rPr>
        <w:t xml:space="preserve">egyéb baromfira </w:t>
      </w:r>
      <w:r w:rsidRPr="00F80F1D">
        <w:t>vonatkozó adatok két sorban szerepelnek:</w:t>
      </w:r>
    </w:p>
    <w:p w:rsidR="007D0B05" w:rsidRPr="00F80F1D" w:rsidRDefault="007D0B05" w:rsidP="00F5542C">
      <w:proofErr w:type="gramStart"/>
      <w:r w:rsidRPr="00F80F1D">
        <w:t>az</w:t>
      </w:r>
      <w:proofErr w:type="gramEnd"/>
      <w:r w:rsidRPr="00F80F1D">
        <w:t xml:space="preserve"> első sor a darabszámot,</w:t>
      </w:r>
    </w:p>
    <w:p w:rsidR="007D0B05" w:rsidRPr="00F80F1D" w:rsidRDefault="007D0B05" w:rsidP="00F5542C">
      <w:proofErr w:type="gramStart"/>
      <w:r w:rsidRPr="00F80F1D">
        <w:t>a</w:t>
      </w:r>
      <w:proofErr w:type="gramEnd"/>
      <w:r w:rsidRPr="00F80F1D">
        <w:t xml:space="preserve"> második sor a napi tojáshozamot ezer darabban</w:t>
      </w:r>
    </w:p>
    <w:p w:rsidR="007D0B05" w:rsidRDefault="007D0B05" w:rsidP="00F5542C">
      <w:pPr>
        <w:pStyle w:val="Lbjegyzetszveg"/>
      </w:pPr>
      <w:proofErr w:type="gramStart"/>
      <w:r w:rsidRPr="00F80F1D">
        <w:t>tartalmazza</w:t>
      </w:r>
      <w:proofErr w:type="gramEnd"/>
      <w:r w:rsidRPr="00F80F1D">
        <w:t>.</w:t>
      </w:r>
    </w:p>
  </w:footnote>
  <w:footnote w:id="313">
    <w:p w:rsidR="007D0B05" w:rsidRDefault="007D0B05" w:rsidP="005D3613">
      <w:pPr>
        <w:pStyle w:val="Lbjegyzetszveg"/>
      </w:pPr>
      <w:r>
        <w:rPr>
          <w:rStyle w:val="Lbjegyzet-hivatkozs"/>
        </w:rPr>
        <w:footnoteRef/>
      </w:r>
      <w:r>
        <w:t xml:space="preserve"> </w:t>
      </w:r>
      <w:r>
        <w:rPr>
          <w:b/>
          <w:i/>
        </w:rPr>
        <w:t>Élelmiszeripar</w:t>
      </w:r>
      <w:r w:rsidRPr="00F80F1D">
        <w:rPr>
          <w:b/>
          <w:i/>
        </w:rPr>
        <w:t xml:space="preserve">i üzemek és a foglalkoztatottak számának változása: </w:t>
      </w:r>
      <w:r w:rsidRPr="00F80F1D">
        <w:t>A táblázat azt mutatja meg, hogy a településen a</w:t>
      </w:r>
      <w:r>
        <w:t>z</w:t>
      </w:r>
      <w:r w:rsidRPr="00F80F1D">
        <w:t xml:space="preserve"> élelmiszeripar tulajdonos-változása hogyan hatott a foglalkoztatottságra.</w:t>
      </w:r>
    </w:p>
  </w:footnote>
  <w:footnote w:id="314">
    <w:p w:rsidR="007D0B05" w:rsidRDefault="007D0B05">
      <w:pPr>
        <w:pStyle w:val="Lbjegyzetszveg"/>
      </w:pPr>
      <w:r>
        <w:rPr>
          <w:rStyle w:val="Lbjegyzet-hivatkozs"/>
        </w:rPr>
        <w:footnoteRef/>
      </w:r>
      <w:r>
        <w:t xml:space="preserve"> </w:t>
      </w:r>
      <w:r w:rsidRPr="00F80F1D">
        <w:rPr>
          <w:b/>
          <w:i/>
        </w:rPr>
        <w:t xml:space="preserve">Iparág: </w:t>
      </w:r>
      <w:r w:rsidRPr="00F80F1D">
        <w:t xml:space="preserve">Élelmiszeripari </w:t>
      </w:r>
      <w:proofErr w:type="spellStart"/>
      <w:r w:rsidRPr="00F80F1D">
        <w:t>alágazat</w:t>
      </w:r>
      <w:proofErr w:type="spellEnd"/>
      <w:r w:rsidRPr="00F80F1D">
        <w:t xml:space="preserve"> (konzervipar, növényolajipar, húsipar, cukoripar stb. és </w:t>
      </w:r>
      <w:r w:rsidRPr="00F80F1D">
        <w:rPr>
          <w:b/>
        </w:rPr>
        <w:t>gyógyszeripar</w:t>
      </w:r>
      <w:r w:rsidRPr="00F80F1D">
        <w:t>)</w:t>
      </w:r>
    </w:p>
  </w:footnote>
  <w:footnote w:id="315">
    <w:p w:rsidR="007D0B05" w:rsidRDefault="007D0B05">
      <w:pPr>
        <w:pStyle w:val="Lbjegyzetszveg"/>
      </w:pPr>
      <w:r>
        <w:rPr>
          <w:rStyle w:val="Lbjegyzet-hivatkozs"/>
        </w:rPr>
        <w:footnoteRef/>
      </w:r>
      <w:r>
        <w:t xml:space="preserve"> </w:t>
      </w:r>
      <w:r w:rsidRPr="00F80F1D">
        <w:rPr>
          <w:b/>
          <w:i/>
        </w:rPr>
        <w:t>Magyar tulajdonú üzemek száma:</w:t>
      </w:r>
      <w:r w:rsidRPr="00F80F1D">
        <w:t xml:space="preserve"> összes magyar tulajdonú vállalkozásban működő üzemek száma a felmérés időpontjában;</w:t>
      </w:r>
    </w:p>
  </w:footnote>
  <w:footnote w:id="316">
    <w:p w:rsidR="007D0B05" w:rsidRDefault="007D0B05">
      <w:pPr>
        <w:pStyle w:val="Lbjegyzetszveg"/>
      </w:pPr>
      <w:r>
        <w:rPr>
          <w:rStyle w:val="Lbjegyzet-hivatkozs"/>
        </w:rPr>
        <w:footnoteRef/>
      </w:r>
      <w:r>
        <w:t xml:space="preserve"> </w:t>
      </w:r>
      <w:r w:rsidRPr="00F80F1D">
        <w:rPr>
          <w:b/>
          <w:i/>
        </w:rPr>
        <w:t>Külföldi tulajdonú üzemek száma:</w:t>
      </w:r>
      <w:r w:rsidRPr="00F80F1D">
        <w:t xml:space="preserve"> összes külföldi tulajdonú vállalkozásban működő üzemek száma a felmérés időpontjában;</w:t>
      </w:r>
    </w:p>
  </w:footnote>
  <w:footnote w:id="317">
    <w:p w:rsidR="007D0B05" w:rsidRDefault="007D0B05">
      <w:pPr>
        <w:pStyle w:val="Lbjegyzetszveg"/>
      </w:pPr>
      <w:r>
        <w:rPr>
          <w:rStyle w:val="Lbjegyzet-hivatkozs"/>
        </w:rPr>
        <w:footnoteRef/>
      </w:r>
      <w:r>
        <w:t xml:space="preserve"> </w:t>
      </w:r>
      <w:r w:rsidRPr="00F80F1D">
        <w:rPr>
          <w:b/>
          <w:i/>
        </w:rPr>
        <w:t>Vegyes (magyar és külföldi) tulajdonú üzemek száma:</w:t>
      </w:r>
      <w:r w:rsidRPr="00F80F1D">
        <w:t xml:space="preserve"> összes vegyes tulajdonú vállalkozásban működő üzemek száma a felmérés időpontjában;</w:t>
      </w:r>
    </w:p>
  </w:footnote>
  <w:footnote w:id="318">
    <w:p w:rsidR="007D0B05" w:rsidRDefault="007D0B05">
      <w:pPr>
        <w:pStyle w:val="Lbjegyzetszveg"/>
      </w:pPr>
      <w:r>
        <w:rPr>
          <w:rStyle w:val="Lbjegyzet-hivatkozs"/>
        </w:rPr>
        <w:footnoteRef/>
      </w:r>
      <w:r>
        <w:t xml:space="preserve"> </w:t>
      </w:r>
      <w:r w:rsidRPr="00F80F1D">
        <w:rPr>
          <w:b/>
          <w:i/>
        </w:rPr>
        <w:t>Magyar tulajdonú üzemekben foglalkoztatott létszám:</w:t>
      </w:r>
      <w:r w:rsidRPr="00F80F1D">
        <w:t xml:space="preserve"> összes magyar tulajdonú vállalkozásban foglalkoztatottak száma a felmérés időpontjában;</w:t>
      </w:r>
    </w:p>
  </w:footnote>
  <w:footnote w:id="319">
    <w:p w:rsidR="007D0B05" w:rsidRDefault="007D0B05">
      <w:pPr>
        <w:pStyle w:val="Lbjegyzetszveg"/>
      </w:pPr>
      <w:r>
        <w:rPr>
          <w:rStyle w:val="Lbjegyzet-hivatkozs"/>
        </w:rPr>
        <w:footnoteRef/>
      </w:r>
      <w:r>
        <w:t xml:space="preserve"> </w:t>
      </w:r>
      <w:r w:rsidRPr="00F80F1D">
        <w:rPr>
          <w:b/>
          <w:i/>
        </w:rPr>
        <w:t xml:space="preserve">Magyar tulajdonos által privatizált üzemek létszáma: </w:t>
      </w:r>
      <w:r w:rsidRPr="00F80F1D">
        <w:t>magyar tulajdonos által privatizált vállalkozásokban foglalkoztatottak száma a privatizáláskor;</w:t>
      </w:r>
    </w:p>
  </w:footnote>
  <w:footnote w:id="320">
    <w:p w:rsidR="007D0B05" w:rsidRDefault="007D0B05">
      <w:pPr>
        <w:pStyle w:val="Lbjegyzetszveg"/>
      </w:pPr>
      <w:r>
        <w:rPr>
          <w:rStyle w:val="Lbjegyzet-hivatkozs"/>
        </w:rPr>
        <w:footnoteRef/>
      </w:r>
      <w:r>
        <w:t xml:space="preserve"> </w:t>
      </w:r>
      <w:r w:rsidRPr="00F80F1D">
        <w:rPr>
          <w:b/>
          <w:i/>
        </w:rPr>
        <w:t xml:space="preserve">Magyar tulajdon 1990 előtt: </w:t>
      </w:r>
      <w:r w:rsidRPr="00F80F1D">
        <w:t>a jelenleg magyar tulajdonú vállalkozásokban foglalkoztatottak száma a 1990-ben.</w:t>
      </w:r>
    </w:p>
  </w:footnote>
  <w:footnote w:id="321">
    <w:p w:rsidR="007D0B05" w:rsidRDefault="007D0B05">
      <w:pPr>
        <w:pStyle w:val="Lbjegyzetszveg"/>
      </w:pPr>
      <w:r>
        <w:rPr>
          <w:rStyle w:val="Lbjegyzet-hivatkozs"/>
        </w:rPr>
        <w:footnoteRef/>
      </w:r>
      <w:r>
        <w:t xml:space="preserve"> </w:t>
      </w:r>
      <w:r w:rsidRPr="00F80F1D">
        <w:rPr>
          <w:b/>
          <w:i/>
        </w:rPr>
        <w:t>Külföldi tulajdonú üzemekben foglalkoztatott létszám:</w:t>
      </w:r>
      <w:r w:rsidRPr="00F80F1D">
        <w:t xml:space="preserve"> összes külföldi tulajdonú vállalkozásban foglalkoztatottak száma a felmérés időpontjában;</w:t>
      </w:r>
    </w:p>
  </w:footnote>
  <w:footnote w:id="322">
    <w:p w:rsidR="007D0B05" w:rsidRDefault="007D0B05">
      <w:pPr>
        <w:pStyle w:val="Lbjegyzetszveg"/>
      </w:pPr>
      <w:r>
        <w:rPr>
          <w:rStyle w:val="Lbjegyzet-hivatkozs"/>
        </w:rPr>
        <w:footnoteRef/>
      </w:r>
      <w:r>
        <w:t xml:space="preserve"> </w:t>
      </w:r>
      <w:r w:rsidRPr="00F80F1D">
        <w:rPr>
          <w:b/>
          <w:i/>
        </w:rPr>
        <w:t xml:space="preserve">Külföldi tulajdonos által privatizált üzemek létszáma: </w:t>
      </w:r>
      <w:r w:rsidRPr="00F80F1D">
        <w:t>privatizált külföldi tulajdonú vállalkozásokban foglalkoztatottak száma a privatizáláskor;</w:t>
      </w:r>
    </w:p>
  </w:footnote>
  <w:footnote w:id="323">
    <w:p w:rsidR="007D0B05" w:rsidRDefault="007D0B05">
      <w:pPr>
        <w:pStyle w:val="Lbjegyzetszveg"/>
      </w:pPr>
      <w:r>
        <w:rPr>
          <w:rStyle w:val="Lbjegyzet-hivatkozs"/>
        </w:rPr>
        <w:footnoteRef/>
      </w:r>
      <w:r>
        <w:t xml:space="preserve"> </w:t>
      </w:r>
      <w:r w:rsidRPr="00F80F1D">
        <w:rPr>
          <w:b/>
          <w:i/>
        </w:rPr>
        <w:t xml:space="preserve">Külföldi tulajdon 1990 előtt: </w:t>
      </w:r>
      <w:r w:rsidRPr="00F80F1D">
        <w:t>a jelenleg külföldi tulajdonú vállalkozásokban foglalkoztatottak száma a 1990-ben.</w:t>
      </w:r>
    </w:p>
  </w:footnote>
  <w:footnote w:id="324">
    <w:p w:rsidR="007D0B05" w:rsidRDefault="007D0B05">
      <w:pPr>
        <w:pStyle w:val="Lbjegyzetszveg"/>
      </w:pPr>
      <w:r>
        <w:rPr>
          <w:rStyle w:val="Lbjegyzet-hivatkozs"/>
        </w:rPr>
        <w:footnoteRef/>
      </w:r>
      <w:r>
        <w:t xml:space="preserve"> </w:t>
      </w:r>
      <w:r w:rsidRPr="00F80F1D">
        <w:rPr>
          <w:b/>
          <w:i/>
        </w:rPr>
        <w:t>Vegyes (magyar és külföldi) tulajdonú üzemekben foglalkoztatott létszám:</w:t>
      </w:r>
      <w:r w:rsidRPr="00F80F1D">
        <w:t xml:space="preserve"> összes vegyes tulajdonú vállalkozásban foglalkoztatottak száma a felmérés időpontjában;</w:t>
      </w:r>
    </w:p>
  </w:footnote>
  <w:footnote w:id="325">
    <w:p w:rsidR="007D0B05" w:rsidRDefault="007D0B05">
      <w:pPr>
        <w:pStyle w:val="Lbjegyzetszveg"/>
      </w:pPr>
      <w:r>
        <w:rPr>
          <w:rStyle w:val="Lbjegyzet-hivatkozs"/>
        </w:rPr>
        <w:footnoteRef/>
      </w:r>
      <w:r>
        <w:t xml:space="preserve"> </w:t>
      </w:r>
      <w:r w:rsidRPr="00F80F1D">
        <w:rPr>
          <w:b/>
          <w:i/>
        </w:rPr>
        <w:t xml:space="preserve">Magyar és külföldi tulajdonosok által privatizált üzemek létszáma: </w:t>
      </w:r>
      <w:r w:rsidRPr="00F80F1D">
        <w:t>privatizált vegyes tulajdonú vállalkozásokban foglalkoztatottak száma a felmérés időpontjában;</w:t>
      </w:r>
    </w:p>
  </w:footnote>
  <w:footnote w:id="326">
    <w:p w:rsidR="007D0B05" w:rsidRDefault="007D0B05">
      <w:pPr>
        <w:pStyle w:val="Lbjegyzetszveg"/>
      </w:pPr>
      <w:r>
        <w:rPr>
          <w:rStyle w:val="Lbjegyzet-hivatkozs"/>
        </w:rPr>
        <w:footnoteRef/>
      </w:r>
      <w:r>
        <w:t xml:space="preserve"> </w:t>
      </w:r>
      <w:r w:rsidRPr="00F80F1D">
        <w:rPr>
          <w:b/>
          <w:i/>
        </w:rPr>
        <w:t xml:space="preserve">Vegyes tulajdon 1990 előtt: </w:t>
      </w:r>
      <w:r w:rsidRPr="00F80F1D">
        <w:t>a jelenleg vegyes tulajdonú vállalkozásokban foglalkoztatottak száma a 1990-ben.</w:t>
      </w:r>
    </w:p>
  </w:footnote>
  <w:footnote w:id="327">
    <w:p w:rsidR="007D0B05" w:rsidRDefault="007D0B05" w:rsidP="005D3613">
      <w:pPr>
        <w:pStyle w:val="Lbjegyzetszveg"/>
      </w:pPr>
      <w:r>
        <w:rPr>
          <w:rStyle w:val="Lbjegyzet-hivatkozs"/>
        </w:rPr>
        <w:footnoteRef/>
      </w:r>
      <w:r>
        <w:t xml:space="preserve"> </w:t>
      </w:r>
      <w:r w:rsidRPr="00F80F1D">
        <w:rPr>
          <w:b/>
          <w:i/>
        </w:rPr>
        <w:t xml:space="preserve">Könnyűipari üzemek és a foglalkoztatottak számának változása: </w:t>
      </w:r>
      <w:r w:rsidRPr="00F80F1D">
        <w:t>A táblázat azt mutatja meg, hogy a településen a könnyűipar tulajdonos-változása hogyan hatott a foglalkoztatottságra.</w:t>
      </w:r>
    </w:p>
  </w:footnote>
  <w:footnote w:id="328">
    <w:p w:rsidR="007D0B05" w:rsidRDefault="007D0B05" w:rsidP="0058624B">
      <w:pPr>
        <w:pStyle w:val="Lbjegyzetszveg"/>
      </w:pPr>
      <w:r>
        <w:rPr>
          <w:rStyle w:val="Lbjegyzet-hivatkozs"/>
        </w:rPr>
        <w:footnoteRef/>
      </w:r>
      <w:r>
        <w:t xml:space="preserve"> </w:t>
      </w:r>
      <w:r w:rsidRPr="00F80F1D">
        <w:rPr>
          <w:b/>
          <w:i/>
        </w:rPr>
        <w:t xml:space="preserve">Iparág: </w:t>
      </w:r>
      <w:r w:rsidRPr="00F80F1D">
        <w:t xml:space="preserve">Könnyűipari </w:t>
      </w:r>
      <w:proofErr w:type="spellStart"/>
      <w:r w:rsidRPr="00F80F1D">
        <w:t>alágazatok</w:t>
      </w:r>
      <w:proofErr w:type="spellEnd"/>
      <w:r w:rsidRPr="00F80F1D">
        <w:t xml:space="preserve"> (textilipar, bútoripar, faipar, építőipar, építőanyag</w:t>
      </w:r>
      <w:r>
        <w:t>-</w:t>
      </w:r>
      <w:r w:rsidRPr="00F80F1D">
        <w:t>ipar stb.)</w:t>
      </w:r>
    </w:p>
  </w:footnote>
  <w:footnote w:id="329">
    <w:p w:rsidR="007D0B05" w:rsidRDefault="007D0B05" w:rsidP="0058624B">
      <w:pPr>
        <w:pStyle w:val="Lbjegyzetszveg"/>
      </w:pPr>
      <w:r>
        <w:rPr>
          <w:rStyle w:val="Lbjegyzet-hivatkozs"/>
        </w:rPr>
        <w:footnoteRef/>
      </w:r>
      <w:r>
        <w:t xml:space="preserve"> </w:t>
      </w:r>
      <w:r w:rsidRPr="00F80F1D">
        <w:rPr>
          <w:b/>
          <w:i/>
        </w:rPr>
        <w:t>Magyar tulajdonú üzemek száma:</w:t>
      </w:r>
      <w:r w:rsidRPr="00F80F1D">
        <w:t xml:space="preserve"> összes magyar tulajdonú vállalkozásban működő üzemek száma a felmérés időpontjában;</w:t>
      </w:r>
    </w:p>
  </w:footnote>
  <w:footnote w:id="330">
    <w:p w:rsidR="007D0B05" w:rsidRDefault="007D0B05" w:rsidP="0058624B">
      <w:pPr>
        <w:pStyle w:val="Lbjegyzetszveg"/>
      </w:pPr>
      <w:r>
        <w:rPr>
          <w:rStyle w:val="Lbjegyzet-hivatkozs"/>
        </w:rPr>
        <w:footnoteRef/>
      </w:r>
      <w:r>
        <w:t xml:space="preserve"> </w:t>
      </w:r>
      <w:r w:rsidRPr="00F80F1D">
        <w:rPr>
          <w:b/>
          <w:i/>
        </w:rPr>
        <w:t>Külföldi tulajdonú üzemek száma:</w:t>
      </w:r>
      <w:r w:rsidRPr="00F80F1D">
        <w:t xml:space="preserve"> összes külföldi tulajdonú vállalkozásban működő üzemek száma a felmérés időpontjában;</w:t>
      </w:r>
    </w:p>
  </w:footnote>
  <w:footnote w:id="331">
    <w:p w:rsidR="007D0B05" w:rsidRDefault="007D0B05" w:rsidP="0058624B">
      <w:pPr>
        <w:pStyle w:val="Lbjegyzetszveg"/>
      </w:pPr>
      <w:r>
        <w:rPr>
          <w:rStyle w:val="Lbjegyzet-hivatkozs"/>
        </w:rPr>
        <w:footnoteRef/>
      </w:r>
      <w:r>
        <w:t xml:space="preserve"> </w:t>
      </w:r>
      <w:r w:rsidRPr="00F80F1D">
        <w:rPr>
          <w:b/>
          <w:i/>
        </w:rPr>
        <w:t>Vegyes (magyar és külföldi) tulajdonú üzemek száma:</w:t>
      </w:r>
      <w:r w:rsidRPr="00F80F1D">
        <w:t xml:space="preserve"> összes vegyes tulajdonú vállalkozásban működő üzemek száma a felmérés időpontjában;</w:t>
      </w:r>
    </w:p>
  </w:footnote>
  <w:footnote w:id="332">
    <w:p w:rsidR="007D0B05" w:rsidRDefault="007D0B05" w:rsidP="0058624B">
      <w:pPr>
        <w:pStyle w:val="Lbjegyzetszveg"/>
      </w:pPr>
      <w:r>
        <w:rPr>
          <w:rStyle w:val="Lbjegyzet-hivatkozs"/>
        </w:rPr>
        <w:footnoteRef/>
      </w:r>
      <w:r>
        <w:t xml:space="preserve"> </w:t>
      </w:r>
      <w:r w:rsidRPr="00F80F1D">
        <w:rPr>
          <w:b/>
          <w:i/>
        </w:rPr>
        <w:t>Magyar tulajdonú üzemekben foglalkoztatott létszám:</w:t>
      </w:r>
      <w:r w:rsidRPr="00F80F1D">
        <w:t xml:space="preserve"> összes magyar tulajdonú vállalkozásban foglalkoztatottak száma a felmérés időpontjában;</w:t>
      </w:r>
    </w:p>
  </w:footnote>
  <w:footnote w:id="333">
    <w:p w:rsidR="007D0B05" w:rsidRDefault="007D0B05" w:rsidP="0058624B">
      <w:pPr>
        <w:pStyle w:val="Lbjegyzetszveg"/>
      </w:pPr>
      <w:r>
        <w:rPr>
          <w:rStyle w:val="Lbjegyzet-hivatkozs"/>
        </w:rPr>
        <w:footnoteRef/>
      </w:r>
      <w:r>
        <w:t xml:space="preserve"> </w:t>
      </w:r>
      <w:r w:rsidRPr="00F80F1D">
        <w:rPr>
          <w:b/>
          <w:i/>
        </w:rPr>
        <w:t xml:space="preserve">Magyar tulajdonos által privatizált üzemek létszáma: </w:t>
      </w:r>
      <w:r w:rsidRPr="00F80F1D">
        <w:t>magyar tulajdonos által privatizált vállalkozásokban foglalkoztatottak száma a privatizáláskor;</w:t>
      </w:r>
    </w:p>
  </w:footnote>
  <w:footnote w:id="334">
    <w:p w:rsidR="007D0B05" w:rsidRDefault="007D0B05" w:rsidP="0058624B">
      <w:pPr>
        <w:pStyle w:val="Lbjegyzetszveg"/>
      </w:pPr>
      <w:r>
        <w:rPr>
          <w:rStyle w:val="Lbjegyzet-hivatkozs"/>
        </w:rPr>
        <w:footnoteRef/>
      </w:r>
      <w:r>
        <w:t xml:space="preserve"> </w:t>
      </w:r>
      <w:r w:rsidRPr="00F80F1D">
        <w:rPr>
          <w:b/>
          <w:i/>
        </w:rPr>
        <w:t xml:space="preserve">Magyar tulajdon 1990 előtt: </w:t>
      </w:r>
      <w:r w:rsidRPr="00F80F1D">
        <w:t>a jelenleg magyar tulajdonú vállalkozásokban foglalkoztatottak száma a 1990-ben.</w:t>
      </w:r>
    </w:p>
  </w:footnote>
  <w:footnote w:id="335">
    <w:p w:rsidR="007D0B05" w:rsidRDefault="007D0B05" w:rsidP="0058624B">
      <w:pPr>
        <w:pStyle w:val="Lbjegyzetszveg"/>
      </w:pPr>
      <w:r>
        <w:rPr>
          <w:rStyle w:val="Lbjegyzet-hivatkozs"/>
        </w:rPr>
        <w:footnoteRef/>
      </w:r>
      <w:r>
        <w:t xml:space="preserve"> </w:t>
      </w:r>
      <w:r w:rsidRPr="00F80F1D">
        <w:rPr>
          <w:b/>
          <w:i/>
        </w:rPr>
        <w:t>Külföldi tulajdonú üzemekben foglalkoztatott létszám:</w:t>
      </w:r>
      <w:r w:rsidRPr="00F80F1D">
        <w:t xml:space="preserve"> összes külföldi tulajdonú vállalkozásban foglalkoztatottak száma a felmérés időpontjában;</w:t>
      </w:r>
    </w:p>
  </w:footnote>
  <w:footnote w:id="336">
    <w:p w:rsidR="007D0B05" w:rsidRDefault="007D0B05" w:rsidP="0058624B">
      <w:pPr>
        <w:pStyle w:val="Lbjegyzetszveg"/>
      </w:pPr>
      <w:r>
        <w:rPr>
          <w:rStyle w:val="Lbjegyzet-hivatkozs"/>
        </w:rPr>
        <w:footnoteRef/>
      </w:r>
      <w:r>
        <w:t xml:space="preserve"> </w:t>
      </w:r>
      <w:r w:rsidRPr="00F80F1D">
        <w:rPr>
          <w:b/>
          <w:i/>
        </w:rPr>
        <w:t xml:space="preserve">Külföldi tulajdonos által privatizált üzemek létszáma: </w:t>
      </w:r>
      <w:r w:rsidRPr="00F80F1D">
        <w:t>privatizált külföldi tulajdonú vállalkozásokban foglalkoztatottak száma a privatizáláskor;</w:t>
      </w:r>
    </w:p>
  </w:footnote>
  <w:footnote w:id="337">
    <w:p w:rsidR="007D0B05" w:rsidRDefault="007D0B05" w:rsidP="0058624B">
      <w:pPr>
        <w:pStyle w:val="Lbjegyzetszveg"/>
      </w:pPr>
      <w:r>
        <w:rPr>
          <w:rStyle w:val="Lbjegyzet-hivatkozs"/>
        </w:rPr>
        <w:footnoteRef/>
      </w:r>
      <w:r>
        <w:t xml:space="preserve"> </w:t>
      </w:r>
      <w:r w:rsidRPr="00F80F1D">
        <w:rPr>
          <w:b/>
          <w:i/>
        </w:rPr>
        <w:t xml:space="preserve">Külföldi tulajdon 1990 előtt: </w:t>
      </w:r>
      <w:r w:rsidRPr="00F80F1D">
        <w:t>a jelenleg külföldi tulajdonú vállalkozásokban foglalkoztatottak száma a 1990-ben.</w:t>
      </w:r>
    </w:p>
  </w:footnote>
  <w:footnote w:id="338">
    <w:p w:rsidR="007D0B05" w:rsidRDefault="007D0B05" w:rsidP="0058624B">
      <w:pPr>
        <w:pStyle w:val="Lbjegyzetszveg"/>
      </w:pPr>
      <w:r>
        <w:rPr>
          <w:rStyle w:val="Lbjegyzet-hivatkozs"/>
        </w:rPr>
        <w:footnoteRef/>
      </w:r>
      <w:r>
        <w:t xml:space="preserve"> </w:t>
      </w:r>
      <w:r w:rsidRPr="00F80F1D">
        <w:rPr>
          <w:b/>
          <w:i/>
        </w:rPr>
        <w:t>Vegyes (magyar és külföldi) tulajdonú üzemekben foglalkoztatott létszám:</w:t>
      </w:r>
      <w:r w:rsidRPr="00F80F1D">
        <w:t xml:space="preserve"> összes vegyes tulajdonú vállalkozásban foglalkoztatottak száma a felmérés időpontjában;</w:t>
      </w:r>
    </w:p>
  </w:footnote>
  <w:footnote w:id="339">
    <w:p w:rsidR="007D0B05" w:rsidRDefault="007D0B05" w:rsidP="0058624B">
      <w:pPr>
        <w:pStyle w:val="Lbjegyzetszveg"/>
      </w:pPr>
      <w:r>
        <w:rPr>
          <w:rStyle w:val="Lbjegyzet-hivatkozs"/>
        </w:rPr>
        <w:footnoteRef/>
      </w:r>
      <w:r>
        <w:t xml:space="preserve"> </w:t>
      </w:r>
      <w:r w:rsidRPr="00F80F1D">
        <w:rPr>
          <w:b/>
          <w:i/>
        </w:rPr>
        <w:t xml:space="preserve">Magyar és külföldi tulajdonosok által privatizált üzemek létszáma: </w:t>
      </w:r>
      <w:r w:rsidRPr="00F80F1D">
        <w:t>privatizált vegyes tulajdonú vállalkozásokban foglalkoztatottak száma a felmérés időpontjában;</w:t>
      </w:r>
    </w:p>
  </w:footnote>
  <w:footnote w:id="340">
    <w:p w:rsidR="007D0B05" w:rsidRDefault="007D0B05" w:rsidP="0058624B">
      <w:pPr>
        <w:pStyle w:val="Lbjegyzetszveg"/>
      </w:pPr>
      <w:r>
        <w:rPr>
          <w:rStyle w:val="Lbjegyzet-hivatkozs"/>
        </w:rPr>
        <w:footnoteRef/>
      </w:r>
      <w:r>
        <w:t xml:space="preserve"> </w:t>
      </w:r>
      <w:r w:rsidRPr="00F80F1D">
        <w:rPr>
          <w:b/>
          <w:i/>
        </w:rPr>
        <w:t xml:space="preserve">Vegyes tulajdon 1990 előtt: </w:t>
      </w:r>
      <w:r w:rsidRPr="00F80F1D">
        <w:t>a jelenleg vegyes tulajdonú vállalkozásokban foglalkoztatottak száma a 1990-ben.</w:t>
      </w:r>
    </w:p>
  </w:footnote>
  <w:footnote w:id="341">
    <w:p w:rsidR="007D0B05" w:rsidRDefault="007D0B05" w:rsidP="005D3613">
      <w:pPr>
        <w:pStyle w:val="Lbjegyzetszveg"/>
      </w:pPr>
      <w:r>
        <w:rPr>
          <w:rStyle w:val="Lbjegyzet-hivatkozs"/>
        </w:rPr>
        <w:footnoteRef/>
      </w:r>
      <w:r>
        <w:t xml:space="preserve"> </w:t>
      </w:r>
      <w:r w:rsidRPr="00F80F1D">
        <w:rPr>
          <w:b/>
          <w:i/>
        </w:rPr>
        <w:t xml:space="preserve">Nehézipari üzemek és a foglalkoztatottak számának változása: </w:t>
      </w:r>
      <w:r w:rsidRPr="00F80F1D">
        <w:t>A táblázat azt mutatja meg, hogy a településen a nehézipar tulajdonos-változása hogyan hatott a foglalkoztatottságra.</w:t>
      </w:r>
    </w:p>
  </w:footnote>
  <w:footnote w:id="342">
    <w:p w:rsidR="007D0B05" w:rsidRDefault="007D0B05" w:rsidP="0058624B">
      <w:pPr>
        <w:pStyle w:val="Lbjegyzetszveg"/>
      </w:pPr>
      <w:r>
        <w:rPr>
          <w:rStyle w:val="Lbjegyzet-hivatkozs"/>
        </w:rPr>
        <w:footnoteRef/>
      </w:r>
      <w:r>
        <w:t xml:space="preserve"> </w:t>
      </w:r>
      <w:r w:rsidRPr="00F80F1D">
        <w:rPr>
          <w:b/>
          <w:i/>
        </w:rPr>
        <w:t xml:space="preserve">Iparág: </w:t>
      </w:r>
      <w:r w:rsidRPr="00F80F1D">
        <w:t xml:space="preserve">Nehézipari </w:t>
      </w:r>
      <w:proofErr w:type="spellStart"/>
      <w:r w:rsidRPr="00F80F1D">
        <w:t>alágazatok</w:t>
      </w:r>
      <w:proofErr w:type="spellEnd"/>
      <w:r w:rsidRPr="00F80F1D">
        <w:t xml:space="preserve"> (gépipar, járműipar stb.)</w:t>
      </w:r>
    </w:p>
  </w:footnote>
  <w:footnote w:id="343">
    <w:p w:rsidR="007D0B05" w:rsidRDefault="007D0B05" w:rsidP="0058624B">
      <w:pPr>
        <w:pStyle w:val="Lbjegyzetszveg"/>
      </w:pPr>
      <w:r>
        <w:rPr>
          <w:rStyle w:val="Lbjegyzet-hivatkozs"/>
        </w:rPr>
        <w:footnoteRef/>
      </w:r>
      <w:r>
        <w:t xml:space="preserve"> </w:t>
      </w:r>
      <w:r w:rsidRPr="00F80F1D">
        <w:rPr>
          <w:b/>
          <w:i/>
        </w:rPr>
        <w:t>Magyar tulajdonú üzemek száma:</w:t>
      </w:r>
      <w:r w:rsidRPr="00F80F1D">
        <w:t xml:space="preserve"> összes magyar tulajdonú vállalkozásban működő üzemek száma a felmérés időpontjában;</w:t>
      </w:r>
    </w:p>
  </w:footnote>
  <w:footnote w:id="344">
    <w:p w:rsidR="007D0B05" w:rsidRDefault="007D0B05" w:rsidP="0058624B">
      <w:pPr>
        <w:pStyle w:val="Lbjegyzetszveg"/>
      </w:pPr>
      <w:r>
        <w:rPr>
          <w:rStyle w:val="Lbjegyzet-hivatkozs"/>
        </w:rPr>
        <w:footnoteRef/>
      </w:r>
      <w:r>
        <w:t xml:space="preserve"> </w:t>
      </w:r>
      <w:r w:rsidRPr="00F80F1D">
        <w:rPr>
          <w:b/>
          <w:i/>
        </w:rPr>
        <w:t>Külföldi tulajdonú üzemek száma:</w:t>
      </w:r>
      <w:r w:rsidRPr="00F80F1D">
        <w:t xml:space="preserve"> összes külföldi tulajdonú vállalkozásban működő üzemek száma a felmérés időpontjában;</w:t>
      </w:r>
    </w:p>
  </w:footnote>
  <w:footnote w:id="345">
    <w:p w:rsidR="007D0B05" w:rsidRDefault="007D0B05" w:rsidP="0058624B">
      <w:pPr>
        <w:pStyle w:val="Lbjegyzetszveg"/>
      </w:pPr>
      <w:r>
        <w:rPr>
          <w:rStyle w:val="Lbjegyzet-hivatkozs"/>
        </w:rPr>
        <w:footnoteRef/>
      </w:r>
      <w:r>
        <w:t xml:space="preserve"> </w:t>
      </w:r>
      <w:r w:rsidRPr="00F80F1D">
        <w:rPr>
          <w:b/>
          <w:i/>
        </w:rPr>
        <w:t>Vegyes (magyar és külföldi) tulajdonú üzemek száma:</w:t>
      </w:r>
      <w:r w:rsidRPr="00F80F1D">
        <w:t xml:space="preserve"> összes vegyes tulajdonú vállalkozásban működő üzemek száma a felmérés időpontjában;</w:t>
      </w:r>
    </w:p>
  </w:footnote>
  <w:footnote w:id="346">
    <w:p w:rsidR="007D0B05" w:rsidRDefault="007D0B05" w:rsidP="0058624B">
      <w:pPr>
        <w:pStyle w:val="Lbjegyzetszveg"/>
      </w:pPr>
      <w:r>
        <w:rPr>
          <w:rStyle w:val="Lbjegyzet-hivatkozs"/>
        </w:rPr>
        <w:footnoteRef/>
      </w:r>
      <w:r>
        <w:t xml:space="preserve"> </w:t>
      </w:r>
      <w:r w:rsidRPr="00F80F1D">
        <w:rPr>
          <w:b/>
          <w:i/>
        </w:rPr>
        <w:t>Magyar tulajdonú üzemekben foglalkoztatott létszám:</w:t>
      </w:r>
      <w:r w:rsidRPr="00F80F1D">
        <w:t xml:space="preserve"> összes magyar tulajdonú vállalkozásban foglalkoztatottak száma a felmérés időpontjában;</w:t>
      </w:r>
    </w:p>
  </w:footnote>
  <w:footnote w:id="347">
    <w:p w:rsidR="007D0B05" w:rsidRDefault="007D0B05" w:rsidP="0058624B">
      <w:pPr>
        <w:pStyle w:val="Lbjegyzetszveg"/>
      </w:pPr>
      <w:r>
        <w:rPr>
          <w:rStyle w:val="Lbjegyzet-hivatkozs"/>
        </w:rPr>
        <w:footnoteRef/>
      </w:r>
      <w:r>
        <w:t xml:space="preserve"> </w:t>
      </w:r>
      <w:r w:rsidRPr="00F80F1D">
        <w:rPr>
          <w:b/>
          <w:i/>
        </w:rPr>
        <w:t xml:space="preserve">Magyar tulajdonos által privatizált üzemek létszáma: </w:t>
      </w:r>
      <w:r w:rsidRPr="00F80F1D">
        <w:t>magyar tulajdonos által privatizált vállalkozásokban foglalkoztatottak száma a privatizáláskor;</w:t>
      </w:r>
    </w:p>
  </w:footnote>
  <w:footnote w:id="348">
    <w:p w:rsidR="007D0B05" w:rsidRDefault="007D0B05" w:rsidP="0058624B">
      <w:pPr>
        <w:pStyle w:val="Lbjegyzetszveg"/>
      </w:pPr>
      <w:r>
        <w:rPr>
          <w:rStyle w:val="Lbjegyzet-hivatkozs"/>
        </w:rPr>
        <w:footnoteRef/>
      </w:r>
      <w:r>
        <w:t xml:space="preserve"> </w:t>
      </w:r>
      <w:r w:rsidRPr="00F80F1D">
        <w:rPr>
          <w:b/>
          <w:i/>
        </w:rPr>
        <w:t xml:space="preserve">Magyar tulajdon 1990 előtt: </w:t>
      </w:r>
      <w:r w:rsidRPr="00F80F1D">
        <w:t>a jelenleg magyar tulajdonú vállalkozásokban foglalkoztatottak száma a 1990-ben.</w:t>
      </w:r>
    </w:p>
  </w:footnote>
  <w:footnote w:id="349">
    <w:p w:rsidR="007D0B05" w:rsidRDefault="007D0B05" w:rsidP="0058624B">
      <w:pPr>
        <w:pStyle w:val="Lbjegyzetszveg"/>
      </w:pPr>
      <w:r>
        <w:rPr>
          <w:rStyle w:val="Lbjegyzet-hivatkozs"/>
        </w:rPr>
        <w:footnoteRef/>
      </w:r>
      <w:r>
        <w:t xml:space="preserve"> </w:t>
      </w:r>
      <w:r w:rsidRPr="00F80F1D">
        <w:rPr>
          <w:b/>
          <w:i/>
        </w:rPr>
        <w:t>Külföldi tulajdonú üzemekben foglalkoztatott létszám:</w:t>
      </w:r>
      <w:r w:rsidRPr="00F80F1D">
        <w:t xml:space="preserve"> összes külföldi tulajdonú vállalkozásban foglalkoztatottak száma a felmérés időpontjában;</w:t>
      </w:r>
    </w:p>
  </w:footnote>
  <w:footnote w:id="350">
    <w:p w:rsidR="007D0B05" w:rsidRDefault="007D0B05" w:rsidP="0058624B">
      <w:pPr>
        <w:pStyle w:val="Lbjegyzetszveg"/>
      </w:pPr>
      <w:r>
        <w:rPr>
          <w:rStyle w:val="Lbjegyzet-hivatkozs"/>
        </w:rPr>
        <w:footnoteRef/>
      </w:r>
      <w:r>
        <w:t xml:space="preserve"> </w:t>
      </w:r>
      <w:r w:rsidRPr="00F80F1D">
        <w:rPr>
          <w:b/>
          <w:i/>
        </w:rPr>
        <w:t xml:space="preserve">Külföldi tulajdonos által privatizált üzemek létszáma: </w:t>
      </w:r>
      <w:r w:rsidRPr="00F80F1D">
        <w:t>privatizált külföldi tulajdonú vállalkozásokban foglalkoztatottak száma a privatizáláskor;</w:t>
      </w:r>
    </w:p>
  </w:footnote>
  <w:footnote w:id="351">
    <w:p w:rsidR="007D0B05" w:rsidRDefault="007D0B05" w:rsidP="0058624B">
      <w:pPr>
        <w:pStyle w:val="Lbjegyzetszveg"/>
      </w:pPr>
      <w:r>
        <w:rPr>
          <w:rStyle w:val="Lbjegyzet-hivatkozs"/>
        </w:rPr>
        <w:footnoteRef/>
      </w:r>
      <w:r>
        <w:t xml:space="preserve"> </w:t>
      </w:r>
      <w:r w:rsidRPr="00F80F1D">
        <w:rPr>
          <w:b/>
          <w:i/>
        </w:rPr>
        <w:t xml:space="preserve">Külföldi tulajdon 1990 előtt: </w:t>
      </w:r>
      <w:r w:rsidRPr="00F80F1D">
        <w:t>a jelenleg külföldi tulajdonú vállalkozásokban foglalkoztatottak száma a 1990-ben.</w:t>
      </w:r>
    </w:p>
  </w:footnote>
  <w:footnote w:id="352">
    <w:p w:rsidR="007D0B05" w:rsidRDefault="007D0B05" w:rsidP="0058624B">
      <w:pPr>
        <w:pStyle w:val="Lbjegyzetszveg"/>
      </w:pPr>
      <w:r>
        <w:rPr>
          <w:rStyle w:val="Lbjegyzet-hivatkozs"/>
        </w:rPr>
        <w:footnoteRef/>
      </w:r>
      <w:r>
        <w:t xml:space="preserve"> </w:t>
      </w:r>
      <w:r w:rsidRPr="00F80F1D">
        <w:rPr>
          <w:b/>
          <w:i/>
        </w:rPr>
        <w:t>Vegyes (magyar és külföldi) tulajdonú üzemekben foglalkoztatott létszám:</w:t>
      </w:r>
      <w:r w:rsidRPr="00F80F1D">
        <w:t xml:space="preserve"> összes vegyes tulajdonú vállalkozásban foglalkoztatottak száma a felmérés időpontjában;</w:t>
      </w:r>
    </w:p>
  </w:footnote>
  <w:footnote w:id="353">
    <w:p w:rsidR="007D0B05" w:rsidRDefault="007D0B05" w:rsidP="0058624B">
      <w:pPr>
        <w:pStyle w:val="Lbjegyzetszveg"/>
      </w:pPr>
      <w:r>
        <w:rPr>
          <w:rStyle w:val="Lbjegyzet-hivatkozs"/>
        </w:rPr>
        <w:footnoteRef/>
      </w:r>
      <w:r>
        <w:t xml:space="preserve"> </w:t>
      </w:r>
      <w:r w:rsidRPr="00F80F1D">
        <w:rPr>
          <w:b/>
          <w:i/>
        </w:rPr>
        <w:t xml:space="preserve">Magyar és külföldi tulajdonosok által privatizált üzemek létszáma: </w:t>
      </w:r>
      <w:r w:rsidRPr="00F80F1D">
        <w:t>privatizált vegyes tulajdonú vállalkozásokban foglalkoztatottak száma a felmérés időpontjában;</w:t>
      </w:r>
    </w:p>
  </w:footnote>
  <w:footnote w:id="354">
    <w:p w:rsidR="007D0B05" w:rsidRDefault="007D0B05" w:rsidP="0058624B">
      <w:pPr>
        <w:pStyle w:val="Lbjegyzetszveg"/>
      </w:pPr>
      <w:r>
        <w:rPr>
          <w:rStyle w:val="Lbjegyzet-hivatkozs"/>
        </w:rPr>
        <w:footnoteRef/>
      </w:r>
      <w:r>
        <w:t xml:space="preserve"> </w:t>
      </w:r>
      <w:r w:rsidRPr="00F80F1D">
        <w:rPr>
          <w:b/>
          <w:i/>
        </w:rPr>
        <w:t xml:space="preserve">Vegyes tulajdon 1990 előtt: </w:t>
      </w:r>
      <w:r w:rsidRPr="00F80F1D">
        <w:t>a jelenleg vegyes tulajdonú vállalkozásokban foglalkoztatottak száma a 1990-ben.</w:t>
      </w:r>
    </w:p>
  </w:footnote>
  <w:footnote w:id="355">
    <w:p w:rsidR="007D0B05" w:rsidRDefault="007D0B05" w:rsidP="005D3613">
      <w:pPr>
        <w:pStyle w:val="Lbjegyzetszveg"/>
      </w:pPr>
      <w:r>
        <w:rPr>
          <w:rStyle w:val="Lbjegyzet-hivatkozs"/>
        </w:rPr>
        <w:footnoteRef/>
      </w:r>
      <w:r>
        <w:t xml:space="preserve"> </w:t>
      </w:r>
      <w:r w:rsidRPr="00F80F1D">
        <w:rPr>
          <w:b/>
          <w:i/>
        </w:rPr>
        <w:t xml:space="preserve">Energiaipari üzemek és a foglalkoztatottak számának változása: </w:t>
      </w:r>
      <w:r w:rsidRPr="00F80F1D">
        <w:t>A táblázat azt mutatja meg, hogy a településen az energiaipar tulajdonos-változása hogyan hatott a foglalkoztatottságra.</w:t>
      </w:r>
    </w:p>
  </w:footnote>
  <w:footnote w:id="356">
    <w:p w:rsidR="007D0B05" w:rsidRDefault="007D0B05" w:rsidP="0058624B">
      <w:pPr>
        <w:pStyle w:val="Lbjegyzetszveg"/>
      </w:pPr>
      <w:r>
        <w:rPr>
          <w:rStyle w:val="Lbjegyzet-hivatkozs"/>
        </w:rPr>
        <w:footnoteRef/>
      </w:r>
      <w:r>
        <w:t xml:space="preserve"> </w:t>
      </w:r>
      <w:r w:rsidRPr="00F80F1D">
        <w:rPr>
          <w:b/>
          <w:i/>
        </w:rPr>
        <w:t xml:space="preserve">Iparág: </w:t>
      </w:r>
      <w:r w:rsidRPr="00F80F1D">
        <w:t xml:space="preserve">Energiaipari </w:t>
      </w:r>
      <w:proofErr w:type="spellStart"/>
      <w:r w:rsidRPr="00F80F1D">
        <w:t>alágazatok</w:t>
      </w:r>
      <w:proofErr w:type="spellEnd"/>
      <w:r w:rsidRPr="00F80F1D">
        <w:t xml:space="preserve"> (villamos</w:t>
      </w:r>
      <w:r>
        <w:t>-</w:t>
      </w:r>
      <w:r w:rsidRPr="00F80F1D">
        <w:t>ipar, gázipar, olajipar stb.)</w:t>
      </w:r>
    </w:p>
  </w:footnote>
  <w:footnote w:id="357">
    <w:p w:rsidR="007D0B05" w:rsidRDefault="007D0B05" w:rsidP="0058624B">
      <w:pPr>
        <w:pStyle w:val="Lbjegyzetszveg"/>
      </w:pPr>
      <w:r>
        <w:rPr>
          <w:rStyle w:val="Lbjegyzet-hivatkozs"/>
        </w:rPr>
        <w:footnoteRef/>
      </w:r>
      <w:r>
        <w:t xml:space="preserve"> </w:t>
      </w:r>
      <w:r w:rsidRPr="00F80F1D">
        <w:rPr>
          <w:b/>
          <w:i/>
        </w:rPr>
        <w:t>Magyar tulajdonú üzemek száma:</w:t>
      </w:r>
      <w:r w:rsidRPr="00F80F1D">
        <w:t xml:space="preserve"> összes magyar tulajdonú vállalkozásban működő üzemek száma a felmérés időpontjában;</w:t>
      </w:r>
    </w:p>
  </w:footnote>
  <w:footnote w:id="358">
    <w:p w:rsidR="007D0B05" w:rsidRDefault="007D0B05" w:rsidP="0058624B">
      <w:pPr>
        <w:pStyle w:val="Lbjegyzetszveg"/>
      </w:pPr>
      <w:r>
        <w:rPr>
          <w:rStyle w:val="Lbjegyzet-hivatkozs"/>
        </w:rPr>
        <w:footnoteRef/>
      </w:r>
      <w:r>
        <w:t xml:space="preserve"> </w:t>
      </w:r>
      <w:r w:rsidRPr="00F80F1D">
        <w:rPr>
          <w:b/>
          <w:i/>
        </w:rPr>
        <w:t>Külföldi tulajdonú üzemek száma:</w:t>
      </w:r>
      <w:r w:rsidRPr="00F80F1D">
        <w:t xml:space="preserve"> összes külföldi tulajdonú vállalkozásban működő üzemek száma a felmérés időpontjában;</w:t>
      </w:r>
    </w:p>
  </w:footnote>
  <w:footnote w:id="359">
    <w:p w:rsidR="007D0B05" w:rsidRDefault="007D0B05" w:rsidP="0058624B">
      <w:pPr>
        <w:pStyle w:val="Lbjegyzetszveg"/>
      </w:pPr>
      <w:r>
        <w:rPr>
          <w:rStyle w:val="Lbjegyzet-hivatkozs"/>
        </w:rPr>
        <w:footnoteRef/>
      </w:r>
      <w:r>
        <w:t xml:space="preserve"> </w:t>
      </w:r>
      <w:r w:rsidRPr="00F80F1D">
        <w:rPr>
          <w:b/>
          <w:i/>
        </w:rPr>
        <w:t>Vegyes (magyar és külföldi) tulajdonú üzemek száma:</w:t>
      </w:r>
      <w:r w:rsidRPr="00F80F1D">
        <w:t xml:space="preserve"> összes vegyes tulajdonú vállalkozásban működő üzemek száma a felmérés időpontjában;</w:t>
      </w:r>
    </w:p>
  </w:footnote>
  <w:footnote w:id="360">
    <w:p w:rsidR="007D0B05" w:rsidRDefault="007D0B05" w:rsidP="0058624B">
      <w:pPr>
        <w:pStyle w:val="Lbjegyzetszveg"/>
      </w:pPr>
      <w:r>
        <w:rPr>
          <w:rStyle w:val="Lbjegyzet-hivatkozs"/>
        </w:rPr>
        <w:footnoteRef/>
      </w:r>
      <w:r>
        <w:t xml:space="preserve"> </w:t>
      </w:r>
      <w:r w:rsidRPr="00F80F1D">
        <w:rPr>
          <w:b/>
          <w:i/>
        </w:rPr>
        <w:t>Magyar tulajdonú üzemekben foglalkoztatott létszám:</w:t>
      </w:r>
      <w:r w:rsidRPr="00F80F1D">
        <w:t xml:space="preserve"> összes magyar tulajdonú vállalkozásban foglalkoztatottak száma a felmérés időpontjában;</w:t>
      </w:r>
    </w:p>
  </w:footnote>
  <w:footnote w:id="361">
    <w:p w:rsidR="007D0B05" w:rsidRDefault="007D0B05" w:rsidP="0058624B">
      <w:pPr>
        <w:pStyle w:val="Lbjegyzetszveg"/>
      </w:pPr>
      <w:r>
        <w:rPr>
          <w:rStyle w:val="Lbjegyzet-hivatkozs"/>
        </w:rPr>
        <w:footnoteRef/>
      </w:r>
      <w:r>
        <w:t xml:space="preserve"> </w:t>
      </w:r>
      <w:r w:rsidRPr="00F80F1D">
        <w:rPr>
          <w:b/>
          <w:i/>
        </w:rPr>
        <w:t xml:space="preserve">Magyar tulajdonos által privatizált üzemek létszáma: </w:t>
      </w:r>
      <w:r w:rsidRPr="00F80F1D">
        <w:t>magyar tulajdonos által privatizált vállalkozásokban foglalkoztatottak száma a privatizáláskor;</w:t>
      </w:r>
    </w:p>
  </w:footnote>
  <w:footnote w:id="362">
    <w:p w:rsidR="007D0B05" w:rsidRDefault="007D0B05" w:rsidP="0058624B">
      <w:pPr>
        <w:pStyle w:val="Lbjegyzetszveg"/>
      </w:pPr>
      <w:r>
        <w:rPr>
          <w:rStyle w:val="Lbjegyzet-hivatkozs"/>
        </w:rPr>
        <w:footnoteRef/>
      </w:r>
      <w:r>
        <w:t xml:space="preserve"> </w:t>
      </w:r>
      <w:r w:rsidRPr="00F80F1D">
        <w:rPr>
          <w:b/>
          <w:i/>
        </w:rPr>
        <w:t xml:space="preserve">Magyar tulajdon 1990 előtt: </w:t>
      </w:r>
      <w:r w:rsidRPr="00F80F1D">
        <w:t>a jelenleg magyar tulajdonú vállalkozásokban foglalkoztatottak száma a 1990-ben.</w:t>
      </w:r>
    </w:p>
  </w:footnote>
  <w:footnote w:id="363">
    <w:p w:rsidR="007D0B05" w:rsidRDefault="007D0B05" w:rsidP="0058624B">
      <w:pPr>
        <w:pStyle w:val="Lbjegyzetszveg"/>
      </w:pPr>
      <w:r>
        <w:rPr>
          <w:rStyle w:val="Lbjegyzet-hivatkozs"/>
        </w:rPr>
        <w:footnoteRef/>
      </w:r>
      <w:r>
        <w:t xml:space="preserve"> </w:t>
      </w:r>
      <w:r w:rsidRPr="00F80F1D">
        <w:rPr>
          <w:b/>
          <w:i/>
        </w:rPr>
        <w:t>Külföldi tulajdonú üzemekben foglalkoztatott létszám:</w:t>
      </w:r>
      <w:r w:rsidRPr="00F80F1D">
        <w:t xml:space="preserve"> összes külföldi tulajdonú vállalkozásban foglalkoztatottak száma a felmérés időpontjában;</w:t>
      </w:r>
    </w:p>
  </w:footnote>
  <w:footnote w:id="364">
    <w:p w:rsidR="007D0B05" w:rsidRDefault="007D0B05" w:rsidP="0058624B">
      <w:pPr>
        <w:pStyle w:val="Lbjegyzetszveg"/>
      </w:pPr>
      <w:r>
        <w:rPr>
          <w:rStyle w:val="Lbjegyzet-hivatkozs"/>
        </w:rPr>
        <w:footnoteRef/>
      </w:r>
      <w:r>
        <w:t xml:space="preserve"> </w:t>
      </w:r>
      <w:r w:rsidRPr="00F80F1D">
        <w:rPr>
          <w:b/>
          <w:i/>
        </w:rPr>
        <w:t xml:space="preserve">Külföldi tulajdonos által privatizált üzemek létszáma: </w:t>
      </w:r>
      <w:r w:rsidRPr="00F80F1D">
        <w:t>privatizált külföldi tulajdonú vállalkozásokban foglalkoztatottak száma a privatizáláskor;</w:t>
      </w:r>
    </w:p>
  </w:footnote>
  <w:footnote w:id="365">
    <w:p w:rsidR="007D0B05" w:rsidRDefault="007D0B05" w:rsidP="0058624B">
      <w:pPr>
        <w:pStyle w:val="Lbjegyzetszveg"/>
      </w:pPr>
      <w:r>
        <w:rPr>
          <w:rStyle w:val="Lbjegyzet-hivatkozs"/>
        </w:rPr>
        <w:footnoteRef/>
      </w:r>
      <w:r>
        <w:t xml:space="preserve"> </w:t>
      </w:r>
      <w:r w:rsidRPr="00F80F1D">
        <w:rPr>
          <w:b/>
          <w:i/>
        </w:rPr>
        <w:t xml:space="preserve">Külföldi tulajdon 1990 előtt: </w:t>
      </w:r>
      <w:r w:rsidRPr="00F80F1D">
        <w:t>a jelenleg külföldi tulajdonú vállalkozásokban foglalkoztatottak száma a 1990-ben.</w:t>
      </w:r>
    </w:p>
  </w:footnote>
  <w:footnote w:id="366">
    <w:p w:rsidR="007D0B05" w:rsidRDefault="007D0B05" w:rsidP="0058624B">
      <w:pPr>
        <w:pStyle w:val="Lbjegyzetszveg"/>
      </w:pPr>
      <w:r>
        <w:rPr>
          <w:rStyle w:val="Lbjegyzet-hivatkozs"/>
        </w:rPr>
        <w:footnoteRef/>
      </w:r>
      <w:r>
        <w:t xml:space="preserve"> </w:t>
      </w:r>
      <w:r w:rsidRPr="00F80F1D">
        <w:rPr>
          <w:b/>
          <w:i/>
        </w:rPr>
        <w:t>Vegyes (magyar és külföldi) tulajdonú üzemekben foglalkoztatott létszám:</w:t>
      </w:r>
      <w:r w:rsidRPr="00F80F1D">
        <w:t xml:space="preserve"> összes vegyes tulajdonú vállalkozásban foglalkoztatottak száma a felmérés időpontjában;</w:t>
      </w:r>
    </w:p>
  </w:footnote>
  <w:footnote w:id="367">
    <w:p w:rsidR="007D0B05" w:rsidRDefault="007D0B05" w:rsidP="0058624B">
      <w:pPr>
        <w:pStyle w:val="Lbjegyzetszveg"/>
      </w:pPr>
      <w:r>
        <w:rPr>
          <w:rStyle w:val="Lbjegyzet-hivatkozs"/>
        </w:rPr>
        <w:footnoteRef/>
      </w:r>
      <w:r>
        <w:t xml:space="preserve"> </w:t>
      </w:r>
      <w:r w:rsidRPr="00F80F1D">
        <w:rPr>
          <w:b/>
          <w:i/>
        </w:rPr>
        <w:t xml:space="preserve">Magyar és külföldi tulajdonosok által privatizált üzemek létszáma: </w:t>
      </w:r>
      <w:r w:rsidRPr="00F80F1D">
        <w:t>privatizált vegyes tulajdonú vállalkozásokban foglalkoztatottak száma a felmérés időpontjában;</w:t>
      </w:r>
    </w:p>
  </w:footnote>
  <w:footnote w:id="368">
    <w:p w:rsidR="007D0B05" w:rsidRDefault="007D0B05" w:rsidP="0058624B">
      <w:pPr>
        <w:pStyle w:val="Lbjegyzetszveg"/>
      </w:pPr>
      <w:r>
        <w:rPr>
          <w:rStyle w:val="Lbjegyzet-hivatkozs"/>
        </w:rPr>
        <w:footnoteRef/>
      </w:r>
      <w:r>
        <w:t xml:space="preserve"> </w:t>
      </w:r>
      <w:r w:rsidRPr="00F80F1D">
        <w:rPr>
          <w:b/>
          <w:i/>
        </w:rPr>
        <w:t xml:space="preserve">Vegyes tulajdon 1990 előtt: </w:t>
      </w:r>
      <w:r w:rsidRPr="00F80F1D">
        <w:t>a jelenleg vegyes tulajdonú vállalkozásokban foglalkoztatottak száma a 1990-ben.</w:t>
      </w:r>
    </w:p>
  </w:footnote>
  <w:footnote w:id="369">
    <w:p w:rsidR="007D0B05" w:rsidRDefault="007D0B05" w:rsidP="004C37DA">
      <w:pPr>
        <w:pStyle w:val="Lbjegyzetszveg"/>
      </w:pPr>
      <w:r>
        <w:rPr>
          <w:rStyle w:val="Lbjegyzet-hivatkozs"/>
        </w:rPr>
        <w:footnoteRef/>
      </w:r>
      <w:r>
        <w:t xml:space="preserve"> </w:t>
      </w:r>
      <w:r w:rsidRPr="00F80F1D">
        <w:rPr>
          <w:b/>
          <w:i/>
        </w:rPr>
        <w:t xml:space="preserve">Közellátó szolgáltatás adatai: </w:t>
      </w:r>
      <w:r w:rsidRPr="00F80F1D">
        <w:t>A táblázat azt mutatja meg, hogy a településen a közellátó szolgáltatás tulajdonos-változása hogyan hatott a foglalkoztatottságra.</w:t>
      </w:r>
    </w:p>
  </w:footnote>
  <w:footnote w:id="370">
    <w:p w:rsidR="007D0B05" w:rsidRDefault="007D0B05" w:rsidP="003F0835">
      <w:pPr>
        <w:pStyle w:val="Lbjegyzetszveg"/>
      </w:pPr>
      <w:r>
        <w:rPr>
          <w:rStyle w:val="Lbjegyzet-hivatkozs"/>
        </w:rPr>
        <w:footnoteRef/>
      </w:r>
      <w:r>
        <w:t xml:space="preserve"> </w:t>
      </w:r>
      <w:r w:rsidRPr="00F80F1D">
        <w:rPr>
          <w:rStyle w:val="Jegyzethivatkozs"/>
          <w:b/>
          <w:i/>
          <w:sz w:val="20"/>
          <w:szCs w:val="20"/>
        </w:rPr>
        <w:t>Szolgáltatás típusa</w:t>
      </w:r>
      <w:r w:rsidRPr="00F80F1D">
        <w:rPr>
          <w:b/>
          <w:i/>
        </w:rPr>
        <w:t xml:space="preserve">: </w:t>
      </w:r>
      <w:r w:rsidRPr="00F80F1D">
        <w:t>Közellátó szolgáltatási típusok: elektromos energia, gázenergia, fűtési energia, víz- és csatorna stb.</w:t>
      </w:r>
    </w:p>
  </w:footnote>
  <w:footnote w:id="371">
    <w:p w:rsidR="007D0B05" w:rsidRDefault="007D0B05" w:rsidP="003F0835">
      <w:pPr>
        <w:pStyle w:val="Lbjegyzetszveg"/>
      </w:pPr>
      <w:r>
        <w:rPr>
          <w:rStyle w:val="Lbjegyzet-hivatkozs"/>
        </w:rPr>
        <w:footnoteRef/>
      </w:r>
      <w:r>
        <w:t xml:space="preserve"> </w:t>
      </w:r>
      <w:r w:rsidRPr="00F80F1D">
        <w:rPr>
          <w:b/>
          <w:i/>
        </w:rPr>
        <w:t>Magyar tulajdonú üzemek száma:</w:t>
      </w:r>
      <w:r w:rsidRPr="00F80F1D">
        <w:t xml:space="preserve"> összes magyar tulajdonú vállalkozásban működő üzemek száma a felmérés időpontjában;</w:t>
      </w:r>
    </w:p>
  </w:footnote>
  <w:footnote w:id="372">
    <w:p w:rsidR="007D0B05" w:rsidRDefault="007D0B05" w:rsidP="003F0835">
      <w:pPr>
        <w:pStyle w:val="Lbjegyzetszveg"/>
      </w:pPr>
      <w:r>
        <w:rPr>
          <w:rStyle w:val="Lbjegyzet-hivatkozs"/>
        </w:rPr>
        <w:footnoteRef/>
      </w:r>
      <w:r>
        <w:t xml:space="preserve"> </w:t>
      </w:r>
      <w:r w:rsidRPr="00F80F1D">
        <w:rPr>
          <w:b/>
          <w:i/>
        </w:rPr>
        <w:t>Külföldi tulajdonú üzemek száma:</w:t>
      </w:r>
      <w:r w:rsidRPr="00F80F1D">
        <w:t xml:space="preserve"> összes külföldi tulajdonú vállalkozásban működő üzemek száma a felmérés időpontjában;</w:t>
      </w:r>
    </w:p>
  </w:footnote>
  <w:footnote w:id="373">
    <w:p w:rsidR="007D0B05" w:rsidRDefault="007D0B05" w:rsidP="003F0835">
      <w:pPr>
        <w:pStyle w:val="Lbjegyzetszveg"/>
      </w:pPr>
      <w:r>
        <w:rPr>
          <w:rStyle w:val="Lbjegyzet-hivatkozs"/>
        </w:rPr>
        <w:footnoteRef/>
      </w:r>
      <w:r>
        <w:t xml:space="preserve"> </w:t>
      </w:r>
      <w:r w:rsidRPr="00F80F1D">
        <w:rPr>
          <w:b/>
          <w:i/>
        </w:rPr>
        <w:t>Vegyes (magyar és külföldi) tulajdonú üzemek száma:</w:t>
      </w:r>
      <w:r w:rsidRPr="00F80F1D">
        <w:t xml:space="preserve"> összes vegyes tulajdonú vállalkozásban működő üzemek száma a felmérés időpontjában;</w:t>
      </w:r>
    </w:p>
  </w:footnote>
  <w:footnote w:id="374">
    <w:p w:rsidR="007D0B05" w:rsidRDefault="007D0B05" w:rsidP="003F0835">
      <w:pPr>
        <w:pStyle w:val="Lbjegyzetszveg"/>
      </w:pPr>
      <w:r>
        <w:rPr>
          <w:rStyle w:val="Lbjegyzet-hivatkozs"/>
        </w:rPr>
        <w:footnoteRef/>
      </w:r>
      <w:r>
        <w:t xml:space="preserve"> </w:t>
      </w:r>
      <w:r w:rsidRPr="00F80F1D">
        <w:rPr>
          <w:b/>
          <w:i/>
        </w:rPr>
        <w:t>Magyar tulajdonú üzemekben foglalkoztatott létszám:</w:t>
      </w:r>
      <w:r w:rsidRPr="00F80F1D">
        <w:t xml:space="preserve"> összes magyar tulajdonú vállalkozásban foglalkoztatottak száma a felmérés időpontjában;</w:t>
      </w:r>
    </w:p>
  </w:footnote>
  <w:footnote w:id="375">
    <w:p w:rsidR="007D0B05" w:rsidRDefault="007D0B05" w:rsidP="003F0835">
      <w:pPr>
        <w:pStyle w:val="Lbjegyzetszveg"/>
      </w:pPr>
      <w:r>
        <w:rPr>
          <w:rStyle w:val="Lbjegyzet-hivatkozs"/>
        </w:rPr>
        <w:footnoteRef/>
      </w:r>
      <w:r>
        <w:t xml:space="preserve"> </w:t>
      </w:r>
      <w:r w:rsidRPr="00F80F1D">
        <w:rPr>
          <w:b/>
          <w:i/>
        </w:rPr>
        <w:t xml:space="preserve">Magyar tulajdonos által privatizált üzemek létszáma: </w:t>
      </w:r>
      <w:r w:rsidRPr="00F80F1D">
        <w:t>magyar tulajdonos által privatizált vállalkozásokban foglalkoztatottak száma a privatizáláskor;</w:t>
      </w:r>
    </w:p>
  </w:footnote>
  <w:footnote w:id="376">
    <w:p w:rsidR="007D0B05" w:rsidRDefault="007D0B05" w:rsidP="003F0835">
      <w:pPr>
        <w:pStyle w:val="Lbjegyzetszveg"/>
      </w:pPr>
      <w:r>
        <w:rPr>
          <w:rStyle w:val="Lbjegyzet-hivatkozs"/>
        </w:rPr>
        <w:footnoteRef/>
      </w:r>
      <w:r>
        <w:t xml:space="preserve"> </w:t>
      </w:r>
      <w:r w:rsidRPr="00F80F1D">
        <w:rPr>
          <w:b/>
          <w:i/>
        </w:rPr>
        <w:t xml:space="preserve">Magyar tulajdon 1990 előtt: </w:t>
      </w:r>
      <w:r w:rsidRPr="00F80F1D">
        <w:t>a jelenleg magyar tulajdonú vállalkozásokban foglalkoztatottak száma a 1990-ben.</w:t>
      </w:r>
    </w:p>
  </w:footnote>
  <w:footnote w:id="377">
    <w:p w:rsidR="007D0B05" w:rsidRDefault="007D0B05" w:rsidP="003F0835">
      <w:pPr>
        <w:pStyle w:val="Lbjegyzetszveg"/>
      </w:pPr>
      <w:r>
        <w:rPr>
          <w:rStyle w:val="Lbjegyzet-hivatkozs"/>
        </w:rPr>
        <w:footnoteRef/>
      </w:r>
      <w:r>
        <w:t xml:space="preserve"> </w:t>
      </w:r>
      <w:r w:rsidRPr="00F80F1D">
        <w:rPr>
          <w:b/>
          <w:i/>
        </w:rPr>
        <w:t>Külföldi tulajdonú üzemekben foglalkoztatott létszám:</w:t>
      </w:r>
      <w:r w:rsidRPr="00F80F1D">
        <w:t xml:space="preserve"> összes külföldi tulajdonú vállalkozásban foglalkoztatottak száma a felmérés időpontjában;</w:t>
      </w:r>
    </w:p>
  </w:footnote>
  <w:footnote w:id="378">
    <w:p w:rsidR="007D0B05" w:rsidRDefault="007D0B05" w:rsidP="003F0835">
      <w:pPr>
        <w:pStyle w:val="Lbjegyzetszveg"/>
      </w:pPr>
      <w:r>
        <w:rPr>
          <w:rStyle w:val="Lbjegyzet-hivatkozs"/>
        </w:rPr>
        <w:footnoteRef/>
      </w:r>
      <w:r>
        <w:t xml:space="preserve"> </w:t>
      </w:r>
      <w:r w:rsidRPr="00F80F1D">
        <w:rPr>
          <w:b/>
          <w:i/>
        </w:rPr>
        <w:t xml:space="preserve">Külföldi tulajdonos által privatizált üzemek létszáma: </w:t>
      </w:r>
      <w:r w:rsidRPr="00F80F1D">
        <w:t>privatizált külföldi tulajdonú vállalkozásokban foglalkoztatottak száma a privatizáláskor;</w:t>
      </w:r>
    </w:p>
  </w:footnote>
  <w:footnote w:id="379">
    <w:p w:rsidR="007D0B05" w:rsidRDefault="007D0B05" w:rsidP="003F0835">
      <w:pPr>
        <w:pStyle w:val="Lbjegyzetszveg"/>
      </w:pPr>
      <w:r>
        <w:rPr>
          <w:rStyle w:val="Lbjegyzet-hivatkozs"/>
        </w:rPr>
        <w:footnoteRef/>
      </w:r>
      <w:r>
        <w:t xml:space="preserve"> </w:t>
      </w:r>
      <w:r w:rsidRPr="00F80F1D">
        <w:rPr>
          <w:b/>
          <w:i/>
        </w:rPr>
        <w:t xml:space="preserve">Külföldi tulajdon 1990 előtt: </w:t>
      </w:r>
      <w:r w:rsidRPr="00F80F1D">
        <w:t>a jelenleg külföldi tulajdonú vállalkozásokban foglalkoztatottak száma a 1990-ben.</w:t>
      </w:r>
    </w:p>
  </w:footnote>
  <w:footnote w:id="380">
    <w:p w:rsidR="007D0B05" w:rsidRDefault="007D0B05" w:rsidP="003F0835">
      <w:pPr>
        <w:pStyle w:val="Lbjegyzetszveg"/>
      </w:pPr>
      <w:r>
        <w:rPr>
          <w:rStyle w:val="Lbjegyzet-hivatkozs"/>
        </w:rPr>
        <w:footnoteRef/>
      </w:r>
      <w:r>
        <w:t xml:space="preserve"> </w:t>
      </w:r>
      <w:r w:rsidRPr="00F80F1D">
        <w:rPr>
          <w:b/>
          <w:i/>
        </w:rPr>
        <w:t>Vegyes (magyar és külföldi) tulajdonú üzemekben foglalkoztatott létszám:</w:t>
      </w:r>
      <w:r w:rsidRPr="00F80F1D">
        <w:t xml:space="preserve"> összes vegyes tulajdonú vállalkozásban foglalkoztatottak száma a felmérés időpontjában;</w:t>
      </w:r>
    </w:p>
  </w:footnote>
  <w:footnote w:id="381">
    <w:p w:rsidR="007D0B05" w:rsidRDefault="007D0B05" w:rsidP="003F0835">
      <w:pPr>
        <w:pStyle w:val="Lbjegyzetszveg"/>
      </w:pPr>
      <w:r>
        <w:rPr>
          <w:rStyle w:val="Lbjegyzet-hivatkozs"/>
        </w:rPr>
        <w:footnoteRef/>
      </w:r>
      <w:r>
        <w:t xml:space="preserve"> </w:t>
      </w:r>
      <w:r w:rsidRPr="00F80F1D">
        <w:rPr>
          <w:b/>
          <w:i/>
        </w:rPr>
        <w:t xml:space="preserve">Magyar és külföldi tulajdonosok által privatizált üzemek létszáma: </w:t>
      </w:r>
      <w:r w:rsidRPr="00F80F1D">
        <w:t>privatizált vegyes tulajdonú vállalkozásokban foglalkoztatottak száma a felmérés időpontjában;</w:t>
      </w:r>
    </w:p>
  </w:footnote>
  <w:footnote w:id="382">
    <w:p w:rsidR="007D0B05" w:rsidRDefault="007D0B05" w:rsidP="003F0835">
      <w:pPr>
        <w:pStyle w:val="Lbjegyzetszveg"/>
      </w:pPr>
      <w:r>
        <w:rPr>
          <w:rStyle w:val="Lbjegyzet-hivatkozs"/>
        </w:rPr>
        <w:footnoteRef/>
      </w:r>
      <w:r>
        <w:t xml:space="preserve"> </w:t>
      </w:r>
      <w:r w:rsidRPr="00F80F1D">
        <w:rPr>
          <w:b/>
          <w:i/>
        </w:rPr>
        <w:t xml:space="preserve">Vegyes tulajdon 1990 előtt: </w:t>
      </w:r>
      <w:r w:rsidRPr="00F80F1D">
        <w:t>a jelenleg vegyes tulajdonú vállalkozásokban foglalkoztatottak száma a 1990-ben.</w:t>
      </w:r>
    </w:p>
  </w:footnote>
  <w:footnote w:id="383">
    <w:p w:rsidR="007D0B05" w:rsidRDefault="007D0B05" w:rsidP="004C37DA">
      <w:pPr>
        <w:pStyle w:val="Lbjegyzetszveg"/>
      </w:pPr>
      <w:r>
        <w:rPr>
          <w:rStyle w:val="Lbjegyzet-hivatkozs"/>
        </w:rPr>
        <w:footnoteRef/>
      </w:r>
      <w:r>
        <w:t xml:space="preserve"> </w:t>
      </w:r>
      <w:r w:rsidRPr="00F80F1D">
        <w:rPr>
          <w:b/>
          <w:i/>
        </w:rPr>
        <w:t xml:space="preserve">Szociális szolgáltatás adatai: </w:t>
      </w:r>
      <w:r w:rsidRPr="00F80F1D">
        <w:t>A táblázat azt mutatja meg, hogy a településen a szociális szolgáltatás tulajdonos-változása hogyan hatott a foglalkoztatottságra.</w:t>
      </w:r>
    </w:p>
  </w:footnote>
  <w:footnote w:id="384">
    <w:p w:rsidR="007D0B05" w:rsidRDefault="007D0B05" w:rsidP="00787A12">
      <w:pPr>
        <w:pStyle w:val="Lbjegyzetszveg"/>
      </w:pPr>
      <w:r>
        <w:rPr>
          <w:rStyle w:val="Lbjegyzet-hivatkozs"/>
        </w:rPr>
        <w:footnoteRef/>
      </w:r>
      <w:r>
        <w:t xml:space="preserve"> </w:t>
      </w:r>
      <w:r w:rsidRPr="00F80F1D">
        <w:rPr>
          <w:rStyle w:val="Jegyzethivatkozs"/>
          <w:b/>
          <w:i/>
          <w:sz w:val="20"/>
          <w:szCs w:val="20"/>
        </w:rPr>
        <w:t>Szolgáltatás típusa</w:t>
      </w:r>
      <w:r w:rsidRPr="00F80F1D">
        <w:rPr>
          <w:b/>
          <w:i/>
        </w:rPr>
        <w:t xml:space="preserve">: </w:t>
      </w:r>
      <w:r w:rsidRPr="00F80F1D">
        <w:t>Szociális szolgáltatási típusok: idősgondozás, gyermekgondozás, hajléktalanok gondozása, egészségügyileg károsodottak gondozása stb.</w:t>
      </w:r>
    </w:p>
  </w:footnote>
  <w:footnote w:id="385">
    <w:p w:rsidR="007D0B05" w:rsidRDefault="007D0B05" w:rsidP="00787A12">
      <w:pPr>
        <w:pStyle w:val="Lbjegyzetszveg"/>
      </w:pPr>
      <w:r>
        <w:rPr>
          <w:rStyle w:val="Lbjegyzet-hivatkozs"/>
        </w:rPr>
        <w:footnoteRef/>
      </w:r>
      <w:r>
        <w:t xml:space="preserve"> </w:t>
      </w:r>
      <w:r w:rsidRPr="00F80F1D">
        <w:rPr>
          <w:b/>
          <w:i/>
        </w:rPr>
        <w:t>Magyar tulajdonú üzemek száma:</w:t>
      </w:r>
      <w:r w:rsidRPr="00F80F1D">
        <w:t xml:space="preserve"> összes magyar tulajdonú vállalkozásban működő üzemek száma a felmérés időpontjában;</w:t>
      </w:r>
    </w:p>
  </w:footnote>
  <w:footnote w:id="386">
    <w:p w:rsidR="007D0B05" w:rsidRDefault="007D0B05" w:rsidP="00787A12">
      <w:pPr>
        <w:pStyle w:val="Lbjegyzetszveg"/>
      </w:pPr>
      <w:r>
        <w:rPr>
          <w:rStyle w:val="Lbjegyzet-hivatkozs"/>
        </w:rPr>
        <w:footnoteRef/>
      </w:r>
      <w:r>
        <w:t xml:space="preserve"> </w:t>
      </w:r>
      <w:r w:rsidRPr="00F80F1D">
        <w:rPr>
          <w:b/>
          <w:i/>
        </w:rPr>
        <w:t>Külföldi tulajdonú üzemek száma:</w:t>
      </w:r>
      <w:r w:rsidRPr="00F80F1D">
        <w:t xml:space="preserve"> összes külföldi tulajdonú vállalkozásban működő üzemek száma a felmérés időpontjában;</w:t>
      </w:r>
    </w:p>
  </w:footnote>
  <w:footnote w:id="387">
    <w:p w:rsidR="007D0B05" w:rsidRDefault="007D0B05" w:rsidP="00787A12">
      <w:pPr>
        <w:pStyle w:val="Lbjegyzetszveg"/>
      </w:pPr>
      <w:r>
        <w:rPr>
          <w:rStyle w:val="Lbjegyzet-hivatkozs"/>
        </w:rPr>
        <w:footnoteRef/>
      </w:r>
      <w:r>
        <w:t xml:space="preserve"> </w:t>
      </w:r>
      <w:r w:rsidRPr="00F80F1D">
        <w:rPr>
          <w:b/>
          <w:i/>
        </w:rPr>
        <w:t>Vegyes (magyar és külföldi) tulajdonú üzemek száma:</w:t>
      </w:r>
      <w:r w:rsidRPr="00F80F1D">
        <w:t xml:space="preserve"> összes vegyes tulajdonú vállalkozásban működő üzemek száma a felmérés időpontjában;</w:t>
      </w:r>
    </w:p>
  </w:footnote>
  <w:footnote w:id="388">
    <w:p w:rsidR="007D0B05" w:rsidRDefault="007D0B05" w:rsidP="00787A12">
      <w:pPr>
        <w:pStyle w:val="Lbjegyzetszveg"/>
      </w:pPr>
      <w:r>
        <w:rPr>
          <w:rStyle w:val="Lbjegyzet-hivatkozs"/>
        </w:rPr>
        <w:footnoteRef/>
      </w:r>
      <w:r>
        <w:t xml:space="preserve"> </w:t>
      </w:r>
      <w:r w:rsidRPr="00F80F1D">
        <w:rPr>
          <w:b/>
          <w:i/>
        </w:rPr>
        <w:t>Magyar tulajdonú üzemekben foglalkoztatott létszám:</w:t>
      </w:r>
      <w:r w:rsidRPr="00F80F1D">
        <w:t xml:space="preserve"> összes magyar tulajdonú vállalkozásban foglalkoztatottak száma a felmérés időpontjában;</w:t>
      </w:r>
    </w:p>
  </w:footnote>
  <w:footnote w:id="389">
    <w:p w:rsidR="007D0B05" w:rsidRDefault="007D0B05" w:rsidP="00787A12">
      <w:pPr>
        <w:pStyle w:val="Lbjegyzetszveg"/>
      </w:pPr>
      <w:r>
        <w:rPr>
          <w:rStyle w:val="Lbjegyzet-hivatkozs"/>
        </w:rPr>
        <w:footnoteRef/>
      </w:r>
      <w:r>
        <w:t xml:space="preserve"> </w:t>
      </w:r>
      <w:r w:rsidRPr="00F80F1D">
        <w:rPr>
          <w:b/>
          <w:i/>
        </w:rPr>
        <w:t xml:space="preserve">Magyar tulajdonos által privatizált üzemek létszáma: </w:t>
      </w:r>
      <w:r w:rsidRPr="00F80F1D">
        <w:t>magyar tulajdonos által privatizált vállalkozásokban foglalkoztatottak száma a privatizáláskor;</w:t>
      </w:r>
    </w:p>
  </w:footnote>
  <w:footnote w:id="390">
    <w:p w:rsidR="007D0B05" w:rsidRDefault="007D0B05" w:rsidP="00787A12">
      <w:pPr>
        <w:pStyle w:val="Lbjegyzetszveg"/>
      </w:pPr>
      <w:r>
        <w:rPr>
          <w:rStyle w:val="Lbjegyzet-hivatkozs"/>
        </w:rPr>
        <w:footnoteRef/>
      </w:r>
      <w:r>
        <w:t xml:space="preserve"> </w:t>
      </w:r>
      <w:r w:rsidRPr="00F80F1D">
        <w:rPr>
          <w:b/>
          <w:i/>
        </w:rPr>
        <w:t xml:space="preserve">Magyar tulajdon 1990 előtt: </w:t>
      </w:r>
      <w:r w:rsidRPr="00F80F1D">
        <w:t>a jelenleg magyar tulajdonú vállalkozásokban foglalkoztatottak száma a 1990-ben.</w:t>
      </w:r>
    </w:p>
  </w:footnote>
  <w:footnote w:id="391">
    <w:p w:rsidR="007D0B05" w:rsidRDefault="007D0B05" w:rsidP="00787A12">
      <w:pPr>
        <w:pStyle w:val="Lbjegyzetszveg"/>
      </w:pPr>
      <w:r>
        <w:rPr>
          <w:rStyle w:val="Lbjegyzet-hivatkozs"/>
        </w:rPr>
        <w:footnoteRef/>
      </w:r>
      <w:r>
        <w:t xml:space="preserve"> </w:t>
      </w:r>
      <w:r w:rsidRPr="00F80F1D">
        <w:rPr>
          <w:b/>
          <w:i/>
        </w:rPr>
        <w:t>Külföldi tulajdonú üzemekben foglalkoztatott létszám:</w:t>
      </w:r>
      <w:r w:rsidRPr="00F80F1D">
        <w:t xml:space="preserve"> összes külföldi tulajdonú vállalkozásban foglalkoztatottak száma a felmérés időpontjában;</w:t>
      </w:r>
    </w:p>
  </w:footnote>
  <w:footnote w:id="392">
    <w:p w:rsidR="007D0B05" w:rsidRDefault="007D0B05" w:rsidP="00787A12">
      <w:pPr>
        <w:pStyle w:val="Lbjegyzetszveg"/>
      </w:pPr>
      <w:r>
        <w:rPr>
          <w:rStyle w:val="Lbjegyzet-hivatkozs"/>
        </w:rPr>
        <w:footnoteRef/>
      </w:r>
      <w:r>
        <w:t xml:space="preserve"> </w:t>
      </w:r>
      <w:r w:rsidRPr="00F80F1D">
        <w:rPr>
          <w:b/>
          <w:i/>
        </w:rPr>
        <w:t xml:space="preserve">Külföldi tulajdonos által privatizált üzemek létszáma: </w:t>
      </w:r>
      <w:r w:rsidRPr="00F80F1D">
        <w:t>privatizált külföldi tulajdonú vállalkozásokban foglalkoztatottak száma a privatizáláskor;</w:t>
      </w:r>
    </w:p>
  </w:footnote>
  <w:footnote w:id="393">
    <w:p w:rsidR="007D0B05" w:rsidRDefault="007D0B05" w:rsidP="00787A12">
      <w:pPr>
        <w:pStyle w:val="Lbjegyzetszveg"/>
      </w:pPr>
      <w:r>
        <w:rPr>
          <w:rStyle w:val="Lbjegyzet-hivatkozs"/>
        </w:rPr>
        <w:footnoteRef/>
      </w:r>
      <w:r>
        <w:t xml:space="preserve"> </w:t>
      </w:r>
      <w:r w:rsidRPr="00F80F1D">
        <w:rPr>
          <w:b/>
          <w:i/>
        </w:rPr>
        <w:t xml:space="preserve">Külföldi tulajdon 1990 előtt: </w:t>
      </w:r>
      <w:r w:rsidRPr="00F80F1D">
        <w:t>a jelenleg külföldi tulajdonú vállalkozásokban foglalkoztatottak száma a 1990-ben.</w:t>
      </w:r>
    </w:p>
  </w:footnote>
  <w:footnote w:id="394">
    <w:p w:rsidR="007D0B05" w:rsidRDefault="007D0B05" w:rsidP="00787A12">
      <w:pPr>
        <w:pStyle w:val="Lbjegyzetszveg"/>
      </w:pPr>
      <w:r>
        <w:rPr>
          <w:rStyle w:val="Lbjegyzet-hivatkozs"/>
        </w:rPr>
        <w:footnoteRef/>
      </w:r>
      <w:r>
        <w:t xml:space="preserve"> </w:t>
      </w:r>
      <w:r w:rsidRPr="00F80F1D">
        <w:rPr>
          <w:b/>
          <w:i/>
        </w:rPr>
        <w:t>Vegyes (magyar és külföldi) tulajdonú üzemekben foglalkoztatott létszám:</w:t>
      </w:r>
      <w:r w:rsidRPr="00F80F1D">
        <w:t xml:space="preserve"> összes vegyes tulajdonú vállalkozásban foglalkoztatottak száma a felmérés időpontjában;</w:t>
      </w:r>
    </w:p>
  </w:footnote>
  <w:footnote w:id="395">
    <w:p w:rsidR="007D0B05" w:rsidRDefault="007D0B05" w:rsidP="00787A12">
      <w:pPr>
        <w:pStyle w:val="Lbjegyzetszveg"/>
      </w:pPr>
      <w:r>
        <w:rPr>
          <w:rStyle w:val="Lbjegyzet-hivatkozs"/>
        </w:rPr>
        <w:footnoteRef/>
      </w:r>
      <w:r>
        <w:t xml:space="preserve"> </w:t>
      </w:r>
      <w:r w:rsidRPr="00F80F1D">
        <w:rPr>
          <w:b/>
          <w:i/>
        </w:rPr>
        <w:t xml:space="preserve">Magyar és külföldi tulajdonosok által privatizált üzemek létszáma: </w:t>
      </w:r>
      <w:r w:rsidRPr="00F80F1D">
        <w:t>privatizált vegyes tulajdonú vállalkozásokban foglalkoztatottak száma a felmérés időpontjában;</w:t>
      </w:r>
    </w:p>
  </w:footnote>
  <w:footnote w:id="396">
    <w:p w:rsidR="007D0B05" w:rsidRDefault="007D0B05" w:rsidP="00787A12">
      <w:pPr>
        <w:pStyle w:val="Lbjegyzetszveg"/>
      </w:pPr>
      <w:r>
        <w:rPr>
          <w:rStyle w:val="Lbjegyzet-hivatkozs"/>
        </w:rPr>
        <w:footnoteRef/>
      </w:r>
      <w:r>
        <w:t xml:space="preserve"> </w:t>
      </w:r>
      <w:r w:rsidRPr="00F80F1D">
        <w:rPr>
          <w:b/>
          <w:i/>
        </w:rPr>
        <w:t xml:space="preserve">Vegyes tulajdon 1990 előtt: </w:t>
      </w:r>
      <w:r w:rsidRPr="00F80F1D">
        <w:t>a jelenleg vegyes tulajdonú vállalkozásokban foglalkoztatottak száma a 1990-ben.</w:t>
      </w:r>
    </w:p>
  </w:footnote>
  <w:footnote w:id="397">
    <w:p w:rsidR="007D0B05" w:rsidRDefault="007D0B05" w:rsidP="004C37DA">
      <w:pPr>
        <w:pStyle w:val="Lbjegyzetszveg"/>
      </w:pPr>
      <w:r>
        <w:rPr>
          <w:rStyle w:val="Lbjegyzet-hivatkozs"/>
        </w:rPr>
        <w:footnoteRef/>
      </w:r>
      <w:r>
        <w:t xml:space="preserve"> </w:t>
      </w:r>
      <w:r w:rsidR="003657A4">
        <w:rPr>
          <w:b/>
          <w:i/>
        </w:rPr>
        <w:t>I</w:t>
      </w:r>
      <w:r w:rsidRPr="00F80F1D">
        <w:rPr>
          <w:b/>
          <w:i/>
        </w:rPr>
        <w:t>degenforgalmi és vendéglátó-ipari adat</w:t>
      </w:r>
      <w:r w:rsidR="003657A4">
        <w:rPr>
          <w:b/>
          <w:i/>
        </w:rPr>
        <w:t>ok</w:t>
      </w:r>
      <w:r w:rsidRPr="00F80F1D">
        <w:rPr>
          <w:b/>
          <w:i/>
        </w:rPr>
        <w:t xml:space="preserve">: </w:t>
      </w:r>
      <w:r w:rsidRPr="00F80F1D">
        <w:t>A táblázat azt mutatja meg, hogy a településen az idegenforgalmi és vendéglátó-ipari tulajdonos-változása hogyan hatott a foglalkoztatottságra.</w:t>
      </w:r>
    </w:p>
  </w:footnote>
  <w:footnote w:id="398">
    <w:p w:rsidR="007D0B05" w:rsidRDefault="007D0B05" w:rsidP="00082DAD">
      <w:pPr>
        <w:pStyle w:val="Lbjegyzetszveg"/>
      </w:pPr>
      <w:r>
        <w:rPr>
          <w:rStyle w:val="Lbjegyzet-hivatkozs"/>
        </w:rPr>
        <w:footnoteRef/>
      </w:r>
      <w:r>
        <w:t xml:space="preserve"> </w:t>
      </w:r>
      <w:r w:rsidRPr="00F80F1D">
        <w:rPr>
          <w:rStyle w:val="Jegyzethivatkozs"/>
          <w:b/>
          <w:i/>
          <w:sz w:val="20"/>
          <w:szCs w:val="20"/>
        </w:rPr>
        <w:t>Tevékenység típusa</w:t>
      </w:r>
      <w:r w:rsidRPr="00F80F1D">
        <w:rPr>
          <w:b/>
          <w:i/>
        </w:rPr>
        <w:t xml:space="preserve">: </w:t>
      </w:r>
      <w:r w:rsidRPr="00F80F1D">
        <w:t>Idegenforgalmi és vendéglátó-ipari tevékenységek: étterem, szálloda, szabadidőközpont stb.</w:t>
      </w:r>
    </w:p>
  </w:footnote>
  <w:footnote w:id="399">
    <w:p w:rsidR="007D0B05" w:rsidRDefault="007D0B05" w:rsidP="00082DAD">
      <w:pPr>
        <w:pStyle w:val="Lbjegyzetszveg"/>
      </w:pPr>
      <w:r>
        <w:rPr>
          <w:rStyle w:val="Lbjegyzet-hivatkozs"/>
        </w:rPr>
        <w:footnoteRef/>
      </w:r>
      <w:r>
        <w:t xml:space="preserve"> </w:t>
      </w:r>
      <w:r w:rsidRPr="00F80F1D">
        <w:rPr>
          <w:b/>
          <w:i/>
        </w:rPr>
        <w:t>Magyar tulajdonú üzemek száma:</w:t>
      </w:r>
      <w:r w:rsidRPr="00F80F1D">
        <w:t xml:space="preserve"> összes magyar tulajdonú vállalkozásban működő üzemek száma a felmérés időpontjában;</w:t>
      </w:r>
    </w:p>
  </w:footnote>
  <w:footnote w:id="400">
    <w:p w:rsidR="007D0B05" w:rsidRDefault="007D0B05" w:rsidP="00082DAD">
      <w:pPr>
        <w:pStyle w:val="Lbjegyzetszveg"/>
      </w:pPr>
      <w:r>
        <w:rPr>
          <w:rStyle w:val="Lbjegyzet-hivatkozs"/>
        </w:rPr>
        <w:footnoteRef/>
      </w:r>
      <w:r>
        <w:t xml:space="preserve"> </w:t>
      </w:r>
      <w:r w:rsidRPr="00F80F1D">
        <w:rPr>
          <w:b/>
          <w:i/>
        </w:rPr>
        <w:t>Külföldi tulajdonú üzemek száma:</w:t>
      </w:r>
      <w:r w:rsidRPr="00F80F1D">
        <w:t xml:space="preserve"> összes külföldi tulajdonú vállalkozásban működő üzemek száma a felmérés időpontjában;</w:t>
      </w:r>
    </w:p>
  </w:footnote>
  <w:footnote w:id="401">
    <w:p w:rsidR="007D0B05" w:rsidRDefault="007D0B05" w:rsidP="00082DAD">
      <w:pPr>
        <w:pStyle w:val="Lbjegyzetszveg"/>
      </w:pPr>
      <w:r>
        <w:rPr>
          <w:rStyle w:val="Lbjegyzet-hivatkozs"/>
        </w:rPr>
        <w:footnoteRef/>
      </w:r>
      <w:r>
        <w:t xml:space="preserve"> </w:t>
      </w:r>
      <w:r w:rsidRPr="00F80F1D">
        <w:rPr>
          <w:b/>
          <w:i/>
        </w:rPr>
        <w:t>Vegyes (magyar és külföldi) tulajdonú üzemek száma:</w:t>
      </w:r>
      <w:r w:rsidRPr="00F80F1D">
        <w:t xml:space="preserve"> összes vegyes tulajdonú vállalkozásban működő üzemek száma a felmérés időpontjában;</w:t>
      </w:r>
    </w:p>
  </w:footnote>
  <w:footnote w:id="402">
    <w:p w:rsidR="007D0B05" w:rsidRDefault="007D0B05" w:rsidP="00082DAD">
      <w:pPr>
        <w:pStyle w:val="Lbjegyzetszveg"/>
      </w:pPr>
      <w:r>
        <w:rPr>
          <w:rStyle w:val="Lbjegyzet-hivatkozs"/>
        </w:rPr>
        <w:footnoteRef/>
      </w:r>
      <w:r>
        <w:t xml:space="preserve"> </w:t>
      </w:r>
      <w:r w:rsidRPr="00F80F1D">
        <w:rPr>
          <w:b/>
          <w:i/>
        </w:rPr>
        <w:t>Magyar tulajdonú üzemekben foglalkoztatott létszám:</w:t>
      </w:r>
      <w:r w:rsidRPr="00F80F1D">
        <w:t xml:space="preserve"> összes magyar tulajdonú vállalkozásban foglalkoztatottak száma a felmérés időpontjában;</w:t>
      </w:r>
    </w:p>
  </w:footnote>
  <w:footnote w:id="403">
    <w:p w:rsidR="007D0B05" w:rsidRDefault="007D0B05" w:rsidP="00082DAD">
      <w:pPr>
        <w:pStyle w:val="Lbjegyzetszveg"/>
      </w:pPr>
      <w:r>
        <w:rPr>
          <w:rStyle w:val="Lbjegyzet-hivatkozs"/>
        </w:rPr>
        <w:footnoteRef/>
      </w:r>
      <w:r>
        <w:t xml:space="preserve"> </w:t>
      </w:r>
      <w:r w:rsidRPr="00F80F1D">
        <w:rPr>
          <w:b/>
          <w:i/>
        </w:rPr>
        <w:t xml:space="preserve">Magyar tulajdonos által privatizált üzemek létszáma: </w:t>
      </w:r>
      <w:r w:rsidRPr="00F80F1D">
        <w:t>magyar tulajdonos által privatizált vállalkozásokban foglalkoztatottak száma a privatizáláskor;</w:t>
      </w:r>
    </w:p>
  </w:footnote>
  <w:footnote w:id="404">
    <w:p w:rsidR="007D0B05" w:rsidRDefault="007D0B05" w:rsidP="00082DAD">
      <w:pPr>
        <w:pStyle w:val="Lbjegyzetszveg"/>
      </w:pPr>
      <w:r>
        <w:rPr>
          <w:rStyle w:val="Lbjegyzet-hivatkozs"/>
        </w:rPr>
        <w:footnoteRef/>
      </w:r>
      <w:r>
        <w:t xml:space="preserve"> </w:t>
      </w:r>
      <w:r w:rsidRPr="00F80F1D">
        <w:rPr>
          <w:b/>
          <w:i/>
        </w:rPr>
        <w:t xml:space="preserve">Magyar tulajdon 1990 előtt: </w:t>
      </w:r>
      <w:r w:rsidRPr="00F80F1D">
        <w:t>a jelenleg magyar tulajdonú vállalkozásokban foglalkoztatottak száma a 1990-ben.</w:t>
      </w:r>
    </w:p>
  </w:footnote>
  <w:footnote w:id="405">
    <w:p w:rsidR="007D0B05" w:rsidRDefault="007D0B05" w:rsidP="00082DAD">
      <w:pPr>
        <w:pStyle w:val="Lbjegyzetszveg"/>
      </w:pPr>
      <w:r>
        <w:rPr>
          <w:rStyle w:val="Lbjegyzet-hivatkozs"/>
        </w:rPr>
        <w:footnoteRef/>
      </w:r>
      <w:r>
        <w:t xml:space="preserve"> </w:t>
      </w:r>
      <w:r w:rsidRPr="00F80F1D">
        <w:rPr>
          <w:b/>
          <w:i/>
        </w:rPr>
        <w:t>Külföldi tulajdonú üzemekben foglalkoztatott létszám:</w:t>
      </w:r>
      <w:r w:rsidRPr="00F80F1D">
        <w:t xml:space="preserve"> összes külföldi tulajdonú vállalkozásban foglalkoztatottak száma a felmérés időpontjában;</w:t>
      </w:r>
    </w:p>
  </w:footnote>
  <w:footnote w:id="406">
    <w:p w:rsidR="007D0B05" w:rsidRDefault="007D0B05" w:rsidP="00082DAD">
      <w:pPr>
        <w:pStyle w:val="Lbjegyzetszveg"/>
      </w:pPr>
      <w:r>
        <w:rPr>
          <w:rStyle w:val="Lbjegyzet-hivatkozs"/>
        </w:rPr>
        <w:footnoteRef/>
      </w:r>
      <w:r>
        <w:t xml:space="preserve"> </w:t>
      </w:r>
      <w:r w:rsidRPr="00F80F1D">
        <w:rPr>
          <w:b/>
          <w:i/>
        </w:rPr>
        <w:t xml:space="preserve">Külföldi tulajdonos által privatizált üzemek létszáma: </w:t>
      </w:r>
      <w:r w:rsidRPr="00F80F1D">
        <w:t>privatizált külföldi tulajdonú vállalkozásokban foglalkoztatottak száma a privatizáláskor;</w:t>
      </w:r>
    </w:p>
  </w:footnote>
  <w:footnote w:id="407">
    <w:p w:rsidR="007D0B05" w:rsidRDefault="007D0B05" w:rsidP="00082DAD">
      <w:pPr>
        <w:pStyle w:val="Lbjegyzetszveg"/>
      </w:pPr>
      <w:r>
        <w:rPr>
          <w:rStyle w:val="Lbjegyzet-hivatkozs"/>
        </w:rPr>
        <w:footnoteRef/>
      </w:r>
      <w:r>
        <w:t xml:space="preserve"> </w:t>
      </w:r>
      <w:r w:rsidRPr="00F80F1D">
        <w:rPr>
          <w:b/>
          <w:i/>
        </w:rPr>
        <w:t xml:space="preserve">Külföldi tulajdon 1990 előtt: </w:t>
      </w:r>
      <w:r w:rsidRPr="00F80F1D">
        <w:t>a jelenleg külföldi tulajdonú vállalkozásokban foglalkoztatottak száma a 1990-ben.</w:t>
      </w:r>
    </w:p>
  </w:footnote>
  <w:footnote w:id="408">
    <w:p w:rsidR="007D0B05" w:rsidRDefault="007D0B05" w:rsidP="00082DAD">
      <w:pPr>
        <w:pStyle w:val="Lbjegyzetszveg"/>
      </w:pPr>
      <w:r>
        <w:rPr>
          <w:rStyle w:val="Lbjegyzet-hivatkozs"/>
        </w:rPr>
        <w:footnoteRef/>
      </w:r>
      <w:r>
        <w:t xml:space="preserve"> </w:t>
      </w:r>
      <w:r w:rsidRPr="00F80F1D">
        <w:rPr>
          <w:b/>
          <w:i/>
        </w:rPr>
        <w:t>Vegyes (magyar és külföldi) tulajdonú üzemekben foglalkoztatott létszám:</w:t>
      </w:r>
      <w:r w:rsidRPr="00F80F1D">
        <w:t xml:space="preserve"> összes vegyes tulajdonú vállalkozásban foglalkoztatottak száma a felmérés időpontjában;</w:t>
      </w:r>
    </w:p>
  </w:footnote>
  <w:footnote w:id="409">
    <w:p w:rsidR="007D0B05" w:rsidRDefault="007D0B05" w:rsidP="00082DAD">
      <w:pPr>
        <w:pStyle w:val="Lbjegyzetszveg"/>
      </w:pPr>
      <w:r>
        <w:rPr>
          <w:rStyle w:val="Lbjegyzet-hivatkozs"/>
        </w:rPr>
        <w:footnoteRef/>
      </w:r>
      <w:r>
        <w:t xml:space="preserve"> </w:t>
      </w:r>
      <w:r w:rsidRPr="00F80F1D">
        <w:rPr>
          <w:b/>
          <w:i/>
        </w:rPr>
        <w:t xml:space="preserve">Magyar és külföldi tulajdonosok által privatizált üzemek létszáma: </w:t>
      </w:r>
      <w:r w:rsidRPr="00F80F1D">
        <w:t>privatizált vegyes tulajdonú vállalkozásokban foglalkoztatottak száma a felmérés időpontjában;</w:t>
      </w:r>
    </w:p>
  </w:footnote>
  <w:footnote w:id="410">
    <w:p w:rsidR="007D0B05" w:rsidRDefault="007D0B05" w:rsidP="00082DAD">
      <w:pPr>
        <w:pStyle w:val="Lbjegyzetszveg"/>
      </w:pPr>
      <w:r>
        <w:rPr>
          <w:rStyle w:val="Lbjegyzet-hivatkozs"/>
        </w:rPr>
        <w:footnoteRef/>
      </w:r>
      <w:r>
        <w:t xml:space="preserve"> </w:t>
      </w:r>
      <w:r w:rsidRPr="00F80F1D">
        <w:rPr>
          <w:b/>
          <w:i/>
        </w:rPr>
        <w:t xml:space="preserve">Vegyes tulajdon 1990 előtt: </w:t>
      </w:r>
      <w:r w:rsidRPr="00F80F1D">
        <w:t>a jelenleg vegyes tulajdonú vállalkozásokban foglalkoztatottak száma a 1990-ben.</w:t>
      </w:r>
    </w:p>
  </w:footnote>
  <w:footnote w:id="411">
    <w:p w:rsidR="007D0B05" w:rsidRDefault="007D0B05" w:rsidP="00617557">
      <w:pPr>
        <w:pStyle w:val="Lbjegyzetszveg"/>
      </w:pPr>
      <w:r>
        <w:rPr>
          <w:rStyle w:val="Lbjegyzet-hivatkozs"/>
        </w:rPr>
        <w:footnoteRef/>
      </w:r>
      <w:r>
        <w:t xml:space="preserve"> </w:t>
      </w:r>
      <w:r w:rsidR="003657A4">
        <w:rPr>
          <w:b/>
          <w:i/>
        </w:rPr>
        <w:t>K</w:t>
      </w:r>
      <w:r w:rsidRPr="00F80F1D">
        <w:rPr>
          <w:b/>
          <w:i/>
        </w:rPr>
        <w:t>ereskedelmi adat</w:t>
      </w:r>
      <w:r w:rsidR="003657A4">
        <w:rPr>
          <w:b/>
          <w:i/>
        </w:rPr>
        <w:t>ok</w:t>
      </w:r>
      <w:r w:rsidRPr="00F80F1D">
        <w:rPr>
          <w:b/>
          <w:i/>
        </w:rPr>
        <w:t xml:space="preserve">: </w:t>
      </w:r>
      <w:r w:rsidRPr="00F80F1D">
        <w:t>A táblázat azt mutatja meg, hogy a településen a kereskedelmi tulajdonos-változása hogyan hatott a foglalkoztatottságra.</w:t>
      </w:r>
    </w:p>
  </w:footnote>
  <w:footnote w:id="412">
    <w:p w:rsidR="007D0B05" w:rsidRDefault="007D0B05" w:rsidP="00DF3074">
      <w:pPr>
        <w:pStyle w:val="Lbjegyzetszveg"/>
      </w:pPr>
      <w:r>
        <w:rPr>
          <w:rStyle w:val="Lbjegyzet-hivatkozs"/>
        </w:rPr>
        <w:footnoteRef/>
      </w:r>
      <w:r>
        <w:t xml:space="preserve"> </w:t>
      </w:r>
      <w:r w:rsidRPr="00F80F1D">
        <w:rPr>
          <w:rStyle w:val="Jegyzethivatkozs"/>
          <w:b/>
          <w:i/>
          <w:sz w:val="20"/>
          <w:szCs w:val="20"/>
        </w:rPr>
        <w:t>Kereskedelmi típus</w:t>
      </w:r>
      <w:r w:rsidRPr="00F80F1D">
        <w:rPr>
          <w:b/>
          <w:i/>
        </w:rPr>
        <w:t>:</w:t>
      </w:r>
      <w:r w:rsidRPr="00F80F1D">
        <w:t xml:space="preserve"> Bevásárlóközpont, </w:t>
      </w:r>
      <w:proofErr w:type="spellStart"/>
      <w:r w:rsidRPr="00F80F1D">
        <w:t>vegyesáru-</w:t>
      </w:r>
      <w:proofErr w:type="spellEnd"/>
      <w:r w:rsidRPr="00F80F1D">
        <w:t xml:space="preserve"> és szakosodott kis- és nagykereskedelem, élelmiszer kis- és nagykereskedelem, </w:t>
      </w:r>
      <w:proofErr w:type="spellStart"/>
      <w:r w:rsidRPr="00F80F1D">
        <w:t>vegyiáru</w:t>
      </w:r>
      <w:proofErr w:type="spellEnd"/>
      <w:r w:rsidRPr="00F80F1D">
        <w:t xml:space="preserve"> kis- és nagykereskedelem stb.</w:t>
      </w:r>
    </w:p>
  </w:footnote>
  <w:footnote w:id="413">
    <w:p w:rsidR="007D0B05" w:rsidRDefault="007D0B05" w:rsidP="00DF3074">
      <w:pPr>
        <w:pStyle w:val="Lbjegyzetszveg"/>
      </w:pPr>
      <w:r>
        <w:rPr>
          <w:rStyle w:val="Lbjegyzet-hivatkozs"/>
        </w:rPr>
        <w:footnoteRef/>
      </w:r>
      <w:r>
        <w:t xml:space="preserve"> </w:t>
      </w:r>
      <w:r w:rsidRPr="00F80F1D">
        <w:rPr>
          <w:b/>
          <w:i/>
        </w:rPr>
        <w:t>Magyar tulajdonú üzemek száma:</w:t>
      </w:r>
      <w:r w:rsidRPr="00F80F1D">
        <w:t xml:space="preserve"> összes magyar tulajdonú vállalkozásban működő üzemek száma a felmérés időpontjában;</w:t>
      </w:r>
    </w:p>
  </w:footnote>
  <w:footnote w:id="414">
    <w:p w:rsidR="007D0B05" w:rsidRDefault="007D0B05" w:rsidP="00DF3074">
      <w:pPr>
        <w:pStyle w:val="Lbjegyzetszveg"/>
      </w:pPr>
      <w:r>
        <w:rPr>
          <w:rStyle w:val="Lbjegyzet-hivatkozs"/>
        </w:rPr>
        <w:footnoteRef/>
      </w:r>
      <w:r>
        <w:t xml:space="preserve"> </w:t>
      </w:r>
      <w:r w:rsidRPr="00F80F1D">
        <w:rPr>
          <w:b/>
          <w:i/>
        </w:rPr>
        <w:t>Külföldi tulajdonú üzemek száma:</w:t>
      </w:r>
      <w:r w:rsidRPr="00F80F1D">
        <w:t xml:space="preserve"> összes külföldi tulajdonú vállalkozásban működő üzemek száma a felmérés időpontjában;</w:t>
      </w:r>
    </w:p>
  </w:footnote>
  <w:footnote w:id="415">
    <w:p w:rsidR="007D0B05" w:rsidRDefault="007D0B05" w:rsidP="00DF3074">
      <w:pPr>
        <w:pStyle w:val="Lbjegyzetszveg"/>
      </w:pPr>
      <w:r>
        <w:rPr>
          <w:rStyle w:val="Lbjegyzet-hivatkozs"/>
        </w:rPr>
        <w:footnoteRef/>
      </w:r>
      <w:r>
        <w:t xml:space="preserve"> </w:t>
      </w:r>
      <w:r w:rsidRPr="00F80F1D">
        <w:rPr>
          <w:b/>
          <w:i/>
        </w:rPr>
        <w:t>Vegyes (magyar és külföldi) tulajdonú üzemek száma:</w:t>
      </w:r>
      <w:r w:rsidRPr="00F80F1D">
        <w:t xml:space="preserve"> összes vegyes tulajdonú vállalkozásban működő üzemek száma a felmérés időpontjában;</w:t>
      </w:r>
    </w:p>
  </w:footnote>
  <w:footnote w:id="416">
    <w:p w:rsidR="007D0B05" w:rsidRDefault="007D0B05" w:rsidP="00DF3074">
      <w:pPr>
        <w:pStyle w:val="Lbjegyzetszveg"/>
      </w:pPr>
      <w:r>
        <w:rPr>
          <w:rStyle w:val="Lbjegyzet-hivatkozs"/>
        </w:rPr>
        <w:footnoteRef/>
      </w:r>
      <w:r>
        <w:t xml:space="preserve"> </w:t>
      </w:r>
      <w:r w:rsidRPr="00F80F1D">
        <w:rPr>
          <w:b/>
          <w:i/>
        </w:rPr>
        <w:t>Magyar tulajdonú üzemekben foglalkoztatott létszám:</w:t>
      </w:r>
      <w:r w:rsidRPr="00F80F1D">
        <w:t xml:space="preserve"> összes magyar tulajdonú vállalkozásban foglalkoztatottak száma a felmérés időpontjában;</w:t>
      </w:r>
    </w:p>
  </w:footnote>
  <w:footnote w:id="417">
    <w:p w:rsidR="007D0B05" w:rsidRDefault="007D0B05" w:rsidP="00DF3074">
      <w:pPr>
        <w:pStyle w:val="Lbjegyzetszveg"/>
      </w:pPr>
      <w:r>
        <w:rPr>
          <w:rStyle w:val="Lbjegyzet-hivatkozs"/>
        </w:rPr>
        <w:footnoteRef/>
      </w:r>
      <w:r>
        <w:t xml:space="preserve"> </w:t>
      </w:r>
      <w:r w:rsidRPr="00F80F1D">
        <w:rPr>
          <w:b/>
          <w:i/>
        </w:rPr>
        <w:t xml:space="preserve">Magyar tulajdonos által privatizált üzemek létszáma: </w:t>
      </w:r>
      <w:r w:rsidRPr="00F80F1D">
        <w:t>magyar tulajdonos által privatizált vállalkozásokban foglalkoztatottak száma a privatizáláskor;</w:t>
      </w:r>
    </w:p>
  </w:footnote>
  <w:footnote w:id="418">
    <w:p w:rsidR="007D0B05" w:rsidRDefault="007D0B05" w:rsidP="00DF3074">
      <w:pPr>
        <w:pStyle w:val="Lbjegyzetszveg"/>
      </w:pPr>
      <w:r>
        <w:rPr>
          <w:rStyle w:val="Lbjegyzet-hivatkozs"/>
        </w:rPr>
        <w:footnoteRef/>
      </w:r>
      <w:r>
        <w:t xml:space="preserve"> </w:t>
      </w:r>
      <w:r w:rsidRPr="00F80F1D">
        <w:rPr>
          <w:b/>
          <w:i/>
        </w:rPr>
        <w:t xml:space="preserve">Magyar tulajdon 1990 előtt: </w:t>
      </w:r>
      <w:r w:rsidRPr="00F80F1D">
        <w:t>a jelenleg magyar tulajdonú vállalkozásokban foglalkoztatottak száma a 1990-ben.</w:t>
      </w:r>
    </w:p>
  </w:footnote>
  <w:footnote w:id="419">
    <w:p w:rsidR="007D0B05" w:rsidRDefault="007D0B05" w:rsidP="00DF3074">
      <w:pPr>
        <w:pStyle w:val="Lbjegyzetszveg"/>
      </w:pPr>
      <w:r>
        <w:rPr>
          <w:rStyle w:val="Lbjegyzet-hivatkozs"/>
        </w:rPr>
        <w:footnoteRef/>
      </w:r>
      <w:r>
        <w:t xml:space="preserve"> </w:t>
      </w:r>
      <w:r w:rsidRPr="00F80F1D">
        <w:rPr>
          <w:b/>
          <w:i/>
        </w:rPr>
        <w:t>Külföldi tulajdonú üzemekben foglalkoztatott létszám:</w:t>
      </w:r>
      <w:r w:rsidRPr="00F80F1D">
        <w:t xml:space="preserve"> összes külföldi tulajdonú vállalkozásban foglalkoztatottak száma a felmérés időpontjában;</w:t>
      </w:r>
    </w:p>
  </w:footnote>
  <w:footnote w:id="420">
    <w:p w:rsidR="007D0B05" w:rsidRDefault="007D0B05" w:rsidP="00DF3074">
      <w:pPr>
        <w:pStyle w:val="Lbjegyzetszveg"/>
      </w:pPr>
      <w:r>
        <w:rPr>
          <w:rStyle w:val="Lbjegyzet-hivatkozs"/>
        </w:rPr>
        <w:footnoteRef/>
      </w:r>
      <w:r>
        <w:t xml:space="preserve"> </w:t>
      </w:r>
      <w:r w:rsidRPr="00F80F1D">
        <w:rPr>
          <w:b/>
          <w:i/>
        </w:rPr>
        <w:t xml:space="preserve">Külföldi tulajdonos által privatizált üzemek létszáma: </w:t>
      </w:r>
      <w:r w:rsidRPr="00F80F1D">
        <w:t>privatizált külföldi tulajdonú vállalkozásokban foglalkoztatottak száma a privatizáláskor;</w:t>
      </w:r>
    </w:p>
  </w:footnote>
  <w:footnote w:id="421">
    <w:p w:rsidR="007D0B05" w:rsidRDefault="007D0B05" w:rsidP="00DF3074">
      <w:pPr>
        <w:pStyle w:val="Lbjegyzetszveg"/>
      </w:pPr>
      <w:r>
        <w:rPr>
          <w:rStyle w:val="Lbjegyzet-hivatkozs"/>
        </w:rPr>
        <w:footnoteRef/>
      </w:r>
      <w:r>
        <w:t xml:space="preserve"> </w:t>
      </w:r>
      <w:r w:rsidRPr="00F80F1D">
        <w:rPr>
          <w:b/>
          <w:i/>
        </w:rPr>
        <w:t xml:space="preserve">Külföldi tulajdon 1990 előtt: </w:t>
      </w:r>
      <w:r w:rsidRPr="00F80F1D">
        <w:t>a jelenleg külföldi tulajdonú vállalkozásokban foglalkoztatottak száma a 1990-ben.</w:t>
      </w:r>
    </w:p>
  </w:footnote>
  <w:footnote w:id="422">
    <w:p w:rsidR="007D0B05" w:rsidRDefault="007D0B05" w:rsidP="00DF3074">
      <w:pPr>
        <w:pStyle w:val="Lbjegyzetszveg"/>
      </w:pPr>
      <w:r>
        <w:rPr>
          <w:rStyle w:val="Lbjegyzet-hivatkozs"/>
        </w:rPr>
        <w:footnoteRef/>
      </w:r>
      <w:r>
        <w:t xml:space="preserve"> </w:t>
      </w:r>
      <w:r w:rsidRPr="00F80F1D">
        <w:rPr>
          <w:b/>
          <w:i/>
        </w:rPr>
        <w:t>Vegyes (magyar és külföldi) tulajdonú üzemekben foglalkoztatott létszám:</w:t>
      </w:r>
      <w:r w:rsidRPr="00F80F1D">
        <w:t xml:space="preserve"> összes vegyes tulajdonú vállalkozásban foglalkoztatottak száma a felmérés időpontjában;</w:t>
      </w:r>
    </w:p>
  </w:footnote>
  <w:footnote w:id="423">
    <w:p w:rsidR="007D0B05" w:rsidRDefault="007D0B05" w:rsidP="00DF3074">
      <w:pPr>
        <w:pStyle w:val="Lbjegyzetszveg"/>
      </w:pPr>
      <w:r>
        <w:rPr>
          <w:rStyle w:val="Lbjegyzet-hivatkozs"/>
        </w:rPr>
        <w:footnoteRef/>
      </w:r>
      <w:r>
        <w:t xml:space="preserve"> </w:t>
      </w:r>
      <w:r w:rsidRPr="00F80F1D">
        <w:rPr>
          <w:b/>
          <w:i/>
        </w:rPr>
        <w:t xml:space="preserve">Magyar és külföldi tulajdonosok által privatizált üzemek létszáma: </w:t>
      </w:r>
      <w:r w:rsidRPr="00F80F1D">
        <w:t>privatizált vegyes tulajdonú vállalkozásokban foglalkoztatottak száma a felmérés időpontjában;</w:t>
      </w:r>
    </w:p>
  </w:footnote>
  <w:footnote w:id="424">
    <w:p w:rsidR="007D0B05" w:rsidRDefault="007D0B05" w:rsidP="00DF3074">
      <w:pPr>
        <w:pStyle w:val="Lbjegyzetszveg"/>
      </w:pPr>
      <w:r>
        <w:rPr>
          <w:rStyle w:val="Lbjegyzet-hivatkozs"/>
        </w:rPr>
        <w:footnoteRef/>
      </w:r>
      <w:r>
        <w:t xml:space="preserve"> </w:t>
      </w:r>
      <w:r w:rsidRPr="00F80F1D">
        <w:rPr>
          <w:b/>
          <w:i/>
        </w:rPr>
        <w:t xml:space="preserve">Vegyes tulajdon 1990 előtt: </w:t>
      </w:r>
      <w:r w:rsidRPr="00F80F1D">
        <w:t>a jelenleg vegyes tulajdonú vállalkozásokban foglalkoztatottak száma a 1990-ben.</w:t>
      </w:r>
    </w:p>
  </w:footnote>
  <w:footnote w:id="425">
    <w:p w:rsidR="007D0B05" w:rsidRDefault="007D0B05" w:rsidP="001C3277">
      <w:pPr>
        <w:pStyle w:val="Lbjegyzetszveg"/>
      </w:pPr>
      <w:r>
        <w:rPr>
          <w:rStyle w:val="Lbjegyzet-hivatkozs"/>
        </w:rPr>
        <w:footnoteRef/>
      </w:r>
      <w:r>
        <w:t xml:space="preserve"> </w:t>
      </w:r>
      <w:r>
        <w:rPr>
          <w:b/>
          <w:i/>
        </w:rPr>
        <w:t>Településnév</w:t>
      </w:r>
      <w:r w:rsidRPr="00F80F1D">
        <w:rPr>
          <w:b/>
          <w:i/>
        </w:rPr>
        <w:t xml:space="preserve"> szállítási adatai: </w:t>
      </w:r>
      <w:r w:rsidRPr="00F80F1D">
        <w:t>A táblázat azt mutatja meg, hogy a településen a szállítási tevékenység tulajdonos-változása hogyan hatott a foglalkoztatottságra.</w:t>
      </w:r>
    </w:p>
  </w:footnote>
  <w:footnote w:id="426">
    <w:p w:rsidR="007D0B05" w:rsidRDefault="007D0B05" w:rsidP="001C3277">
      <w:pPr>
        <w:pStyle w:val="Lbjegyzetszveg"/>
      </w:pPr>
      <w:r>
        <w:rPr>
          <w:rStyle w:val="Lbjegyzet-hivatkozs"/>
        </w:rPr>
        <w:footnoteRef/>
      </w:r>
      <w:r>
        <w:t xml:space="preserve"> </w:t>
      </w:r>
      <w:r w:rsidRPr="00F80F1D">
        <w:rPr>
          <w:rStyle w:val="Jegyzethivatkozs"/>
          <w:b/>
          <w:i/>
          <w:sz w:val="20"/>
          <w:szCs w:val="20"/>
        </w:rPr>
        <w:t>Szállítási típusok</w:t>
      </w:r>
      <w:r w:rsidRPr="00F80F1D">
        <w:rPr>
          <w:b/>
          <w:i/>
        </w:rPr>
        <w:t>:</w:t>
      </w:r>
      <w:r w:rsidRPr="00F80F1D">
        <w:t xml:space="preserve"> Élelmiszerszállítás, vegyi-áru szállítás, építőanyag szállítás, energiahordozó szállítás stb.</w:t>
      </w:r>
    </w:p>
  </w:footnote>
  <w:footnote w:id="427">
    <w:p w:rsidR="007D0B05" w:rsidRDefault="007D0B05" w:rsidP="001C3277">
      <w:pPr>
        <w:pStyle w:val="Lbjegyzetszveg"/>
      </w:pPr>
      <w:r>
        <w:rPr>
          <w:rStyle w:val="Lbjegyzet-hivatkozs"/>
        </w:rPr>
        <w:footnoteRef/>
      </w:r>
      <w:r>
        <w:t xml:space="preserve"> </w:t>
      </w:r>
      <w:r w:rsidRPr="00F80F1D">
        <w:rPr>
          <w:b/>
          <w:i/>
        </w:rPr>
        <w:t>Magyar tulajdonú üzemek száma:</w:t>
      </w:r>
      <w:r w:rsidRPr="00F80F1D">
        <w:t xml:space="preserve"> összes magyar tulajdonú vállalkozásban működő üzemek száma a felmérés időpontjában;</w:t>
      </w:r>
    </w:p>
  </w:footnote>
  <w:footnote w:id="428">
    <w:p w:rsidR="007D0B05" w:rsidRDefault="007D0B05" w:rsidP="001C3277">
      <w:pPr>
        <w:pStyle w:val="Lbjegyzetszveg"/>
      </w:pPr>
      <w:r>
        <w:rPr>
          <w:rStyle w:val="Lbjegyzet-hivatkozs"/>
        </w:rPr>
        <w:footnoteRef/>
      </w:r>
      <w:r>
        <w:t xml:space="preserve"> </w:t>
      </w:r>
      <w:r w:rsidRPr="00F80F1D">
        <w:rPr>
          <w:b/>
          <w:i/>
        </w:rPr>
        <w:t>Külföldi tulajdonú üzemek száma:</w:t>
      </w:r>
      <w:r w:rsidRPr="00F80F1D">
        <w:t xml:space="preserve"> összes külföldi tulajdonú vállalkozásban működő üzemek száma a felmérés időpontjában;</w:t>
      </w:r>
    </w:p>
  </w:footnote>
  <w:footnote w:id="429">
    <w:p w:rsidR="007D0B05" w:rsidRDefault="007D0B05" w:rsidP="001C3277">
      <w:pPr>
        <w:pStyle w:val="Lbjegyzetszveg"/>
      </w:pPr>
      <w:r>
        <w:rPr>
          <w:rStyle w:val="Lbjegyzet-hivatkozs"/>
        </w:rPr>
        <w:footnoteRef/>
      </w:r>
      <w:r>
        <w:t xml:space="preserve"> </w:t>
      </w:r>
      <w:r w:rsidRPr="00F80F1D">
        <w:rPr>
          <w:b/>
          <w:i/>
        </w:rPr>
        <w:t>Vegyes (magyar és külföldi) tulajdonú üzemek száma:</w:t>
      </w:r>
      <w:r w:rsidRPr="00F80F1D">
        <w:t xml:space="preserve"> összes vegyes tulajdonú vállalkozásban működő üzemek száma a felmérés időpontjában;</w:t>
      </w:r>
    </w:p>
  </w:footnote>
  <w:footnote w:id="430">
    <w:p w:rsidR="007D0B05" w:rsidRDefault="007D0B05" w:rsidP="001C3277">
      <w:pPr>
        <w:pStyle w:val="Lbjegyzetszveg"/>
      </w:pPr>
      <w:r>
        <w:rPr>
          <w:rStyle w:val="Lbjegyzet-hivatkozs"/>
        </w:rPr>
        <w:footnoteRef/>
      </w:r>
      <w:r>
        <w:t xml:space="preserve"> </w:t>
      </w:r>
      <w:r w:rsidRPr="00F80F1D">
        <w:rPr>
          <w:b/>
          <w:i/>
        </w:rPr>
        <w:t>Magyar tulajdonú üzemekben foglalkoztatott létszám:</w:t>
      </w:r>
      <w:r w:rsidRPr="00F80F1D">
        <w:t xml:space="preserve"> összes magyar tulajdonú vállalkozásban foglalkoztatottak száma a felmérés időpontjában;</w:t>
      </w:r>
    </w:p>
  </w:footnote>
  <w:footnote w:id="431">
    <w:p w:rsidR="007D0B05" w:rsidRDefault="007D0B05" w:rsidP="001C3277">
      <w:pPr>
        <w:pStyle w:val="Lbjegyzetszveg"/>
      </w:pPr>
      <w:r>
        <w:rPr>
          <w:rStyle w:val="Lbjegyzet-hivatkozs"/>
        </w:rPr>
        <w:footnoteRef/>
      </w:r>
      <w:r>
        <w:t xml:space="preserve"> </w:t>
      </w:r>
      <w:r w:rsidRPr="00F80F1D">
        <w:rPr>
          <w:b/>
          <w:i/>
        </w:rPr>
        <w:t xml:space="preserve">Magyar tulajdonos által privatizált üzemek létszáma: </w:t>
      </w:r>
      <w:r w:rsidRPr="00F80F1D">
        <w:t>magyar tulajdonos által privatizált vállalkozásokban foglalkoztatottak száma a privatizáláskor;</w:t>
      </w:r>
    </w:p>
  </w:footnote>
  <w:footnote w:id="432">
    <w:p w:rsidR="007D0B05" w:rsidRDefault="007D0B05" w:rsidP="001C3277">
      <w:pPr>
        <w:pStyle w:val="Lbjegyzetszveg"/>
      </w:pPr>
      <w:r>
        <w:rPr>
          <w:rStyle w:val="Lbjegyzet-hivatkozs"/>
        </w:rPr>
        <w:footnoteRef/>
      </w:r>
      <w:r>
        <w:t xml:space="preserve"> </w:t>
      </w:r>
      <w:r w:rsidRPr="00F80F1D">
        <w:rPr>
          <w:b/>
          <w:i/>
        </w:rPr>
        <w:t xml:space="preserve">Magyar tulajdon 1990 előtt: </w:t>
      </w:r>
      <w:r w:rsidRPr="00F80F1D">
        <w:t>a jelenleg magyar tulajdonú vállalkozásokban foglalkoztatottak száma a 1990-ben.</w:t>
      </w:r>
    </w:p>
  </w:footnote>
  <w:footnote w:id="433">
    <w:p w:rsidR="007D0B05" w:rsidRDefault="007D0B05" w:rsidP="001C3277">
      <w:pPr>
        <w:pStyle w:val="Lbjegyzetszveg"/>
      </w:pPr>
      <w:r>
        <w:rPr>
          <w:rStyle w:val="Lbjegyzet-hivatkozs"/>
        </w:rPr>
        <w:footnoteRef/>
      </w:r>
      <w:r>
        <w:t xml:space="preserve"> </w:t>
      </w:r>
      <w:r w:rsidRPr="00F80F1D">
        <w:rPr>
          <w:b/>
          <w:i/>
        </w:rPr>
        <w:t>Külföldi tulajdonú üzemekben foglalkoztatott létszám:</w:t>
      </w:r>
      <w:r w:rsidRPr="00F80F1D">
        <w:t xml:space="preserve"> összes külföldi tulajdonú vállalkozásban foglalkoztatottak száma a felmérés időpontjában;</w:t>
      </w:r>
    </w:p>
  </w:footnote>
  <w:footnote w:id="434">
    <w:p w:rsidR="007D0B05" w:rsidRDefault="007D0B05" w:rsidP="001C3277">
      <w:pPr>
        <w:pStyle w:val="Lbjegyzetszveg"/>
      </w:pPr>
      <w:r>
        <w:rPr>
          <w:rStyle w:val="Lbjegyzet-hivatkozs"/>
        </w:rPr>
        <w:footnoteRef/>
      </w:r>
      <w:r>
        <w:t xml:space="preserve"> </w:t>
      </w:r>
      <w:r w:rsidRPr="00F80F1D">
        <w:rPr>
          <w:b/>
          <w:i/>
        </w:rPr>
        <w:t xml:space="preserve">Külföldi tulajdonos által privatizált üzemek létszáma: </w:t>
      </w:r>
      <w:r w:rsidRPr="00F80F1D">
        <w:t>privatizált külföldi tulajdonú vállalkozásokban foglalkoztatottak száma a privatizáláskor;</w:t>
      </w:r>
    </w:p>
  </w:footnote>
  <w:footnote w:id="435">
    <w:p w:rsidR="007D0B05" w:rsidRDefault="007D0B05" w:rsidP="001C3277">
      <w:pPr>
        <w:pStyle w:val="Lbjegyzetszveg"/>
      </w:pPr>
      <w:r>
        <w:rPr>
          <w:rStyle w:val="Lbjegyzet-hivatkozs"/>
        </w:rPr>
        <w:footnoteRef/>
      </w:r>
      <w:r>
        <w:t xml:space="preserve"> </w:t>
      </w:r>
      <w:r w:rsidRPr="00F80F1D">
        <w:rPr>
          <w:b/>
          <w:i/>
        </w:rPr>
        <w:t xml:space="preserve">Külföldi tulajdon 1990 előtt: </w:t>
      </w:r>
      <w:r w:rsidRPr="00F80F1D">
        <w:t>a jelenleg külföldi tulajdonú vállalkozásokban foglalkoztatottak száma a 1990-ben.</w:t>
      </w:r>
    </w:p>
  </w:footnote>
  <w:footnote w:id="436">
    <w:p w:rsidR="007D0B05" w:rsidRDefault="007D0B05" w:rsidP="001C3277">
      <w:pPr>
        <w:pStyle w:val="Lbjegyzetszveg"/>
      </w:pPr>
      <w:r>
        <w:rPr>
          <w:rStyle w:val="Lbjegyzet-hivatkozs"/>
        </w:rPr>
        <w:footnoteRef/>
      </w:r>
      <w:r>
        <w:t xml:space="preserve"> </w:t>
      </w:r>
      <w:r w:rsidRPr="00F80F1D">
        <w:rPr>
          <w:b/>
          <w:i/>
        </w:rPr>
        <w:t>Vegyes (magyar és külföldi) tulajdonú üzemekben foglalkoztatott létszám:</w:t>
      </w:r>
      <w:r w:rsidRPr="00F80F1D">
        <w:t xml:space="preserve"> összes vegyes tulajdonú vállalkozásban foglalkoztatottak száma a felmérés időpontjában;</w:t>
      </w:r>
    </w:p>
  </w:footnote>
  <w:footnote w:id="437">
    <w:p w:rsidR="007D0B05" w:rsidRDefault="007D0B05" w:rsidP="001C3277">
      <w:pPr>
        <w:pStyle w:val="Lbjegyzetszveg"/>
      </w:pPr>
      <w:r>
        <w:rPr>
          <w:rStyle w:val="Lbjegyzet-hivatkozs"/>
        </w:rPr>
        <w:footnoteRef/>
      </w:r>
      <w:r>
        <w:t xml:space="preserve"> </w:t>
      </w:r>
      <w:r w:rsidRPr="00F80F1D">
        <w:rPr>
          <w:b/>
          <w:i/>
        </w:rPr>
        <w:t xml:space="preserve">Magyar és külföldi tulajdonosok által privatizált üzemek létszáma: </w:t>
      </w:r>
      <w:r w:rsidRPr="00F80F1D">
        <w:t>privatizált vegyes tulajdonú vállalkozásokban foglalkoztatottak száma a felmérés időpontjában;</w:t>
      </w:r>
    </w:p>
  </w:footnote>
  <w:footnote w:id="438">
    <w:p w:rsidR="007D0B05" w:rsidRDefault="007D0B05" w:rsidP="001C3277">
      <w:pPr>
        <w:pStyle w:val="Lbjegyzetszveg"/>
      </w:pPr>
      <w:r>
        <w:rPr>
          <w:rStyle w:val="Lbjegyzet-hivatkozs"/>
        </w:rPr>
        <w:footnoteRef/>
      </w:r>
      <w:r>
        <w:t xml:space="preserve"> </w:t>
      </w:r>
      <w:r w:rsidRPr="00F80F1D">
        <w:rPr>
          <w:b/>
          <w:i/>
        </w:rPr>
        <w:t xml:space="preserve">Vegyes tulajdon 1990 előtt: </w:t>
      </w:r>
      <w:r w:rsidRPr="00F80F1D">
        <w:t>a jelenleg vegyes tulajdonú vállalkozásokban foglalkoztatottak száma a 1990-ben.</w:t>
      </w:r>
    </w:p>
  </w:footnote>
  <w:footnote w:id="439">
    <w:p w:rsidR="007D0B05" w:rsidRDefault="007D0B05" w:rsidP="001C3277">
      <w:pPr>
        <w:pStyle w:val="Lbjegyzetszveg"/>
      </w:pPr>
      <w:r>
        <w:rPr>
          <w:rStyle w:val="Lbjegyzet-hivatkozs"/>
        </w:rPr>
        <w:footnoteRef/>
      </w:r>
      <w:r>
        <w:t xml:space="preserve"> </w:t>
      </w:r>
      <w:r>
        <w:rPr>
          <w:b/>
          <w:i/>
        </w:rPr>
        <w:t>Településnév</w:t>
      </w:r>
      <w:r w:rsidRPr="00F80F1D">
        <w:rPr>
          <w:b/>
          <w:i/>
        </w:rPr>
        <w:t xml:space="preserve"> közlekedési adatai: </w:t>
      </w:r>
      <w:r w:rsidRPr="00F80F1D">
        <w:t>A táblázat azt mutatja meg, hogy a településen a közlekedés tulajdonos-változása hogyan hatott a foglalkoztatottságra.</w:t>
      </w:r>
    </w:p>
  </w:footnote>
  <w:footnote w:id="440">
    <w:p w:rsidR="007D0B05" w:rsidRDefault="007D0B05" w:rsidP="001C3277">
      <w:pPr>
        <w:pStyle w:val="Lbjegyzetszveg"/>
      </w:pPr>
      <w:r>
        <w:rPr>
          <w:rStyle w:val="Lbjegyzet-hivatkozs"/>
        </w:rPr>
        <w:footnoteRef/>
      </w:r>
      <w:r>
        <w:t xml:space="preserve"> </w:t>
      </w:r>
      <w:r w:rsidRPr="00F80F1D">
        <w:rPr>
          <w:rStyle w:val="Jegyzethivatkozs"/>
          <w:b/>
          <w:i/>
          <w:sz w:val="20"/>
          <w:szCs w:val="20"/>
        </w:rPr>
        <w:t>Közlekedési típusok</w:t>
      </w:r>
      <w:r w:rsidRPr="00F80F1D">
        <w:rPr>
          <w:b/>
          <w:i/>
        </w:rPr>
        <w:t>:</w:t>
      </w:r>
      <w:r w:rsidRPr="00F80F1D">
        <w:t xml:space="preserve"> Vasúti, közúti, légi és vízi helyi, helyközi és távolsági menetrendszerű tömegközlekedés, illetve alkalmi személyszállítás.</w:t>
      </w:r>
    </w:p>
  </w:footnote>
  <w:footnote w:id="441">
    <w:p w:rsidR="007D0B05" w:rsidRDefault="007D0B05" w:rsidP="001C3277">
      <w:pPr>
        <w:pStyle w:val="Lbjegyzetszveg"/>
      </w:pPr>
      <w:r>
        <w:rPr>
          <w:rStyle w:val="Lbjegyzet-hivatkozs"/>
        </w:rPr>
        <w:footnoteRef/>
      </w:r>
      <w:r>
        <w:t xml:space="preserve"> </w:t>
      </w:r>
      <w:r w:rsidRPr="00F80F1D">
        <w:rPr>
          <w:b/>
          <w:i/>
        </w:rPr>
        <w:t>Magyar tulajdonú üzemek száma:</w:t>
      </w:r>
      <w:r w:rsidRPr="00F80F1D">
        <w:t xml:space="preserve"> összes magyar tulajdonú vállalkozásban működő üzemek száma a felmérés időpontjában;</w:t>
      </w:r>
    </w:p>
  </w:footnote>
  <w:footnote w:id="442">
    <w:p w:rsidR="007D0B05" w:rsidRDefault="007D0B05" w:rsidP="001C3277">
      <w:pPr>
        <w:pStyle w:val="Lbjegyzetszveg"/>
      </w:pPr>
      <w:r>
        <w:rPr>
          <w:rStyle w:val="Lbjegyzet-hivatkozs"/>
        </w:rPr>
        <w:footnoteRef/>
      </w:r>
      <w:r>
        <w:t xml:space="preserve"> </w:t>
      </w:r>
      <w:r w:rsidRPr="00F80F1D">
        <w:rPr>
          <w:b/>
          <w:i/>
        </w:rPr>
        <w:t>Külföldi tulajdonú üzemek száma:</w:t>
      </w:r>
      <w:r w:rsidRPr="00F80F1D">
        <w:t xml:space="preserve"> összes külföldi tulajdonú vállalkozásban működő üzemek száma a felmérés időpontjában;</w:t>
      </w:r>
    </w:p>
  </w:footnote>
  <w:footnote w:id="443">
    <w:p w:rsidR="007D0B05" w:rsidRDefault="007D0B05" w:rsidP="001C3277">
      <w:pPr>
        <w:pStyle w:val="Lbjegyzetszveg"/>
      </w:pPr>
      <w:r>
        <w:rPr>
          <w:rStyle w:val="Lbjegyzet-hivatkozs"/>
        </w:rPr>
        <w:footnoteRef/>
      </w:r>
      <w:r>
        <w:t xml:space="preserve"> </w:t>
      </w:r>
      <w:r w:rsidRPr="00F80F1D">
        <w:rPr>
          <w:b/>
          <w:i/>
        </w:rPr>
        <w:t>Vegyes (magyar és külföldi) tulajdonú üzemek száma:</w:t>
      </w:r>
      <w:r w:rsidRPr="00F80F1D">
        <w:t xml:space="preserve"> összes vegyes tulajdonú vállalkozásban működő üzemek száma a felmérés időpontjában;</w:t>
      </w:r>
    </w:p>
  </w:footnote>
  <w:footnote w:id="444">
    <w:p w:rsidR="007D0B05" w:rsidRDefault="007D0B05" w:rsidP="001C3277">
      <w:pPr>
        <w:pStyle w:val="Lbjegyzetszveg"/>
      </w:pPr>
      <w:r>
        <w:rPr>
          <w:rStyle w:val="Lbjegyzet-hivatkozs"/>
        </w:rPr>
        <w:footnoteRef/>
      </w:r>
      <w:r>
        <w:t xml:space="preserve"> </w:t>
      </w:r>
      <w:r w:rsidRPr="00F80F1D">
        <w:rPr>
          <w:b/>
          <w:i/>
        </w:rPr>
        <w:t>Magyar tulajdonú üzemekben foglalkoztatott létszám:</w:t>
      </w:r>
      <w:r w:rsidRPr="00F80F1D">
        <w:t xml:space="preserve"> összes magyar tulajdonú vállalkozásban foglalkoztatottak száma a felmérés időpontjában;</w:t>
      </w:r>
    </w:p>
  </w:footnote>
  <w:footnote w:id="445">
    <w:p w:rsidR="007D0B05" w:rsidRDefault="007D0B05" w:rsidP="001C3277">
      <w:pPr>
        <w:pStyle w:val="Lbjegyzetszveg"/>
      </w:pPr>
      <w:r>
        <w:rPr>
          <w:rStyle w:val="Lbjegyzet-hivatkozs"/>
        </w:rPr>
        <w:footnoteRef/>
      </w:r>
      <w:r>
        <w:t xml:space="preserve"> </w:t>
      </w:r>
      <w:r w:rsidRPr="00F80F1D">
        <w:rPr>
          <w:b/>
          <w:i/>
        </w:rPr>
        <w:t xml:space="preserve">Magyar tulajdonos által privatizált üzemek létszáma: </w:t>
      </w:r>
      <w:r w:rsidRPr="00F80F1D">
        <w:t>magyar tulajdonos által privatizált vállalkozásokban foglalkoztatottak száma a privatizáláskor;</w:t>
      </w:r>
    </w:p>
  </w:footnote>
  <w:footnote w:id="446">
    <w:p w:rsidR="007D0B05" w:rsidRDefault="007D0B05" w:rsidP="001C3277">
      <w:pPr>
        <w:pStyle w:val="Lbjegyzetszveg"/>
      </w:pPr>
      <w:r>
        <w:rPr>
          <w:rStyle w:val="Lbjegyzet-hivatkozs"/>
        </w:rPr>
        <w:footnoteRef/>
      </w:r>
      <w:r>
        <w:t xml:space="preserve"> </w:t>
      </w:r>
      <w:r w:rsidRPr="00F80F1D">
        <w:rPr>
          <w:b/>
          <w:i/>
        </w:rPr>
        <w:t xml:space="preserve">Magyar tulajdon 1990 előtt: </w:t>
      </w:r>
      <w:r w:rsidRPr="00F80F1D">
        <w:t>a jelenleg magyar tulajdonú vállalkozásokban foglalkoztatottak száma a 1990-ben.</w:t>
      </w:r>
    </w:p>
  </w:footnote>
  <w:footnote w:id="447">
    <w:p w:rsidR="007D0B05" w:rsidRDefault="007D0B05" w:rsidP="001C3277">
      <w:pPr>
        <w:pStyle w:val="Lbjegyzetszveg"/>
      </w:pPr>
      <w:r>
        <w:rPr>
          <w:rStyle w:val="Lbjegyzet-hivatkozs"/>
        </w:rPr>
        <w:footnoteRef/>
      </w:r>
      <w:r>
        <w:t xml:space="preserve"> </w:t>
      </w:r>
      <w:r w:rsidRPr="00F80F1D">
        <w:rPr>
          <w:b/>
          <w:i/>
        </w:rPr>
        <w:t>Külföldi tulajdonú üzemekben foglalkoztatott létszám:</w:t>
      </w:r>
      <w:r w:rsidRPr="00F80F1D">
        <w:t xml:space="preserve"> összes külföldi tulajdonú vállalkozásban foglalkoztatottak száma a felmérés időpontjában;</w:t>
      </w:r>
    </w:p>
  </w:footnote>
  <w:footnote w:id="448">
    <w:p w:rsidR="007D0B05" w:rsidRDefault="007D0B05" w:rsidP="001C3277">
      <w:pPr>
        <w:pStyle w:val="Lbjegyzetszveg"/>
      </w:pPr>
      <w:r>
        <w:rPr>
          <w:rStyle w:val="Lbjegyzet-hivatkozs"/>
        </w:rPr>
        <w:footnoteRef/>
      </w:r>
      <w:r>
        <w:t xml:space="preserve"> </w:t>
      </w:r>
      <w:r w:rsidRPr="00F80F1D">
        <w:rPr>
          <w:b/>
          <w:i/>
        </w:rPr>
        <w:t xml:space="preserve">Külföldi tulajdonos által privatizált üzemek létszáma: </w:t>
      </w:r>
      <w:r w:rsidRPr="00F80F1D">
        <w:t>privatizált külföldi tulajdonú vállalkozásokban foglalkoztatottak száma a privatizáláskor;</w:t>
      </w:r>
    </w:p>
  </w:footnote>
  <w:footnote w:id="449">
    <w:p w:rsidR="007D0B05" w:rsidRDefault="007D0B05" w:rsidP="001C3277">
      <w:pPr>
        <w:pStyle w:val="Lbjegyzetszveg"/>
      </w:pPr>
      <w:r>
        <w:rPr>
          <w:rStyle w:val="Lbjegyzet-hivatkozs"/>
        </w:rPr>
        <w:footnoteRef/>
      </w:r>
      <w:r>
        <w:t xml:space="preserve"> </w:t>
      </w:r>
      <w:r w:rsidRPr="00F80F1D">
        <w:rPr>
          <w:b/>
          <w:i/>
        </w:rPr>
        <w:t xml:space="preserve">Külföldi tulajdon 1990 előtt: </w:t>
      </w:r>
      <w:r w:rsidRPr="00F80F1D">
        <w:t>a jelenleg külföldi tulajdonú vállalkozásokban foglalkoztatottak száma a 1990-ben.</w:t>
      </w:r>
    </w:p>
  </w:footnote>
  <w:footnote w:id="450">
    <w:p w:rsidR="007D0B05" w:rsidRDefault="007D0B05" w:rsidP="001C3277">
      <w:pPr>
        <w:pStyle w:val="Lbjegyzetszveg"/>
      </w:pPr>
      <w:r>
        <w:rPr>
          <w:rStyle w:val="Lbjegyzet-hivatkozs"/>
        </w:rPr>
        <w:footnoteRef/>
      </w:r>
      <w:r>
        <w:t xml:space="preserve"> </w:t>
      </w:r>
      <w:r w:rsidRPr="00F80F1D">
        <w:rPr>
          <w:b/>
          <w:i/>
        </w:rPr>
        <w:t>Vegyes (magyar és külföldi) tulajdonú üzemekben foglalkoztatott létszám:</w:t>
      </w:r>
      <w:r w:rsidRPr="00F80F1D">
        <w:t xml:space="preserve"> összes vegyes tulajdonú vállalkozásban foglalkoztatottak száma a felmérés időpontjában;</w:t>
      </w:r>
    </w:p>
  </w:footnote>
  <w:footnote w:id="451">
    <w:p w:rsidR="007D0B05" w:rsidRDefault="007D0B05" w:rsidP="001C3277">
      <w:pPr>
        <w:pStyle w:val="Lbjegyzetszveg"/>
      </w:pPr>
      <w:r>
        <w:rPr>
          <w:rStyle w:val="Lbjegyzet-hivatkozs"/>
        </w:rPr>
        <w:footnoteRef/>
      </w:r>
      <w:r>
        <w:t xml:space="preserve"> </w:t>
      </w:r>
      <w:r w:rsidRPr="00F80F1D">
        <w:rPr>
          <w:b/>
          <w:i/>
        </w:rPr>
        <w:t xml:space="preserve">Magyar és külföldi tulajdonosok által privatizált üzemek létszáma: </w:t>
      </w:r>
      <w:r w:rsidRPr="00F80F1D">
        <w:t>privatizált vegyes tulajdonú vállalkozásokban foglalkoztatottak száma a felmérés időpontjában;</w:t>
      </w:r>
    </w:p>
  </w:footnote>
  <w:footnote w:id="452">
    <w:p w:rsidR="007D0B05" w:rsidRDefault="007D0B05" w:rsidP="001C3277">
      <w:pPr>
        <w:pStyle w:val="Lbjegyzetszveg"/>
      </w:pPr>
      <w:r>
        <w:rPr>
          <w:rStyle w:val="Lbjegyzet-hivatkozs"/>
        </w:rPr>
        <w:footnoteRef/>
      </w:r>
      <w:r>
        <w:t xml:space="preserve"> </w:t>
      </w:r>
      <w:r w:rsidRPr="00F80F1D">
        <w:rPr>
          <w:b/>
          <w:i/>
        </w:rPr>
        <w:t xml:space="preserve">Vegyes tulajdon 1990 előtt: </w:t>
      </w:r>
      <w:r w:rsidRPr="00F80F1D">
        <w:t>a jelenleg vegyes tulajdonú vállalkozásokban foglalkoztatottak száma a 1990-ben.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662"/>
      <w:gridCol w:w="1134"/>
    </w:tblGrid>
    <w:tr w:rsidR="007D0B05" w:rsidRPr="00A9010C" w:rsidTr="00E91B48">
      <w:tc>
        <w:tcPr>
          <w:tcW w:w="2093" w:type="dxa"/>
          <w:vAlign w:val="center"/>
        </w:tcPr>
        <w:tbl>
          <w:tblPr>
            <w:tblStyle w:val="Rcsostblzat"/>
            <w:tblW w:w="1980" w:type="dxa"/>
            <w:tblLayout w:type="fixed"/>
            <w:tblLook w:val="04A0"/>
          </w:tblPr>
          <w:tblGrid>
            <w:gridCol w:w="846"/>
            <w:gridCol w:w="1134"/>
          </w:tblGrid>
          <w:tr w:rsidR="007D0B05" w:rsidTr="00E91B48">
            <w:tc>
              <w:tcPr>
                <w:tcW w:w="846" w:type="dxa"/>
                <w:tcBorders>
                  <w:top w:val="nil"/>
                  <w:left w:val="nil"/>
                  <w:bottom w:val="nil"/>
                  <w:right w:val="nil"/>
                </w:tcBorders>
                <w:vAlign w:val="center"/>
              </w:tcPr>
              <w:p w:rsidR="007D0B05" w:rsidRDefault="007D0B05" w:rsidP="00E91B48">
                <w:pPr>
                  <w:pStyle w:val="lfej"/>
                  <w:ind w:left="-113"/>
                  <w:jc w:val="center"/>
                  <w:rPr>
                    <w:rFonts w:ascii="Impact" w:hAnsi="Impact"/>
                    <w:sz w:val="16"/>
                    <w:szCs w:val="16"/>
                  </w:rPr>
                </w:pPr>
                <w:r>
                  <w:rPr>
                    <w:rFonts w:ascii="Impact" w:hAnsi="Impact"/>
                    <w:noProof/>
                    <w:sz w:val="16"/>
                    <w:szCs w:val="16"/>
                  </w:rPr>
                  <w:drawing>
                    <wp:inline distT="0" distB="0" distL="0" distR="0">
                      <wp:extent cx="400050" cy="400050"/>
                      <wp:effectExtent l="19050" t="0" r="0" b="0"/>
                      <wp:docPr id="3" name="Kép 2" descr="telepulescimerhel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ulescimerhelye.jpg"/>
                              <pic:cNvPicPr/>
                            </pic:nvPicPr>
                            <pic:blipFill>
                              <a:blip r:embed="rId1"/>
                              <a:stretch>
                                <a:fillRect/>
                              </a:stretch>
                            </pic:blipFill>
                            <pic:spPr>
                              <a:xfrm>
                                <a:off x="0" y="0"/>
                                <a:ext cx="400050" cy="400050"/>
                              </a:xfrm>
                              <a:prstGeom prst="rect">
                                <a:avLst/>
                              </a:prstGeom>
                            </pic:spPr>
                          </pic:pic>
                        </a:graphicData>
                      </a:graphic>
                    </wp:inline>
                  </w:drawing>
                </w:r>
              </w:p>
            </w:tc>
            <w:tc>
              <w:tcPr>
                <w:tcW w:w="1134" w:type="dxa"/>
                <w:tcBorders>
                  <w:top w:val="nil"/>
                  <w:left w:val="nil"/>
                  <w:bottom w:val="nil"/>
                  <w:right w:val="nil"/>
                </w:tcBorders>
                <w:vAlign w:val="center"/>
              </w:tcPr>
              <w:p w:rsidR="007D0B05" w:rsidRDefault="007D0B05" w:rsidP="00932A2A">
                <w:pPr>
                  <w:pStyle w:val="lfej"/>
                  <w:jc w:val="center"/>
                  <w:rPr>
                    <w:rFonts w:ascii="Impact" w:hAnsi="Impact"/>
                    <w:sz w:val="16"/>
                    <w:szCs w:val="16"/>
                  </w:rPr>
                </w:pPr>
                <w:proofErr w:type="spellStart"/>
                <w:r w:rsidRPr="00A9010C">
                  <w:rPr>
                    <w:rFonts w:ascii="Impact" w:hAnsi="Impact"/>
                    <w:sz w:val="16"/>
                    <w:szCs w:val="16"/>
                  </w:rPr>
                  <w:t>SzKÖCs</w:t>
                </w:r>
                <w:proofErr w:type="spellEnd"/>
                <w:r w:rsidRPr="00A9010C">
                  <w:rPr>
                    <w:rFonts w:ascii="Impact" w:hAnsi="Impact"/>
                    <w:sz w:val="16"/>
                    <w:szCs w:val="16"/>
                  </w:rPr>
                  <w:t xml:space="preserve"> </w:t>
                </w:r>
                <w:r w:rsidRPr="003163D7">
                  <w:rPr>
                    <w:rFonts w:ascii="Comic Sans MS" w:hAnsi="Comic Sans MS"/>
                    <w:b/>
                    <w:color w:val="0070C0"/>
                  </w:rPr>
                  <w:t>Település neve</w:t>
                </w:r>
              </w:p>
            </w:tc>
          </w:tr>
        </w:tbl>
        <w:p w:rsidR="007D0B05" w:rsidRPr="00A9010C" w:rsidRDefault="007D0B05" w:rsidP="00E91B48">
          <w:pPr>
            <w:pStyle w:val="lfej"/>
            <w:jc w:val="center"/>
            <w:rPr>
              <w:rFonts w:ascii="Impact" w:hAnsi="Impact" w:cs="Arial"/>
              <w:sz w:val="16"/>
              <w:szCs w:val="16"/>
            </w:rPr>
          </w:pPr>
        </w:p>
      </w:tc>
      <w:tc>
        <w:tcPr>
          <w:tcW w:w="6662" w:type="dxa"/>
          <w:vAlign w:val="center"/>
        </w:tcPr>
        <w:tbl>
          <w:tblPr>
            <w:tblW w:w="6532" w:type="dxa"/>
            <w:tblLayout w:type="fixed"/>
            <w:tblLook w:val="01E0"/>
          </w:tblPr>
          <w:tblGrid>
            <w:gridCol w:w="1429"/>
            <w:gridCol w:w="5103"/>
          </w:tblGrid>
          <w:tr w:rsidR="007D0B05" w:rsidRPr="00A9010C" w:rsidTr="00E91B48">
            <w:tc>
              <w:tcPr>
                <w:tcW w:w="1429" w:type="dxa"/>
                <w:vAlign w:val="center"/>
              </w:tcPr>
              <w:p w:rsidR="007D0B05" w:rsidRPr="00670593" w:rsidRDefault="007D0B05" w:rsidP="00E91B48">
                <w:pPr>
                  <w:pStyle w:val="lfej"/>
                  <w:jc w:val="center"/>
                  <w:rPr>
                    <w:noProof/>
                  </w:rPr>
                </w:pPr>
                <w:r>
                  <w:rPr>
                    <w:noProof/>
                  </w:rPr>
                  <w:drawing>
                    <wp:inline distT="0" distB="0" distL="0" distR="0">
                      <wp:extent cx="770255" cy="231140"/>
                      <wp:effectExtent l="19050" t="0" r="0" b="0"/>
                      <wp:docPr id="4" name="Kép 3" descr="telepulesneverovashel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ulesneverovashelye.jpg"/>
                              <pic:cNvPicPr/>
                            </pic:nvPicPr>
                            <pic:blipFill>
                              <a:blip r:embed="rId2"/>
                              <a:stretch>
                                <a:fillRect/>
                              </a:stretch>
                            </pic:blipFill>
                            <pic:spPr>
                              <a:xfrm>
                                <a:off x="0" y="0"/>
                                <a:ext cx="770255" cy="231140"/>
                              </a:xfrm>
                              <a:prstGeom prst="rect">
                                <a:avLst/>
                              </a:prstGeom>
                            </pic:spPr>
                          </pic:pic>
                        </a:graphicData>
                      </a:graphic>
                    </wp:inline>
                  </w:drawing>
                </w:r>
              </w:p>
            </w:tc>
            <w:tc>
              <w:tcPr>
                <w:tcW w:w="5103" w:type="dxa"/>
                <w:vAlign w:val="center"/>
              </w:tcPr>
              <w:p w:rsidR="007D0B05" w:rsidRPr="00A9010C" w:rsidRDefault="007D0B05" w:rsidP="00E91B48">
                <w:pPr>
                  <w:pStyle w:val="lfej"/>
                  <w:jc w:val="center"/>
                  <w:rPr>
                    <w:rFonts w:ascii="Impact" w:hAnsi="Impact"/>
                    <w:b/>
                    <w:noProof/>
                    <w:sz w:val="28"/>
                    <w:szCs w:val="28"/>
                  </w:rPr>
                </w:pPr>
                <w:r w:rsidRPr="003163D7">
                  <w:rPr>
                    <w:rFonts w:ascii="Comic Sans MS" w:hAnsi="Comic Sans MS"/>
                    <w:b/>
                    <w:noProof/>
                    <w:color w:val="0070C0"/>
                    <w:sz w:val="24"/>
                    <w:szCs w:val="24"/>
                  </w:rPr>
                  <w:t>Település neve</w:t>
                </w:r>
                <w:r w:rsidRPr="00A9010C">
                  <w:rPr>
                    <w:rFonts w:ascii="Impact" w:hAnsi="Impact"/>
                    <w:b/>
                    <w:noProof/>
                    <w:sz w:val="28"/>
                    <w:szCs w:val="28"/>
                  </w:rPr>
                  <w:t xml:space="preserve"> </w:t>
                </w:r>
                <w:r w:rsidRPr="00A9010C">
                  <w:rPr>
                    <w:rFonts w:ascii="Impact" w:hAnsi="Impact"/>
                    <w:b/>
                    <w:sz w:val="24"/>
                    <w:szCs w:val="24"/>
                  </w:rPr>
                  <w:t>települési törvényének el</w:t>
                </w:r>
                <w:r w:rsidRPr="00A9010C">
                  <w:rPr>
                    <w:rFonts w:ascii="Impact" w:hAnsi="Impact" w:cs="Arial"/>
                    <w:b/>
                    <w:sz w:val="24"/>
                    <w:szCs w:val="24"/>
                  </w:rPr>
                  <w:t>ő</w:t>
                </w:r>
                <w:r w:rsidRPr="00A9010C">
                  <w:rPr>
                    <w:rFonts w:ascii="Impact" w:hAnsi="Impact"/>
                    <w:b/>
                    <w:sz w:val="24"/>
                    <w:szCs w:val="24"/>
                  </w:rPr>
                  <w:t>készítése</w:t>
                </w:r>
              </w:p>
            </w:tc>
          </w:tr>
        </w:tbl>
        <w:p w:rsidR="007D0B05" w:rsidRPr="00A9010C" w:rsidRDefault="007D0B05" w:rsidP="00E91B48">
          <w:pPr>
            <w:pStyle w:val="lfej"/>
            <w:jc w:val="center"/>
            <w:rPr>
              <w:rFonts w:ascii="Impact" w:hAnsi="Impact"/>
              <w:b/>
              <w:sz w:val="28"/>
              <w:szCs w:val="28"/>
            </w:rPr>
          </w:pPr>
        </w:p>
      </w:tc>
      <w:tc>
        <w:tcPr>
          <w:tcW w:w="1134" w:type="dxa"/>
          <w:vAlign w:val="center"/>
        </w:tcPr>
        <w:p w:rsidR="007D0B05" w:rsidRPr="00A9010C" w:rsidRDefault="007D0B05" w:rsidP="00E91B48">
          <w:pPr>
            <w:pStyle w:val="lfej"/>
            <w:tabs>
              <w:tab w:val="right" w:pos="806"/>
            </w:tabs>
            <w:jc w:val="center"/>
            <w:rPr>
              <w:rFonts w:ascii="Copperplate Gothic Bold" w:hAnsi="Copperplate Gothic Bold"/>
              <w:b/>
              <w:sz w:val="28"/>
              <w:szCs w:val="28"/>
            </w:rPr>
          </w:pPr>
          <w:r w:rsidRPr="00A9010C">
            <w:rPr>
              <w:rStyle w:val="Oldalszm"/>
              <w:sz w:val="24"/>
              <w:szCs w:val="24"/>
            </w:rPr>
            <w:fldChar w:fldCharType="begin"/>
          </w:r>
          <w:r w:rsidRPr="00A9010C">
            <w:rPr>
              <w:rStyle w:val="Oldalszm"/>
              <w:sz w:val="24"/>
              <w:szCs w:val="24"/>
            </w:rPr>
            <w:instrText xml:space="preserve"> PAGE </w:instrText>
          </w:r>
          <w:r w:rsidRPr="00A9010C">
            <w:rPr>
              <w:rStyle w:val="Oldalszm"/>
              <w:sz w:val="24"/>
              <w:szCs w:val="24"/>
            </w:rPr>
            <w:fldChar w:fldCharType="separate"/>
          </w:r>
          <w:r w:rsidR="005671DB">
            <w:rPr>
              <w:rStyle w:val="Oldalszm"/>
              <w:noProof/>
              <w:sz w:val="24"/>
              <w:szCs w:val="24"/>
            </w:rPr>
            <w:t>5</w:t>
          </w:r>
          <w:r w:rsidRPr="00A9010C">
            <w:rPr>
              <w:rStyle w:val="Oldalszm"/>
              <w:sz w:val="24"/>
              <w:szCs w:val="24"/>
            </w:rPr>
            <w:fldChar w:fldCharType="end"/>
          </w:r>
          <w:r w:rsidRPr="00A9010C">
            <w:rPr>
              <w:rStyle w:val="Oldalszm"/>
              <w:sz w:val="24"/>
              <w:szCs w:val="24"/>
            </w:rPr>
            <w:t>. oldal</w:t>
          </w:r>
        </w:p>
      </w:tc>
    </w:tr>
  </w:tbl>
  <w:p w:rsidR="007D0B05" w:rsidRDefault="007D0B0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662"/>
      <w:gridCol w:w="1134"/>
    </w:tblGrid>
    <w:tr w:rsidR="007D0B05" w:rsidRPr="00A9010C" w:rsidTr="00B77102">
      <w:tc>
        <w:tcPr>
          <w:tcW w:w="2093" w:type="dxa"/>
          <w:vAlign w:val="center"/>
        </w:tcPr>
        <w:tbl>
          <w:tblPr>
            <w:tblStyle w:val="Rcsostblzat"/>
            <w:tblW w:w="1980" w:type="dxa"/>
            <w:tblLayout w:type="fixed"/>
            <w:tblLook w:val="04A0"/>
          </w:tblPr>
          <w:tblGrid>
            <w:gridCol w:w="846"/>
            <w:gridCol w:w="1134"/>
          </w:tblGrid>
          <w:tr w:rsidR="007D0B05" w:rsidTr="00B77102">
            <w:tc>
              <w:tcPr>
                <w:tcW w:w="846" w:type="dxa"/>
                <w:tcBorders>
                  <w:top w:val="nil"/>
                  <w:left w:val="nil"/>
                  <w:bottom w:val="nil"/>
                  <w:right w:val="nil"/>
                </w:tcBorders>
                <w:vAlign w:val="center"/>
              </w:tcPr>
              <w:p w:rsidR="007D0B05" w:rsidRDefault="007D0B05" w:rsidP="00B77102">
                <w:pPr>
                  <w:pStyle w:val="lfej"/>
                  <w:ind w:left="-113"/>
                  <w:jc w:val="center"/>
                  <w:rPr>
                    <w:rFonts w:ascii="Impact" w:hAnsi="Impact"/>
                    <w:sz w:val="16"/>
                    <w:szCs w:val="16"/>
                  </w:rPr>
                </w:pPr>
                <w:r>
                  <w:rPr>
                    <w:rFonts w:ascii="Impact" w:hAnsi="Impact"/>
                    <w:noProof/>
                    <w:sz w:val="16"/>
                    <w:szCs w:val="16"/>
                  </w:rPr>
                  <w:drawing>
                    <wp:inline distT="0" distB="0" distL="0" distR="0">
                      <wp:extent cx="400050" cy="400050"/>
                      <wp:effectExtent l="19050" t="0" r="0" b="0"/>
                      <wp:docPr id="7" name="Kép 2" descr="telepulescimerhel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ulescimerhelye.jpg"/>
                              <pic:cNvPicPr/>
                            </pic:nvPicPr>
                            <pic:blipFill>
                              <a:blip r:embed="rId1"/>
                              <a:stretch>
                                <a:fillRect/>
                              </a:stretch>
                            </pic:blipFill>
                            <pic:spPr>
                              <a:xfrm>
                                <a:off x="0" y="0"/>
                                <a:ext cx="400050" cy="400050"/>
                              </a:xfrm>
                              <a:prstGeom prst="rect">
                                <a:avLst/>
                              </a:prstGeom>
                            </pic:spPr>
                          </pic:pic>
                        </a:graphicData>
                      </a:graphic>
                    </wp:inline>
                  </w:drawing>
                </w:r>
              </w:p>
            </w:tc>
            <w:tc>
              <w:tcPr>
                <w:tcW w:w="1134" w:type="dxa"/>
                <w:tcBorders>
                  <w:top w:val="nil"/>
                  <w:left w:val="nil"/>
                  <w:bottom w:val="nil"/>
                  <w:right w:val="nil"/>
                </w:tcBorders>
                <w:vAlign w:val="center"/>
              </w:tcPr>
              <w:p w:rsidR="007D0B05" w:rsidRDefault="007D0B05" w:rsidP="00B77102">
                <w:pPr>
                  <w:pStyle w:val="lfej"/>
                  <w:jc w:val="center"/>
                  <w:rPr>
                    <w:rFonts w:ascii="Impact" w:hAnsi="Impact"/>
                    <w:sz w:val="16"/>
                    <w:szCs w:val="16"/>
                  </w:rPr>
                </w:pPr>
                <w:proofErr w:type="spellStart"/>
                <w:r w:rsidRPr="00A9010C">
                  <w:rPr>
                    <w:rFonts w:ascii="Impact" w:hAnsi="Impact"/>
                    <w:sz w:val="16"/>
                    <w:szCs w:val="16"/>
                  </w:rPr>
                  <w:t>SzKÖCs</w:t>
                </w:r>
                <w:proofErr w:type="spellEnd"/>
                <w:r w:rsidRPr="00A9010C">
                  <w:rPr>
                    <w:rFonts w:ascii="Impact" w:hAnsi="Impact"/>
                    <w:sz w:val="16"/>
                    <w:szCs w:val="16"/>
                  </w:rPr>
                  <w:t xml:space="preserve"> </w:t>
                </w:r>
                <w:r w:rsidRPr="003163D7">
                  <w:rPr>
                    <w:rFonts w:ascii="Comic Sans MS" w:hAnsi="Comic Sans MS"/>
                    <w:b/>
                    <w:color w:val="0070C0"/>
                  </w:rPr>
                  <w:t>Település neve</w:t>
                </w:r>
              </w:p>
            </w:tc>
          </w:tr>
        </w:tbl>
        <w:p w:rsidR="007D0B05" w:rsidRPr="00A9010C" w:rsidRDefault="007D0B05" w:rsidP="00B77102">
          <w:pPr>
            <w:pStyle w:val="lfej"/>
            <w:jc w:val="center"/>
            <w:rPr>
              <w:rFonts w:ascii="Impact" w:hAnsi="Impact" w:cs="Arial"/>
              <w:sz w:val="16"/>
              <w:szCs w:val="16"/>
            </w:rPr>
          </w:pPr>
        </w:p>
      </w:tc>
      <w:tc>
        <w:tcPr>
          <w:tcW w:w="6662" w:type="dxa"/>
          <w:vAlign w:val="center"/>
        </w:tcPr>
        <w:tbl>
          <w:tblPr>
            <w:tblW w:w="6532" w:type="dxa"/>
            <w:tblLayout w:type="fixed"/>
            <w:tblLook w:val="01E0"/>
          </w:tblPr>
          <w:tblGrid>
            <w:gridCol w:w="1429"/>
            <w:gridCol w:w="5103"/>
          </w:tblGrid>
          <w:tr w:rsidR="007D0B05" w:rsidRPr="00A9010C" w:rsidTr="00B77102">
            <w:tc>
              <w:tcPr>
                <w:tcW w:w="1429" w:type="dxa"/>
                <w:vAlign w:val="center"/>
              </w:tcPr>
              <w:p w:rsidR="007D0B05" w:rsidRPr="00670593" w:rsidRDefault="007D0B05" w:rsidP="00B77102">
                <w:pPr>
                  <w:pStyle w:val="lfej"/>
                  <w:jc w:val="center"/>
                  <w:rPr>
                    <w:noProof/>
                  </w:rPr>
                </w:pPr>
                <w:r>
                  <w:rPr>
                    <w:noProof/>
                  </w:rPr>
                  <w:drawing>
                    <wp:inline distT="0" distB="0" distL="0" distR="0">
                      <wp:extent cx="770255" cy="231140"/>
                      <wp:effectExtent l="19050" t="0" r="0" b="0"/>
                      <wp:docPr id="8" name="Kép 3" descr="telepulesneverovashel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ulesneverovashelye.jpg"/>
                              <pic:cNvPicPr/>
                            </pic:nvPicPr>
                            <pic:blipFill>
                              <a:blip r:embed="rId2"/>
                              <a:stretch>
                                <a:fillRect/>
                              </a:stretch>
                            </pic:blipFill>
                            <pic:spPr>
                              <a:xfrm>
                                <a:off x="0" y="0"/>
                                <a:ext cx="770255" cy="231140"/>
                              </a:xfrm>
                              <a:prstGeom prst="rect">
                                <a:avLst/>
                              </a:prstGeom>
                            </pic:spPr>
                          </pic:pic>
                        </a:graphicData>
                      </a:graphic>
                    </wp:inline>
                  </w:drawing>
                </w:r>
              </w:p>
            </w:tc>
            <w:tc>
              <w:tcPr>
                <w:tcW w:w="5103" w:type="dxa"/>
                <w:vAlign w:val="center"/>
              </w:tcPr>
              <w:p w:rsidR="007D0B05" w:rsidRPr="00A9010C" w:rsidRDefault="007D0B05" w:rsidP="00B77102">
                <w:pPr>
                  <w:pStyle w:val="lfej"/>
                  <w:jc w:val="center"/>
                  <w:rPr>
                    <w:rFonts w:ascii="Impact" w:hAnsi="Impact"/>
                    <w:b/>
                    <w:noProof/>
                    <w:sz w:val="28"/>
                    <w:szCs w:val="28"/>
                  </w:rPr>
                </w:pPr>
                <w:r w:rsidRPr="003163D7">
                  <w:rPr>
                    <w:rFonts w:ascii="Comic Sans MS" w:hAnsi="Comic Sans MS"/>
                    <w:b/>
                    <w:noProof/>
                    <w:color w:val="0070C0"/>
                    <w:sz w:val="24"/>
                    <w:szCs w:val="24"/>
                  </w:rPr>
                  <w:t>Település neve</w:t>
                </w:r>
                <w:r w:rsidRPr="00A9010C">
                  <w:rPr>
                    <w:rFonts w:ascii="Impact" w:hAnsi="Impact"/>
                    <w:b/>
                    <w:noProof/>
                    <w:sz w:val="28"/>
                    <w:szCs w:val="28"/>
                  </w:rPr>
                  <w:t xml:space="preserve"> </w:t>
                </w:r>
                <w:r w:rsidRPr="00A9010C">
                  <w:rPr>
                    <w:rFonts w:ascii="Impact" w:hAnsi="Impact"/>
                    <w:b/>
                    <w:sz w:val="24"/>
                    <w:szCs w:val="24"/>
                  </w:rPr>
                  <w:t>települési törvényének el</w:t>
                </w:r>
                <w:r w:rsidRPr="00A9010C">
                  <w:rPr>
                    <w:rFonts w:ascii="Impact" w:hAnsi="Impact" w:cs="Arial"/>
                    <w:b/>
                    <w:sz w:val="24"/>
                    <w:szCs w:val="24"/>
                  </w:rPr>
                  <w:t>ő</w:t>
                </w:r>
                <w:r w:rsidRPr="00A9010C">
                  <w:rPr>
                    <w:rFonts w:ascii="Impact" w:hAnsi="Impact"/>
                    <w:b/>
                    <w:sz w:val="24"/>
                    <w:szCs w:val="24"/>
                  </w:rPr>
                  <w:t>készítése</w:t>
                </w:r>
              </w:p>
            </w:tc>
          </w:tr>
        </w:tbl>
        <w:p w:rsidR="007D0B05" w:rsidRPr="00A9010C" w:rsidRDefault="007D0B05" w:rsidP="00B77102">
          <w:pPr>
            <w:pStyle w:val="lfej"/>
            <w:jc w:val="center"/>
            <w:rPr>
              <w:rFonts w:ascii="Impact" w:hAnsi="Impact"/>
              <w:b/>
              <w:sz w:val="28"/>
              <w:szCs w:val="28"/>
            </w:rPr>
          </w:pPr>
        </w:p>
      </w:tc>
      <w:tc>
        <w:tcPr>
          <w:tcW w:w="1134" w:type="dxa"/>
          <w:vAlign w:val="center"/>
        </w:tcPr>
        <w:p w:rsidR="007D0B05" w:rsidRPr="00A9010C" w:rsidRDefault="007D0B05" w:rsidP="00B77102">
          <w:pPr>
            <w:pStyle w:val="lfej"/>
            <w:tabs>
              <w:tab w:val="right" w:pos="806"/>
            </w:tabs>
            <w:jc w:val="center"/>
            <w:rPr>
              <w:rFonts w:ascii="Copperplate Gothic Bold" w:hAnsi="Copperplate Gothic Bold"/>
              <w:b/>
              <w:sz w:val="28"/>
              <w:szCs w:val="28"/>
            </w:rPr>
          </w:pPr>
          <w:proofErr w:type="gramStart"/>
          <w:r>
            <w:rPr>
              <w:rStyle w:val="Oldalszm"/>
              <w:sz w:val="24"/>
              <w:szCs w:val="24"/>
            </w:rPr>
            <w:t>…</w:t>
          </w:r>
          <w:r w:rsidRPr="00A9010C">
            <w:rPr>
              <w:rStyle w:val="Oldalszm"/>
              <w:sz w:val="24"/>
              <w:szCs w:val="24"/>
            </w:rPr>
            <w:t>.</w:t>
          </w:r>
          <w:proofErr w:type="gramEnd"/>
          <w:r w:rsidRPr="00A9010C">
            <w:rPr>
              <w:rStyle w:val="Oldalszm"/>
              <w:sz w:val="24"/>
              <w:szCs w:val="24"/>
            </w:rPr>
            <w:t xml:space="preserve"> oldal</w:t>
          </w:r>
        </w:p>
      </w:tc>
    </w:tr>
  </w:tbl>
  <w:p w:rsidR="007D0B05" w:rsidRPr="00677B27" w:rsidRDefault="007D0B05" w:rsidP="00FA5AAC">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662"/>
      <w:gridCol w:w="1134"/>
    </w:tblGrid>
    <w:tr w:rsidR="007D0B05" w:rsidRPr="00A9010C" w:rsidTr="00E91B48">
      <w:tc>
        <w:tcPr>
          <w:tcW w:w="2093" w:type="dxa"/>
          <w:vAlign w:val="center"/>
        </w:tcPr>
        <w:tbl>
          <w:tblPr>
            <w:tblStyle w:val="Rcsostblzat"/>
            <w:tblW w:w="1980" w:type="dxa"/>
            <w:tblLayout w:type="fixed"/>
            <w:tblLook w:val="04A0"/>
          </w:tblPr>
          <w:tblGrid>
            <w:gridCol w:w="846"/>
            <w:gridCol w:w="1134"/>
          </w:tblGrid>
          <w:tr w:rsidR="007D0B05" w:rsidTr="00E91B48">
            <w:tc>
              <w:tcPr>
                <w:tcW w:w="846" w:type="dxa"/>
                <w:tcBorders>
                  <w:top w:val="nil"/>
                  <w:left w:val="nil"/>
                  <w:bottom w:val="nil"/>
                  <w:right w:val="nil"/>
                </w:tcBorders>
                <w:vAlign w:val="center"/>
              </w:tcPr>
              <w:p w:rsidR="007D0B05" w:rsidRDefault="007D0B05" w:rsidP="00E91B48">
                <w:pPr>
                  <w:pStyle w:val="lfej"/>
                  <w:ind w:left="-113"/>
                  <w:jc w:val="center"/>
                  <w:rPr>
                    <w:rFonts w:ascii="Impact" w:hAnsi="Impact"/>
                    <w:sz w:val="16"/>
                    <w:szCs w:val="16"/>
                  </w:rPr>
                </w:pPr>
                <w:r>
                  <w:rPr>
                    <w:rFonts w:ascii="Impact" w:hAnsi="Impact"/>
                    <w:noProof/>
                    <w:sz w:val="16"/>
                    <w:szCs w:val="16"/>
                  </w:rPr>
                  <w:drawing>
                    <wp:inline distT="0" distB="0" distL="0" distR="0">
                      <wp:extent cx="341376" cy="353568"/>
                      <wp:effectExtent l="19050" t="0" r="1524" b="0"/>
                      <wp:docPr id="16" name="Kép 0" descr="Babarcc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arccimer.jpg"/>
                              <pic:cNvPicPr/>
                            </pic:nvPicPr>
                            <pic:blipFill>
                              <a:blip r:embed="rId1"/>
                              <a:stretch>
                                <a:fillRect/>
                              </a:stretch>
                            </pic:blipFill>
                            <pic:spPr>
                              <a:xfrm>
                                <a:off x="0" y="0"/>
                                <a:ext cx="341376" cy="353568"/>
                              </a:xfrm>
                              <a:prstGeom prst="rect">
                                <a:avLst/>
                              </a:prstGeom>
                            </pic:spPr>
                          </pic:pic>
                        </a:graphicData>
                      </a:graphic>
                    </wp:inline>
                  </w:drawing>
                </w:r>
              </w:p>
            </w:tc>
            <w:tc>
              <w:tcPr>
                <w:tcW w:w="1134" w:type="dxa"/>
                <w:tcBorders>
                  <w:top w:val="nil"/>
                  <w:left w:val="nil"/>
                  <w:bottom w:val="nil"/>
                  <w:right w:val="nil"/>
                </w:tcBorders>
                <w:vAlign w:val="center"/>
              </w:tcPr>
              <w:p w:rsidR="007D0B05" w:rsidRDefault="007D0B05" w:rsidP="00E91B48">
                <w:pPr>
                  <w:pStyle w:val="lfej"/>
                  <w:jc w:val="center"/>
                  <w:rPr>
                    <w:rFonts w:ascii="Impact" w:hAnsi="Impact"/>
                    <w:sz w:val="16"/>
                    <w:szCs w:val="16"/>
                  </w:rPr>
                </w:pPr>
                <w:proofErr w:type="spellStart"/>
                <w:r w:rsidRPr="00A9010C">
                  <w:rPr>
                    <w:rFonts w:ascii="Impact" w:hAnsi="Impact"/>
                    <w:sz w:val="16"/>
                    <w:szCs w:val="16"/>
                  </w:rPr>
                  <w:t>SzKÖCs</w:t>
                </w:r>
                <w:proofErr w:type="spellEnd"/>
                <w:r w:rsidRPr="00A9010C">
                  <w:rPr>
                    <w:rFonts w:ascii="Impact" w:hAnsi="Impact"/>
                    <w:sz w:val="16"/>
                    <w:szCs w:val="16"/>
                  </w:rPr>
                  <w:t xml:space="preserve"> </w:t>
                </w:r>
                <w:r>
                  <w:rPr>
                    <w:rFonts w:ascii="Impact" w:hAnsi="Impact"/>
                    <w:sz w:val="16"/>
                    <w:szCs w:val="16"/>
                  </w:rPr>
                  <w:t>Babarc</w:t>
                </w:r>
              </w:p>
            </w:tc>
          </w:tr>
        </w:tbl>
        <w:p w:rsidR="007D0B05" w:rsidRPr="00A9010C" w:rsidRDefault="007D0B05" w:rsidP="00E91B48">
          <w:pPr>
            <w:pStyle w:val="lfej"/>
            <w:jc w:val="center"/>
            <w:rPr>
              <w:rFonts w:ascii="Impact" w:hAnsi="Impact" w:cs="Arial"/>
              <w:sz w:val="16"/>
              <w:szCs w:val="16"/>
            </w:rPr>
          </w:pPr>
        </w:p>
      </w:tc>
      <w:tc>
        <w:tcPr>
          <w:tcW w:w="6662" w:type="dxa"/>
          <w:vAlign w:val="center"/>
        </w:tcPr>
        <w:tbl>
          <w:tblPr>
            <w:tblW w:w="6532" w:type="dxa"/>
            <w:tblLayout w:type="fixed"/>
            <w:tblLook w:val="01E0"/>
          </w:tblPr>
          <w:tblGrid>
            <w:gridCol w:w="1429"/>
            <w:gridCol w:w="5103"/>
          </w:tblGrid>
          <w:tr w:rsidR="007D0B05" w:rsidRPr="00A9010C" w:rsidTr="00E91B48">
            <w:tc>
              <w:tcPr>
                <w:tcW w:w="1429" w:type="dxa"/>
                <w:vAlign w:val="center"/>
              </w:tcPr>
              <w:p w:rsidR="007D0B05" w:rsidRPr="00670593" w:rsidRDefault="007D0B05" w:rsidP="00E91B48">
                <w:pPr>
                  <w:pStyle w:val="lfej"/>
                  <w:jc w:val="center"/>
                  <w:rPr>
                    <w:noProof/>
                  </w:rPr>
                </w:pPr>
                <w:r>
                  <w:rPr>
                    <w:noProof/>
                  </w:rPr>
                  <w:drawing>
                    <wp:inline distT="0" distB="0" distL="0" distR="0">
                      <wp:extent cx="609653" cy="243861"/>
                      <wp:effectExtent l="19050" t="0" r="0" b="0"/>
                      <wp:docPr id="17" name="Kép 4" descr="babarc_rovasta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arc_rovastabla.png"/>
                              <pic:cNvPicPr/>
                            </pic:nvPicPr>
                            <pic:blipFill>
                              <a:blip r:embed="rId2"/>
                              <a:stretch>
                                <a:fillRect/>
                              </a:stretch>
                            </pic:blipFill>
                            <pic:spPr>
                              <a:xfrm>
                                <a:off x="0" y="0"/>
                                <a:ext cx="609653" cy="243861"/>
                              </a:xfrm>
                              <a:prstGeom prst="rect">
                                <a:avLst/>
                              </a:prstGeom>
                            </pic:spPr>
                          </pic:pic>
                        </a:graphicData>
                      </a:graphic>
                    </wp:inline>
                  </w:drawing>
                </w:r>
              </w:p>
            </w:tc>
            <w:tc>
              <w:tcPr>
                <w:tcW w:w="5103" w:type="dxa"/>
                <w:vAlign w:val="center"/>
              </w:tcPr>
              <w:p w:rsidR="007D0B05" w:rsidRPr="00A9010C" w:rsidRDefault="007D0B05" w:rsidP="00E91B48">
                <w:pPr>
                  <w:pStyle w:val="lfej"/>
                  <w:jc w:val="center"/>
                  <w:rPr>
                    <w:rFonts w:ascii="Impact" w:hAnsi="Impact"/>
                    <w:b/>
                    <w:noProof/>
                    <w:sz w:val="28"/>
                    <w:szCs w:val="28"/>
                  </w:rPr>
                </w:pPr>
                <w:r>
                  <w:rPr>
                    <w:rFonts w:ascii="Impact" w:hAnsi="Impact"/>
                    <w:b/>
                    <w:noProof/>
                    <w:sz w:val="24"/>
                    <w:szCs w:val="24"/>
                  </w:rPr>
                  <w:t>Babarc</w:t>
                </w:r>
                <w:r w:rsidRPr="00A9010C">
                  <w:rPr>
                    <w:rFonts w:ascii="Impact" w:hAnsi="Impact"/>
                    <w:b/>
                    <w:noProof/>
                    <w:sz w:val="28"/>
                    <w:szCs w:val="28"/>
                  </w:rPr>
                  <w:t xml:space="preserve"> </w:t>
                </w:r>
                <w:r w:rsidRPr="00A9010C">
                  <w:rPr>
                    <w:rFonts w:ascii="Impact" w:hAnsi="Impact"/>
                    <w:b/>
                    <w:sz w:val="24"/>
                    <w:szCs w:val="24"/>
                  </w:rPr>
                  <w:t>települési törvényének el</w:t>
                </w:r>
                <w:r w:rsidRPr="00A9010C">
                  <w:rPr>
                    <w:rFonts w:ascii="Impact" w:hAnsi="Impact" w:cs="Arial"/>
                    <w:b/>
                    <w:sz w:val="24"/>
                    <w:szCs w:val="24"/>
                  </w:rPr>
                  <w:t>ő</w:t>
                </w:r>
                <w:r w:rsidRPr="00A9010C">
                  <w:rPr>
                    <w:rFonts w:ascii="Impact" w:hAnsi="Impact"/>
                    <w:b/>
                    <w:sz w:val="24"/>
                    <w:szCs w:val="24"/>
                  </w:rPr>
                  <w:t>készítése</w:t>
                </w:r>
              </w:p>
            </w:tc>
          </w:tr>
        </w:tbl>
        <w:p w:rsidR="007D0B05" w:rsidRPr="00A9010C" w:rsidRDefault="007D0B05" w:rsidP="00E91B48">
          <w:pPr>
            <w:pStyle w:val="lfej"/>
            <w:jc w:val="center"/>
            <w:rPr>
              <w:rFonts w:ascii="Impact" w:hAnsi="Impact"/>
              <w:b/>
              <w:sz w:val="28"/>
              <w:szCs w:val="28"/>
            </w:rPr>
          </w:pPr>
        </w:p>
      </w:tc>
      <w:tc>
        <w:tcPr>
          <w:tcW w:w="1134" w:type="dxa"/>
          <w:vAlign w:val="center"/>
        </w:tcPr>
        <w:p w:rsidR="007D0B05" w:rsidRPr="00A9010C" w:rsidRDefault="007D0B05" w:rsidP="00E91B48">
          <w:pPr>
            <w:pStyle w:val="lfej"/>
            <w:tabs>
              <w:tab w:val="right" w:pos="806"/>
            </w:tabs>
            <w:jc w:val="center"/>
            <w:rPr>
              <w:rFonts w:ascii="Copperplate Gothic Bold" w:hAnsi="Copperplate Gothic Bold"/>
              <w:b/>
              <w:sz w:val="28"/>
              <w:szCs w:val="28"/>
            </w:rPr>
          </w:pPr>
          <w:r w:rsidRPr="00A9010C">
            <w:rPr>
              <w:rStyle w:val="Oldalszm"/>
              <w:sz w:val="24"/>
              <w:szCs w:val="24"/>
            </w:rPr>
            <w:fldChar w:fldCharType="begin"/>
          </w:r>
          <w:r w:rsidRPr="00A9010C">
            <w:rPr>
              <w:rStyle w:val="Oldalszm"/>
              <w:sz w:val="24"/>
              <w:szCs w:val="24"/>
            </w:rPr>
            <w:instrText xml:space="preserve"> PAGE </w:instrText>
          </w:r>
          <w:r w:rsidRPr="00A9010C">
            <w:rPr>
              <w:rStyle w:val="Oldalszm"/>
              <w:sz w:val="24"/>
              <w:szCs w:val="24"/>
            </w:rPr>
            <w:fldChar w:fldCharType="separate"/>
          </w:r>
          <w:r w:rsidR="00A6725A">
            <w:rPr>
              <w:rStyle w:val="Oldalszm"/>
              <w:noProof/>
              <w:sz w:val="24"/>
              <w:szCs w:val="24"/>
            </w:rPr>
            <w:t>34</w:t>
          </w:r>
          <w:r w:rsidRPr="00A9010C">
            <w:rPr>
              <w:rStyle w:val="Oldalszm"/>
              <w:sz w:val="24"/>
              <w:szCs w:val="24"/>
            </w:rPr>
            <w:fldChar w:fldCharType="end"/>
          </w:r>
          <w:r w:rsidRPr="00A9010C">
            <w:rPr>
              <w:rStyle w:val="Oldalszm"/>
              <w:sz w:val="24"/>
              <w:szCs w:val="24"/>
            </w:rPr>
            <w:t>. oldal</w:t>
          </w:r>
        </w:p>
      </w:tc>
    </w:tr>
  </w:tbl>
  <w:p w:rsidR="007D0B05" w:rsidRDefault="007D0B05" w:rsidP="006A3720">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662"/>
      <w:gridCol w:w="1134"/>
    </w:tblGrid>
    <w:tr w:rsidR="007D0B05" w:rsidRPr="00A9010C" w:rsidTr="00E91B48">
      <w:tc>
        <w:tcPr>
          <w:tcW w:w="2093" w:type="dxa"/>
          <w:vAlign w:val="center"/>
        </w:tcPr>
        <w:tbl>
          <w:tblPr>
            <w:tblStyle w:val="Rcsostblzat"/>
            <w:tblW w:w="1980" w:type="dxa"/>
            <w:tblLayout w:type="fixed"/>
            <w:tblLook w:val="04A0"/>
          </w:tblPr>
          <w:tblGrid>
            <w:gridCol w:w="846"/>
            <w:gridCol w:w="1134"/>
          </w:tblGrid>
          <w:tr w:rsidR="007D0B05" w:rsidTr="00E91B48">
            <w:tc>
              <w:tcPr>
                <w:tcW w:w="846" w:type="dxa"/>
                <w:tcBorders>
                  <w:top w:val="nil"/>
                  <w:left w:val="nil"/>
                  <w:bottom w:val="nil"/>
                  <w:right w:val="nil"/>
                </w:tcBorders>
                <w:vAlign w:val="center"/>
              </w:tcPr>
              <w:p w:rsidR="007D0B05" w:rsidRDefault="007D0B05" w:rsidP="00E91B48">
                <w:pPr>
                  <w:pStyle w:val="lfej"/>
                  <w:ind w:left="-113"/>
                  <w:jc w:val="center"/>
                  <w:rPr>
                    <w:rFonts w:ascii="Impact" w:hAnsi="Impact"/>
                    <w:sz w:val="16"/>
                    <w:szCs w:val="16"/>
                  </w:rPr>
                </w:pPr>
                <w:r>
                  <w:rPr>
                    <w:rFonts w:ascii="Impact" w:hAnsi="Impact"/>
                    <w:noProof/>
                    <w:sz w:val="16"/>
                    <w:szCs w:val="16"/>
                  </w:rPr>
                  <w:drawing>
                    <wp:inline distT="0" distB="0" distL="0" distR="0">
                      <wp:extent cx="341376" cy="353568"/>
                      <wp:effectExtent l="19050" t="0" r="1524" b="0"/>
                      <wp:docPr id="20" name="Kép 0" descr="Babarcc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arccimer.jpg"/>
                              <pic:cNvPicPr/>
                            </pic:nvPicPr>
                            <pic:blipFill>
                              <a:blip r:embed="rId1"/>
                              <a:stretch>
                                <a:fillRect/>
                              </a:stretch>
                            </pic:blipFill>
                            <pic:spPr>
                              <a:xfrm>
                                <a:off x="0" y="0"/>
                                <a:ext cx="341376" cy="353568"/>
                              </a:xfrm>
                              <a:prstGeom prst="rect">
                                <a:avLst/>
                              </a:prstGeom>
                            </pic:spPr>
                          </pic:pic>
                        </a:graphicData>
                      </a:graphic>
                    </wp:inline>
                  </w:drawing>
                </w:r>
              </w:p>
            </w:tc>
            <w:tc>
              <w:tcPr>
                <w:tcW w:w="1134" w:type="dxa"/>
                <w:tcBorders>
                  <w:top w:val="nil"/>
                  <w:left w:val="nil"/>
                  <w:bottom w:val="nil"/>
                  <w:right w:val="nil"/>
                </w:tcBorders>
                <w:vAlign w:val="center"/>
              </w:tcPr>
              <w:p w:rsidR="007D0B05" w:rsidRDefault="007D0B05" w:rsidP="00E91B48">
                <w:pPr>
                  <w:pStyle w:val="lfej"/>
                  <w:jc w:val="center"/>
                  <w:rPr>
                    <w:rFonts w:ascii="Impact" w:hAnsi="Impact"/>
                    <w:sz w:val="16"/>
                    <w:szCs w:val="16"/>
                  </w:rPr>
                </w:pPr>
                <w:proofErr w:type="spellStart"/>
                <w:r w:rsidRPr="00A9010C">
                  <w:rPr>
                    <w:rFonts w:ascii="Impact" w:hAnsi="Impact"/>
                    <w:sz w:val="16"/>
                    <w:szCs w:val="16"/>
                  </w:rPr>
                  <w:t>SzKÖCs</w:t>
                </w:r>
                <w:proofErr w:type="spellEnd"/>
                <w:r w:rsidRPr="00A9010C">
                  <w:rPr>
                    <w:rFonts w:ascii="Impact" w:hAnsi="Impact"/>
                    <w:sz w:val="16"/>
                    <w:szCs w:val="16"/>
                  </w:rPr>
                  <w:t xml:space="preserve"> </w:t>
                </w:r>
                <w:r>
                  <w:rPr>
                    <w:rFonts w:ascii="Impact" w:hAnsi="Impact"/>
                    <w:sz w:val="16"/>
                    <w:szCs w:val="16"/>
                  </w:rPr>
                  <w:t>Babarc</w:t>
                </w:r>
              </w:p>
            </w:tc>
          </w:tr>
        </w:tbl>
        <w:p w:rsidR="007D0B05" w:rsidRPr="00A9010C" w:rsidRDefault="007D0B05" w:rsidP="00E91B48">
          <w:pPr>
            <w:pStyle w:val="lfej"/>
            <w:jc w:val="center"/>
            <w:rPr>
              <w:rFonts w:ascii="Impact" w:hAnsi="Impact" w:cs="Arial"/>
              <w:sz w:val="16"/>
              <w:szCs w:val="16"/>
            </w:rPr>
          </w:pPr>
        </w:p>
      </w:tc>
      <w:tc>
        <w:tcPr>
          <w:tcW w:w="6662" w:type="dxa"/>
          <w:vAlign w:val="center"/>
        </w:tcPr>
        <w:tbl>
          <w:tblPr>
            <w:tblW w:w="6532" w:type="dxa"/>
            <w:tblLayout w:type="fixed"/>
            <w:tblLook w:val="01E0"/>
          </w:tblPr>
          <w:tblGrid>
            <w:gridCol w:w="1429"/>
            <w:gridCol w:w="5103"/>
          </w:tblGrid>
          <w:tr w:rsidR="007D0B05" w:rsidRPr="00A9010C" w:rsidTr="00E91B48">
            <w:tc>
              <w:tcPr>
                <w:tcW w:w="1429" w:type="dxa"/>
                <w:vAlign w:val="center"/>
              </w:tcPr>
              <w:p w:rsidR="007D0B05" w:rsidRPr="00670593" w:rsidRDefault="007D0B05" w:rsidP="00E91B48">
                <w:pPr>
                  <w:pStyle w:val="lfej"/>
                  <w:jc w:val="center"/>
                  <w:rPr>
                    <w:noProof/>
                  </w:rPr>
                </w:pPr>
                <w:r>
                  <w:rPr>
                    <w:noProof/>
                  </w:rPr>
                  <w:drawing>
                    <wp:inline distT="0" distB="0" distL="0" distR="0">
                      <wp:extent cx="609653" cy="243861"/>
                      <wp:effectExtent l="19050" t="0" r="0" b="0"/>
                      <wp:docPr id="21" name="Kép 4" descr="babarc_rovasta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arc_rovastabla.png"/>
                              <pic:cNvPicPr/>
                            </pic:nvPicPr>
                            <pic:blipFill>
                              <a:blip r:embed="rId2"/>
                              <a:stretch>
                                <a:fillRect/>
                              </a:stretch>
                            </pic:blipFill>
                            <pic:spPr>
                              <a:xfrm>
                                <a:off x="0" y="0"/>
                                <a:ext cx="609653" cy="243861"/>
                              </a:xfrm>
                              <a:prstGeom prst="rect">
                                <a:avLst/>
                              </a:prstGeom>
                            </pic:spPr>
                          </pic:pic>
                        </a:graphicData>
                      </a:graphic>
                    </wp:inline>
                  </w:drawing>
                </w:r>
              </w:p>
            </w:tc>
            <w:tc>
              <w:tcPr>
                <w:tcW w:w="5103" w:type="dxa"/>
                <w:vAlign w:val="center"/>
              </w:tcPr>
              <w:p w:rsidR="007D0B05" w:rsidRPr="00A9010C" w:rsidRDefault="007D0B05" w:rsidP="00E91B48">
                <w:pPr>
                  <w:pStyle w:val="lfej"/>
                  <w:jc w:val="center"/>
                  <w:rPr>
                    <w:rFonts w:ascii="Impact" w:hAnsi="Impact"/>
                    <w:b/>
                    <w:noProof/>
                    <w:sz w:val="28"/>
                    <w:szCs w:val="28"/>
                  </w:rPr>
                </w:pPr>
                <w:r>
                  <w:rPr>
                    <w:rFonts w:ascii="Impact" w:hAnsi="Impact"/>
                    <w:b/>
                    <w:noProof/>
                    <w:sz w:val="24"/>
                    <w:szCs w:val="24"/>
                  </w:rPr>
                  <w:t>Babarc</w:t>
                </w:r>
                <w:r w:rsidRPr="00A9010C">
                  <w:rPr>
                    <w:rFonts w:ascii="Impact" w:hAnsi="Impact"/>
                    <w:b/>
                    <w:noProof/>
                    <w:sz w:val="28"/>
                    <w:szCs w:val="28"/>
                  </w:rPr>
                  <w:t xml:space="preserve"> </w:t>
                </w:r>
                <w:r w:rsidRPr="00A9010C">
                  <w:rPr>
                    <w:rFonts w:ascii="Impact" w:hAnsi="Impact"/>
                    <w:b/>
                    <w:sz w:val="24"/>
                    <w:szCs w:val="24"/>
                  </w:rPr>
                  <w:t>települési törvényének el</w:t>
                </w:r>
                <w:r w:rsidRPr="00A9010C">
                  <w:rPr>
                    <w:rFonts w:ascii="Impact" w:hAnsi="Impact" w:cs="Arial"/>
                    <w:b/>
                    <w:sz w:val="24"/>
                    <w:szCs w:val="24"/>
                  </w:rPr>
                  <w:t>ő</w:t>
                </w:r>
                <w:r w:rsidRPr="00A9010C">
                  <w:rPr>
                    <w:rFonts w:ascii="Impact" w:hAnsi="Impact"/>
                    <w:b/>
                    <w:sz w:val="24"/>
                    <w:szCs w:val="24"/>
                  </w:rPr>
                  <w:t>készítése</w:t>
                </w:r>
              </w:p>
            </w:tc>
          </w:tr>
        </w:tbl>
        <w:p w:rsidR="007D0B05" w:rsidRPr="00A9010C" w:rsidRDefault="007D0B05" w:rsidP="00E91B48">
          <w:pPr>
            <w:pStyle w:val="lfej"/>
            <w:jc w:val="center"/>
            <w:rPr>
              <w:rFonts w:ascii="Impact" w:hAnsi="Impact"/>
              <w:b/>
              <w:sz w:val="28"/>
              <w:szCs w:val="28"/>
            </w:rPr>
          </w:pPr>
        </w:p>
      </w:tc>
      <w:tc>
        <w:tcPr>
          <w:tcW w:w="1134" w:type="dxa"/>
          <w:vAlign w:val="center"/>
        </w:tcPr>
        <w:p w:rsidR="007D0B05" w:rsidRPr="00A9010C" w:rsidRDefault="007D0B05" w:rsidP="00E91B48">
          <w:pPr>
            <w:pStyle w:val="lfej"/>
            <w:tabs>
              <w:tab w:val="right" w:pos="806"/>
            </w:tabs>
            <w:jc w:val="center"/>
            <w:rPr>
              <w:rFonts w:ascii="Copperplate Gothic Bold" w:hAnsi="Copperplate Gothic Bold"/>
              <w:b/>
              <w:sz w:val="28"/>
              <w:szCs w:val="28"/>
            </w:rPr>
          </w:pPr>
          <w:r w:rsidRPr="00A9010C">
            <w:rPr>
              <w:rStyle w:val="Oldalszm"/>
              <w:sz w:val="24"/>
              <w:szCs w:val="24"/>
            </w:rPr>
            <w:fldChar w:fldCharType="begin"/>
          </w:r>
          <w:r w:rsidRPr="00A9010C">
            <w:rPr>
              <w:rStyle w:val="Oldalszm"/>
              <w:sz w:val="24"/>
              <w:szCs w:val="24"/>
            </w:rPr>
            <w:instrText xml:space="preserve"> PAGE </w:instrText>
          </w:r>
          <w:r w:rsidRPr="00A9010C">
            <w:rPr>
              <w:rStyle w:val="Oldalszm"/>
              <w:sz w:val="24"/>
              <w:szCs w:val="24"/>
            </w:rPr>
            <w:fldChar w:fldCharType="separate"/>
          </w:r>
          <w:r w:rsidR="00974A8C">
            <w:rPr>
              <w:rStyle w:val="Oldalszm"/>
              <w:noProof/>
              <w:sz w:val="24"/>
              <w:szCs w:val="24"/>
            </w:rPr>
            <w:t>89</w:t>
          </w:r>
          <w:r w:rsidRPr="00A9010C">
            <w:rPr>
              <w:rStyle w:val="Oldalszm"/>
              <w:sz w:val="24"/>
              <w:szCs w:val="24"/>
            </w:rPr>
            <w:fldChar w:fldCharType="end"/>
          </w:r>
          <w:r w:rsidRPr="00A9010C">
            <w:rPr>
              <w:rStyle w:val="Oldalszm"/>
              <w:sz w:val="24"/>
              <w:szCs w:val="24"/>
            </w:rPr>
            <w:t>. oldal</w:t>
          </w:r>
        </w:p>
      </w:tc>
    </w:tr>
  </w:tbl>
  <w:p w:rsidR="007D0B05" w:rsidRDefault="007D0B0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9pt;height:19pt" o:bullet="t">
        <v:imagedata r:id="rId1" o:title="szeged_rovastabla"/>
      </v:shape>
    </w:pict>
  </w:numPicBullet>
  <w:abstractNum w:abstractNumId="0">
    <w:nsid w:val="FFFFFF7C"/>
    <w:multiLevelType w:val="singleLevel"/>
    <w:tmpl w:val="70EA5B1C"/>
    <w:lvl w:ilvl="0">
      <w:start w:val="1"/>
      <w:numFmt w:val="decimal"/>
      <w:lvlText w:val="%1."/>
      <w:lvlJc w:val="left"/>
      <w:pPr>
        <w:tabs>
          <w:tab w:val="num" w:pos="1492"/>
        </w:tabs>
        <w:ind w:left="1492" w:hanging="360"/>
      </w:pPr>
    </w:lvl>
  </w:abstractNum>
  <w:abstractNum w:abstractNumId="1">
    <w:nsid w:val="FFFFFF7D"/>
    <w:multiLevelType w:val="singleLevel"/>
    <w:tmpl w:val="4A865BFC"/>
    <w:lvl w:ilvl="0">
      <w:start w:val="1"/>
      <w:numFmt w:val="decimal"/>
      <w:lvlText w:val="%1."/>
      <w:lvlJc w:val="left"/>
      <w:pPr>
        <w:tabs>
          <w:tab w:val="num" w:pos="1209"/>
        </w:tabs>
        <w:ind w:left="1209" w:hanging="360"/>
      </w:pPr>
    </w:lvl>
  </w:abstractNum>
  <w:abstractNum w:abstractNumId="2">
    <w:nsid w:val="FFFFFF7E"/>
    <w:multiLevelType w:val="singleLevel"/>
    <w:tmpl w:val="2E249F14"/>
    <w:lvl w:ilvl="0">
      <w:start w:val="1"/>
      <w:numFmt w:val="decimal"/>
      <w:lvlText w:val="%1."/>
      <w:lvlJc w:val="left"/>
      <w:pPr>
        <w:tabs>
          <w:tab w:val="num" w:pos="926"/>
        </w:tabs>
        <w:ind w:left="926" w:hanging="360"/>
      </w:pPr>
    </w:lvl>
  </w:abstractNum>
  <w:abstractNum w:abstractNumId="3">
    <w:nsid w:val="FFFFFF7F"/>
    <w:multiLevelType w:val="singleLevel"/>
    <w:tmpl w:val="85769448"/>
    <w:lvl w:ilvl="0">
      <w:start w:val="1"/>
      <w:numFmt w:val="decimal"/>
      <w:lvlText w:val="%1."/>
      <w:lvlJc w:val="left"/>
      <w:pPr>
        <w:tabs>
          <w:tab w:val="num" w:pos="643"/>
        </w:tabs>
        <w:ind w:left="643" w:hanging="360"/>
      </w:pPr>
    </w:lvl>
  </w:abstractNum>
  <w:abstractNum w:abstractNumId="4">
    <w:nsid w:val="FFFFFF80"/>
    <w:multiLevelType w:val="singleLevel"/>
    <w:tmpl w:val="EA184184"/>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8794B34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09CC546"/>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E24AEF64"/>
    <w:lvl w:ilvl="0">
      <w:start w:val="1"/>
      <w:numFmt w:val="decimal"/>
      <w:lvlText w:val="%1."/>
      <w:lvlJc w:val="left"/>
      <w:pPr>
        <w:tabs>
          <w:tab w:val="num" w:pos="360"/>
        </w:tabs>
        <w:ind w:left="360" w:hanging="360"/>
      </w:pPr>
    </w:lvl>
  </w:abstractNum>
  <w:abstractNum w:abstractNumId="8">
    <w:nsid w:val="FFFFFF89"/>
    <w:multiLevelType w:val="singleLevel"/>
    <w:tmpl w:val="2020EDC8"/>
    <w:lvl w:ilvl="0">
      <w:start w:val="1"/>
      <w:numFmt w:val="bullet"/>
      <w:lvlText w:val=""/>
      <w:lvlJc w:val="left"/>
      <w:pPr>
        <w:tabs>
          <w:tab w:val="num" w:pos="360"/>
        </w:tabs>
        <w:ind w:left="360" w:hanging="360"/>
      </w:pPr>
      <w:rPr>
        <w:rFonts w:ascii="Symbol" w:hAnsi="Symbol" w:hint="default"/>
      </w:rPr>
    </w:lvl>
  </w:abstractNum>
  <w:abstractNum w:abstractNumId="9">
    <w:nsid w:val="7EFB4535"/>
    <w:multiLevelType w:val="hybridMultilevel"/>
    <w:tmpl w:val="F5EE6CA4"/>
    <w:lvl w:ilvl="0" w:tplc="DBE0E1B2">
      <w:start w:val="1"/>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defaultTabStop w:val="708"/>
  <w:hyphenationZone w:val="425"/>
  <w:drawingGridHorizontalSpacing w:val="100"/>
  <w:displayHorizontalDrawingGridEvery w:val="2"/>
  <w:characterSpacingControl w:val="doNotCompress"/>
  <w:savePreviewPicture/>
  <w:hdrShapeDefaults>
    <o:shapedefaults v:ext="edit" spidmax="29698">
      <o:colormenu v:ext="edit" fillcolor="none"/>
    </o:shapedefaults>
  </w:hdrShapeDefaults>
  <w:footnotePr>
    <w:footnote w:id="-1"/>
    <w:footnote w:id="0"/>
  </w:footnotePr>
  <w:endnotePr>
    <w:endnote w:id="-1"/>
    <w:endnote w:id="0"/>
  </w:endnotePr>
  <w:compat/>
  <w:rsids>
    <w:rsidRoot w:val="0059229C"/>
    <w:rsid w:val="00016154"/>
    <w:rsid w:val="00017F7D"/>
    <w:rsid w:val="000228BA"/>
    <w:rsid w:val="00027AC5"/>
    <w:rsid w:val="0003356F"/>
    <w:rsid w:val="00035C15"/>
    <w:rsid w:val="000360EA"/>
    <w:rsid w:val="00040BEE"/>
    <w:rsid w:val="00042B05"/>
    <w:rsid w:val="00054561"/>
    <w:rsid w:val="00064B1B"/>
    <w:rsid w:val="00065A76"/>
    <w:rsid w:val="00074551"/>
    <w:rsid w:val="00082DAD"/>
    <w:rsid w:val="00083022"/>
    <w:rsid w:val="00085E12"/>
    <w:rsid w:val="00085E81"/>
    <w:rsid w:val="0009071B"/>
    <w:rsid w:val="000930A7"/>
    <w:rsid w:val="000947CE"/>
    <w:rsid w:val="000A15DF"/>
    <w:rsid w:val="000B229F"/>
    <w:rsid w:val="000B2D39"/>
    <w:rsid w:val="000B7720"/>
    <w:rsid w:val="000C5C20"/>
    <w:rsid w:val="000C7C98"/>
    <w:rsid w:val="000D0CF1"/>
    <w:rsid w:val="000D2E1F"/>
    <w:rsid w:val="000D6C6C"/>
    <w:rsid w:val="000E65D8"/>
    <w:rsid w:val="000E678A"/>
    <w:rsid w:val="000F4999"/>
    <w:rsid w:val="000F4E24"/>
    <w:rsid w:val="00100477"/>
    <w:rsid w:val="001071C5"/>
    <w:rsid w:val="00107940"/>
    <w:rsid w:val="00117761"/>
    <w:rsid w:val="00137113"/>
    <w:rsid w:val="00144B75"/>
    <w:rsid w:val="001450DB"/>
    <w:rsid w:val="0015113E"/>
    <w:rsid w:val="001664DB"/>
    <w:rsid w:val="0017764C"/>
    <w:rsid w:val="00180038"/>
    <w:rsid w:val="00180214"/>
    <w:rsid w:val="00185BCA"/>
    <w:rsid w:val="00190569"/>
    <w:rsid w:val="00193116"/>
    <w:rsid w:val="00194666"/>
    <w:rsid w:val="00196A02"/>
    <w:rsid w:val="001A2C83"/>
    <w:rsid w:val="001A4A52"/>
    <w:rsid w:val="001C0E26"/>
    <w:rsid w:val="001C2137"/>
    <w:rsid w:val="001C3277"/>
    <w:rsid w:val="001D19E1"/>
    <w:rsid w:val="001D1EFD"/>
    <w:rsid w:val="001D5922"/>
    <w:rsid w:val="001E267B"/>
    <w:rsid w:val="001F157D"/>
    <w:rsid w:val="001F2FC5"/>
    <w:rsid w:val="002017CE"/>
    <w:rsid w:val="00223E17"/>
    <w:rsid w:val="00225358"/>
    <w:rsid w:val="00235482"/>
    <w:rsid w:val="002413BD"/>
    <w:rsid w:val="00241CFE"/>
    <w:rsid w:val="00243368"/>
    <w:rsid w:val="002436BB"/>
    <w:rsid w:val="00251006"/>
    <w:rsid w:val="00251BBA"/>
    <w:rsid w:val="002555EF"/>
    <w:rsid w:val="00260648"/>
    <w:rsid w:val="002630F2"/>
    <w:rsid w:val="00263658"/>
    <w:rsid w:val="00265ACF"/>
    <w:rsid w:val="00267C63"/>
    <w:rsid w:val="00271695"/>
    <w:rsid w:val="0028053D"/>
    <w:rsid w:val="00285FDB"/>
    <w:rsid w:val="002949EC"/>
    <w:rsid w:val="0029617B"/>
    <w:rsid w:val="002A7ADD"/>
    <w:rsid w:val="002B07B1"/>
    <w:rsid w:val="002B6F0A"/>
    <w:rsid w:val="002C3B34"/>
    <w:rsid w:val="002C3B67"/>
    <w:rsid w:val="002D45A6"/>
    <w:rsid w:val="002E67D3"/>
    <w:rsid w:val="002F3503"/>
    <w:rsid w:val="0030105C"/>
    <w:rsid w:val="003016E6"/>
    <w:rsid w:val="003019E0"/>
    <w:rsid w:val="00301D09"/>
    <w:rsid w:val="00304778"/>
    <w:rsid w:val="00311B6D"/>
    <w:rsid w:val="003148AF"/>
    <w:rsid w:val="003163D7"/>
    <w:rsid w:val="003170F4"/>
    <w:rsid w:val="00317DBE"/>
    <w:rsid w:val="00326A56"/>
    <w:rsid w:val="0034006B"/>
    <w:rsid w:val="003437A9"/>
    <w:rsid w:val="003450BE"/>
    <w:rsid w:val="003477C7"/>
    <w:rsid w:val="00350013"/>
    <w:rsid w:val="0036423D"/>
    <w:rsid w:val="003655E8"/>
    <w:rsid w:val="003657A4"/>
    <w:rsid w:val="0036718B"/>
    <w:rsid w:val="00372CE5"/>
    <w:rsid w:val="00372ED0"/>
    <w:rsid w:val="00374768"/>
    <w:rsid w:val="00374B3F"/>
    <w:rsid w:val="00381CEC"/>
    <w:rsid w:val="003873BF"/>
    <w:rsid w:val="003975C8"/>
    <w:rsid w:val="003A35D0"/>
    <w:rsid w:val="003A5D92"/>
    <w:rsid w:val="003C045C"/>
    <w:rsid w:val="003C2523"/>
    <w:rsid w:val="003C4A27"/>
    <w:rsid w:val="003C6A44"/>
    <w:rsid w:val="003D50A1"/>
    <w:rsid w:val="003E071F"/>
    <w:rsid w:val="003E3164"/>
    <w:rsid w:val="003E5AE8"/>
    <w:rsid w:val="003F0835"/>
    <w:rsid w:val="003F09CC"/>
    <w:rsid w:val="003F2873"/>
    <w:rsid w:val="003F299F"/>
    <w:rsid w:val="003F29BB"/>
    <w:rsid w:val="004010C1"/>
    <w:rsid w:val="00402FEF"/>
    <w:rsid w:val="0041115B"/>
    <w:rsid w:val="00412243"/>
    <w:rsid w:val="0041239B"/>
    <w:rsid w:val="004125AE"/>
    <w:rsid w:val="0041304F"/>
    <w:rsid w:val="004248B6"/>
    <w:rsid w:val="00431290"/>
    <w:rsid w:val="0043677A"/>
    <w:rsid w:val="00437496"/>
    <w:rsid w:val="00440F42"/>
    <w:rsid w:val="0044477F"/>
    <w:rsid w:val="00447D91"/>
    <w:rsid w:val="00453C9A"/>
    <w:rsid w:val="00455EB6"/>
    <w:rsid w:val="00457B0A"/>
    <w:rsid w:val="0046006A"/>
    <w:rsid w:val="0046233E"/>
    <w:rsid w:val="00467ACC"/>
    <w:rsid w:val="00470CE0"/>
    <w:rsid w:val="004752F8"/>
    <w:rsid w:val="00480F16"/>
    <w:rsid w:val="0048229C"/>
    <w:rsid w:val="004833C9"/>
    <w:rsid w:val="00484D3A"/>
    <w:rsid w:val="00487613"/>
    <w:rsid w:val="004A021E"/>
    <w:rsid w:val="004A5D91"/>
    <w:rsid w:val="004B1A0A"/>
    <w:rsid w:val="004B1CB4"/>
    <w:rsid w:val="004B394A"/>
    <w:rsid w:val="004B4C47"/>
    <w:rsid w:val="004C00FC"/>
    <w:rsid w:val="004C1271"/>
    <w:rsid w:val="004C31C8"/>
    <w:rsid w:val="004C37D2"/>
    <w:rsid w:val="004C37DA"/>
    <w:rsid w:val="004C6C05"/>
    <w:rsid w:val="004D35FC"/>
    <w:rsid w:val="004D7A84"/>
    <w:rsid w:val="004E11EB"/>
    <w:rsid w:val="004E23D1"/>
    <w:rsid w:val="004E2733"/>
    <w:rsid w:val="004F20A7"/>
    <w:rsid w:val="004F2E94"/>
    <w:rsid w:val="004F3943"/>
    <w:rsid w:val="005057DB"/>
    <w:rsid w:val="00521E46"/>
    <w:rsid w:val="00537651"/>
    <w:rsid w:val="00547F02"/>
    <w:rsid w:val="005511EB"/>
    <w:rsid w:val="00560F39"/>
    <w:rsid w:val="00565C01"/>
    <w:rsid w:val="005671DB"/>
    <w:rsid w:val="0057621C"/>
    <w:rsid w:val="0058624B"/>
    <w:rsid w:val="0059229C"/>
    <w:rsid w:val="005A1E0D"/>
    <w:rsid w:val="005A4220"/>
    <w:rsid w:val="005B6504"/>
    <w:rsid w:val="005B65B6"/>
    <w:rsid w:val="005C12E6"/>
    <w:rsid w:val="005C41FC"/>
    <w:rsid w:val="005C45BA"/>
    <w:rsid w:val="005C5302"/>
    <w:rsid w:val="005D3613"/>
    <w:rsid w:val="005E39E2"/>
    <w:rsid w:val="005E4F31"/>
    <w:rsid w:val="006001A7"/>
    <w:rsid w:val="00605AB9"/>
    <w:rsid w:val="006120A9"/>
    <w:rsid w:val="0061270F"/>
    <w:rsid w:val="00617557"/>
    <w:rsid w:val="00622088"/>
    <w:rsid w:val="0062220D"/>
    <w:rsid w:val="00630EED"/>
    <w:rsid w:val="00632A7E"/>
    <w:rsid w:val="00633ADD"/>
    <w:rsid w:val="00636F18"/>
    <w:rsid w:val="00652C7C"/>
    <w:rsid w:val="00653A48"/>
    <w:rsid w:val="00654C51"/>
    <w:rsid w:val="00655094"/>
    <w:rsid w:val="00660F6F"/>
    <w:rsid w:val="0066720A"/>
    <w:rsid w:val="00667907"/>
    <w:rsid w:val="00670593"/>
    <w:rsid w:val="00675841"/>
    <w:rsid w:val="00677B27"/>
    <w:rsid w:val="00682208"/>
    <w:rsid w:val="006A3720"/>
    <w:rsid w:val="006B103A"/>
    <w:rsid w:val="006B5775"/>
    <w:rsid w:val="006B7849"/>
    <w:rsid w:val="006C1CCF"/>
    <w:rsid w:val="006C7F75"/>
    <w:rsid w:val="006D2D7E"/>
    <w:rsid w:val="006D5EF2"/>
    <w:rsid w:val="006E2544"/>
    <w:rsid w:val="006E2E22"/>
    <w:rsid w:val="006F6C97"/>
    <w:rsid w:val="007022D1"/>
    <w:rsid w:val="007029DF"/>
    <w:rsid w:val="007042DD"/>
    <w:rsid w:val="007073FB"/>
    <w:rsid w:val="00707E7D"/>
    <w:rsid w:val="00713EEE"/>
    <w:rsid w:val="0071458A"/>
    <w:rsid w:val="00722CAD"/>
    <w:rsid w:val="0072691C"/>
    <w:rsid w:val="007317C9"/>
    <w:rsid w:val="00736DE6"/>
    <w:rsid w:val="00743BF3"/>
    <w:rsid w:val="007478DA"/>
    <w:rsid w:val="00754425"/>
    <w:rsid w:val="00754516"/>
    <w:rsid w:val="00765B5A"/>
    <w:rsid w:val="00765DD5"/>
    <w:rsid w:val="0077535F"/>
    <w:rsid w:val="0077748E"/>
    <w:rsid w:val="0078393B"/>
    <w:rsid w:val="0078465A"/>
    <w:rsid w:val="00787A12"/>
    <w:rsid w:val="0079381F"/>
    <w:rsid w:val="0079403D"/>
    <w:rsid w:val="007A1C31"/>
    <w:rsid w:val="007A75BD"/>
    <w:rsid w:val="007B1FF7"/>
    <w:rsid w:val="007B2948"/>
    <w:rsid w:val="007C0765"/>
    <w:rsid w:val="007C36A1"/>
    <w:rsid w:val="007C43E5"/>
    <w:rsid w:val="007C5AF7"/>
    <w:rsid w:val="007C6226"/>
    <w:rsid w:val="007D0B05"/>
    <w:rsid w:val="007F0ECF"/>
    <w:rsid w:val="007F33C0"/>
    <w:rsid w:val="007F6239"/>
    <w:rsid w:val="008047C2"/>
    <w:rsid w:val="00804C2F"/>
    <w:rsid w:val="00813E51"/>
    <w:rsid w:val="008146E0"/>
    <w:rsid w:val="00816C07"/>
    <w:rsid w:val="008213CA"/>
    <w:rsid w:val="00824716"/>
    <w:rsid w:val="0082540D"/>
    <w:rsid w:val="00827CA9"/>
    <w:rsid w:val="00832AD6"/>
    <w:rsid w:val="00842CAE"/>
    <w:rsid w:val="008435B1"/>
    <w:rsid w:val="0084548C"/>
    <w:rsid w:val="008527E8"/>
    <w:rsid w:val="00863ACA"/>
    <w:rsid w:val="008717F6"/>
    <w:rsid w:val="008735E1"/>
    <w:rsid w:val="008840D7"/>
    <w:rsid w:val="00884929"/>
    <w:rsid w:val="0088560F"/>
    <w:rsid w:val="00890466"/>
    <w:rsid w:val="008933A0"/>
    <w:rsid w:val="00897065"/>
    <w:rsid w:val="008A2305"/>
    <w:rsid w:val="008A3761"/>
    <w:rsid w:val="008B4DC1"/>
    <w:rsid w:val="008B66A5"/>
    <w:rsid w:val="008B6BF1"/>
    <w:rsid w:val="008C2FCA"/>
    <w:rsid w:val="008C57C2"/>
    <w:rsid w:val="008C6DAF"/>
    <w:rsid w:val="008D0A3F"/>
    <w:rsid w:val="008D0CD7"/>
    <w:rsid w:val="008D1BD8"/>
    <w:rsid w:val="008D2F7F"/>
    <w:rsid w:val="008D5688"/>
    <w:rsid w:val="008D6FD2"/>
    <w:rsid w:val="008E43E3"/>
    <w:rsid w:val="008E7C2E"/>
    <w:rsid w:val="008F287D"/>
    <w:rsid w:val="008F2882"/>
    <w:rsid w:val="008F32DE"/>
    <w:rsid w:val="008F4C79"/>
    <w:rsid w:val="00917E4D"/>
    <w:rsid w:val="00923B41"/>
    <w:rsid w:val="009267DD"/>
    <w:rsid w:val="00932A2A"/>
    <w:rsid w:val="0093689F"/>
    <w:rsid w:val="00943E99"/>
    <w:rsid w:val="0095089E"/>
    <w:rsid w:val="00974A8C"/>
    <w:rsid w:val="00986392"/>
    <w:rsid w:val="009928CF"/>
    <w:rsid w:val="009945BA"/>
    <w:rsid w:val="009A43AF"/>
    <w:rsid w:val="009A7EAE"/>
    <w:rsid w:val="009B1AAA"/>
    <w:rsid w:val="009B1FB8"/>
    <w:rsid w:val="009B4539"/>
    <w:rsid w:val="009B59B8"/>
    <w:rsid w:val="009C0E8E"/>
    <w:rsid w:val="009C15E9"/>
    <w:rsid w:val="009C6901"/>
    <w:rsid w:val="009C7AB0"/>
    <w:rsid w:val="009D485C"/>
    <w:rsid w:val="009E062C"/>
    <w:rsid w:val="009E1E01"/>
    <w:rsid w:val="009E21FB"/>
    <w:rsid w:val="009E73AD"/>
    <w:rsid w:val="009E7908"/>
    <w:rsid w:val="009F31A7"/>
    <w:rsid w:val="009F7CC0"/>
    <w:rsid w:val="00A041D2"/>
    <w:rsid w:val="00A144C0"/>
    <w:rsid w:val="00A261E9"/>
    <w:rsid w:val="00A361C6"/>
    <w:rsid w:val="00A36929"/>
    <w:rsid w:val="00A36C96"/>
    <w:rsid w:val="00A4039E"/>
    <w:rsid w:val="00A41891"/>
    <w:rsid w:val="00A419C3"/>
    <w:rsid w:val="00A43E71"/>
    <w:rsid w:val="00A52C7D"/>
    <w:rsid w:val="00A52DBE"/>
    <w:rsid w:val="00A55681"/>
    <w:rsid w:val="00A603E5"/>
    <w:rsid w:val="00A615BE"/>
    <w:rsid w:val="00A66A2B"/>
    <w:rsid w:val="00A6725A"/>
    <w:rsid w:val="00A7125D"/>
    <w:rsid w:val="00A81077"/>
    <w:rsid w:val="00A84888"/>
    <w:rsid w:val="00A85A5F"/>
    <w:rsid w:val="00A86F85"/>
    <w:rsid w:val="00A900CE"/>
    <w:rsid w:val="00A9010C"/>
    <w:rsid w:val="00A93E26"/>
    <w:rsid w:val="00AA11E8"/>
    <w:rsid w:val="00AB143E"/>
    <w:rsid w:val="00AC22C9"/>
    <w:rsid w:val="00AC31BD"/>
    <w:rsid w:val="00AC5DBB"/>
    <w:rsid w:val="00AE127D"/>
    <w:rsid w:val="00AE16BE"/>
    <w:rsid w:val="00AE1A4B"/>
    <w:rsid w:val="00AE4E8A"/>
    <w:rsid w:val="00AF5E31"/>
    <w:rsid w:val="00AF6C75"/>
    <w:rsid w:val="00B07B6C"/>
    <w:rsid w:val="00B145E5"/>
    <w:rsid w:val="00B16586"/>
    <w:rsid w:val="00B30800"/>
    <w:rsid w:val="00B376EF"/>
    <w:rsid w:val="00B403A1"/>
    <w:rsid w:val="00B40437"/>
    <w:rsid w:val="00B418DA"/>
    <w:rsid w:val="00B42960"/>
    <w:rsid w:val="00B44E19"/>
    <w:rsid w:val="00B4653C"/>
    <w:rsid w:val="00B5026F"/>
    <w:rsid w:val="00B51531"/>
    <w:rsid w:val="00B563A6"/>
    <w:rsid w:val="00B60DCA"/>
    <w:rsid w:val="00B618AA"/>
    <w:rsid w:val="00B67CF5"/>
    <w:rsid w:val="00B72DDC"/>
    <w:rsid w:val="00B77102"/>
    <w:rsid w:val="00B873ED"/>
    <w:rsid w:val="00B91B7C"/>
    <w:rsid w:val="00B97D06"/>
    <w:rsid w:val="00BB0121"/>
    <w:rsid w:val="00BB706A"/>
    <w:rsid w:val="00BC248F"/>
    <w:rsid w:val="00BC7E9A"/>
    <w:rsid w:val="00BD5B1E"/>
    <w:rsid w:val="00BD6D44"/>
    <w:rsid w:val="00BD790F"/>
    <w:rsid w:val="00BE04C3"/>
    <w:rsid w:val="00BE0726"/>
    <w:rsid w:val="00BE0D66"/>
    <w:rsid w:val="00BE2311"/>
    <w:rsid w:val="00BE3D21"/>
    <w:rsid w:val="00BE4125"/>
    <w:rsid w:val="00BE6782"/>
    <w:rsid w:val="00BF4215"/>
    <w:rsid w:val="00BF62FB"/>
    <w:rsid w:val="00C066E1"/>
    <w:rsid w:val="00C125ED"/>
    <w:rsid w:val="00C17406"/>
    <w:rsid w:val="00C2010A"/>
    <w:rsid w:val="00C2254C"/>
    <w:rsid w:val="00C3658D"/>
    <w:rsid w:val="00C40406"/>
    <w:rsid w:val="00C4127A"/>
    <w:rsid w:val="00C53D13"/>
    <w:rsid w:val="00C76989"/>
    <w:rsid w:val="00C7784E"/>
    <w:rsid w:val="00C77F63"/>
    <w:rsid w:val="00C807A5"/>
    <w:rsid w:val="00C8083C"/>
    <w:rsid w:val="00C848BD"/>
    <w:rsid w:val="00C8771C"/>
    <w:rsid w:val="00C94C95"/>
    <w:rsid w:val="00CB26BB"/>
    <w:rsid w:val="00CB2FDC"/>
    <w:rsid w:val="00CC07FB"/>
    <w:rsid w:val="00CC5C5B"/>
    <w:rsid w:val="00CD1F9B"/>
    <w:rsid w:val="00CE615D"/>
    <w:rsid w:val="00D00268"/>
    <w:rsid w:val="00D00B8F"/>
    <w:rsid w:val="00D0275A"/>
    <w:rsid w:val="00D031B3"/>
    <w:rsid w:val="00D13A5E"/>
    <w:rsid w:val="00D20D13"/>
    <w:rsid w:val="00D2144A"/>
    <w:rsid w:val="00D238A5"/>
    <w:rsid w:val="00D25620"/>
    <w:rsid w:val="00D3777E"/>
    <w:rsid w:val="00D37FC1"/>
    <w:rsid w:val="00D426EB"/>
    <w:rsid w:val="00D4609F"/>
    <w:rsid w:val="00D57A63"/>
    <w:rsid w:val="00D57C8C"/>
    <w:rsid w:val="00D636B8"/>
    <w:rsid w:val="00D72DF8"/>
    <w:rsid w:val="00D733C8"/>
    <w:rsid w:val="00D7437F"/>
    <w:rsid w:val="00D8278E"/>
    <w:rsid w:val="00D85C25"/>
    <w:rsid w:val="00D90CE1"/>
    <w:rsid w:val="00D90F87"/>
    <w:rsid w:val="00DB26B3"/>
    <w:rsid w:val="00DC2A58"/>
    <w:rsid w:val="00DD03C5"/>
    <w:rsid w:val="00DD213C"/>
    <w:rsid w:val="00DE2D46"/>
    <w:rsid w:val="00DF3074"/>
    <w:rsid w:val="00E03F0A"/>
    <w:rsid w:val="00E12B18"/>
    <w:rsid w:val="00E13AAC"/>
    <w:rsid w:val="00E16434"/>
    <w:rsid w:val="00E16726"/>
    <w:rsid w:val="00E24D2B"/>
    <w:rsid w:val="00E2609B"/>
    <w:rsid w:val="00E37F42"/>
    <w:rsid w:val="00E410BF"/>
    <w:rsid w:val="00E46927"/>
    <w:rsid w:val="00E508AA"/>
    <w:rsid w:val="00E5092F"/>
    <w:rsid w:val="00E53908"/>
    <w:rsid w:val="00E56A9B"/>
    <w:rsid w:val="00E616FA"/>
    <w:rsid w:val="00E71CBD"/>
    <w:rsid w:val="00E76375"/>
    <w:rsid w:val="00E7665C"/>
    <w:rsid w:val="00E82D30"/>
    <w:rsid w:val="00E830C4"/>
    <w:rsid w:val="00E91B48"/>
    <w:rsid w:val="00E95AE7"/>
    <w:rsid w:val="00E96477"/>
    <w:rsid w:val="00EA1670"/>
    <w:rsid w:val="00EA16E7"/>
    <w:rsid w:val="00EA34B5"/>
    <w:rsid w:val="00EA36C7"/>
    <w:rsid w:val="00EB1C02"/>
    <w:rsid w:val="00EB44BC"/>
    <w:rsid w:val="00EB60D9"/>
    <w:rsid w:val="00EB7BEB"/>
    <w:rsid w:val="00EC2173"/>
    <w:rsid w:val="00EC3262"/>
    <w:rsid w:val="00EC7023"/>
    <w:rsid w:val="00EC72D7"/>
    <w:rsid w:val="00ED1AB5"/>
    <w:rsid w:val="00ED3A62"/>
    <w:rsid w:val="00ED43AD"/>
    <w:rsid w:val="00EE0315"/>
    <w:rsid w:val="00EE134A"/>
    <w:rsid w:val="00EE73F3"/>
    <w:rsid w:val="00F12D7C"/>
    <w:rsid w:val="00F13900"/>
    <w:rsid w:val="00F15E66"/>
    <w:rsid w:val="00F16D7C"/>
    <w:rsid w:val="00F20CBE"/>
    <w:rsid w:val="00F22BE8"/>
    <w:rsid w:val="00F32279"/>
    <w:rsid w:val="00F33BDF"/>
    <w:rsid w:val="00F35788"/>
    <w:rsid w:val="00F3713A"/>
    <w:rsid w:val="00F408FB"/>
    <w:rsid w:val="00F4281D"/>
    <w:rsid w:val="00F428CD"/>
    <w:rsid w:val="00F44700"/>
    <w:rsid w:val="00F44903"/>
    <w:rsid w:val="00F47062"/>
    <w:rsid w:val="00F50D9B"/>
    <w:rsid w:val="00F51D70"/>
    <w:rsid w:val="00F5494E"/>
    <w:rsid w:val="00F55273"/>
    <w:rsid w:val="00F5542C"/>
    <w:rsid w:val="00F561B1"/>
    <w:rsid w:val="00F60DB8"/>
    <w:rsid w:val="00F61DE1"/>
    <w:rsid w:val="00F659ED"/>
    <w:rsid w:val="00F71135"/>
    <w:rsid w:val="00F72FBC"/>
    <w:rsid w:val="00F80F1D"/>
    <w:rsid w:val="00F81037"/>
    <w:rsid w:val="00F95DC4"/>
    <w:rsid w:val="00F95EEA"/>
    <w:rsid w:val="00F9685F"/>
    <w:rsid w:val="00FA01DD"/>
    <w:rsid w:val="00FA232B"/>
    <w:rsid w:val="00FA54EA"/>
    <w:rsid w:val="00FA5AAC"/>
    <w:rsid w:val="00FA7423"/>
    <w:rsid w:val="00FA7DB4"/>
    <w:rsid w:val="00FB2F8D"/>
    <w:rsid w:val="00FC1E83"/>
    <w:rsid w:val="00FC67A8"/>
    <w:rsid w:val="00FD1354"/>
    <w:rsid w:val="00FD46C4"/>
    <w:rsid w:val="00FD4B77"/>
    <w:rsid w:val="00FD799E"/>
    <w:rsid w:val="00FE6420"/>
    <w:rsid w:val="00FE7B49"/>
    <w:rsid w:val="00FF003B"/>
    <w:rsid w:val="00FF5FD8"/>
    <w:rsid w:val="00FF71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5089E"/>
  </w:style>
  <w:style w:type="paragraph" w:styleId="Cmsor1">
    <w:name w:val="heading 1"/>
    <w:basedOn w:val="Norml"/>
    <w:next w:val="Norml"/>
    <w:link w:val="Cmsor1Char"/>
    <w:qFormat/>
    <w:rsid w:val="0059229C"/>
    <w:pPr>
      <w:keepNext/>
      <w:ind w:left="567"/>
      <w:outlineLvl w:val="0"/>
    </w:pPr>
    <w:rPr>
      <w:sz w:val="24"/>
    </w:rPr>
  </w:style>
  <w:style w:type="paragraph" w:styleId="Cmsor2">
    <w:name w:val="heading 2"/>
    <w:basedOn w:val="Norml"/>
    <w:next w:val="Norml"/>
    <w:link w:val="Cmsor2Char"/>
    <w:qFormat/>
    <w:rsid w:val="00B60DCA"/>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59229C"/>
    <w:pPr>
      <w:keepNext/>
      <w:tabs>
        <w:tab w:val="left" w:pos="2127"/>
      </w:tabs>
      <w:spacing w:before="60" w:after="60"/>
      <w:ind w:left="2410" w:hanging="1559"/>
      <w:jc w:val="both"/>
      <w:outlineLvl w:val="2"/>
    </w:pPr>
    <w:rPr>
      <w:b/>
      <w:i/>
      <w:sz w:val="24"/>
    </w:rPr>
  </w:style>
  <w:style w:type="paragraph" w:styleId="Cmsor4">
    <w:name w:val="heading 4"/>
    <w:basedOn w:val="Norml"/>
    <w:next w:val="Norml"/>
    <w:qFormat/>
    <w:rsid w:val="0059229C"/>
    <w:pPr>
      <w:keepNext/>
      <w:tabs>
        <w:tab w:val="left" w:pos="567"/>
      </w:tabs>
      <w:spacing w:before="60" w:after="60"/>
      <w:jc w:val="both"/>
      <w:outlineLvl w:val="3"/>
    </w:pPr>
    <w:rPr>
      <w:sz w:val="24"/>
    </w:rPr>
  </w:style>
  <w:style w:type="paragraph" w:styleId="Cmsor5">
    <w:name w:val="heading 5"/>
    <w:basedOn w:val="Norml"/>
    <w:next w:val="Norml"/>
    <w:qFormat/>
    <w:rsid w:val="0059229C"/>
    <w:pPr>
      <w:keepNext/>
      <w:tabs>
        <w:tab w:val="left" w:pos="426"/>
      </w:tabs>
      <w:outlineLvl w:val="4"/>
    </w:pPr>
    <w:rPr>
      <w:b/>
    </w:rPr>
  </w:style>
  <w:style w:type="paragraph" w:styleId="Cmsor6">
    <w:name w:val="heading 6"/>
    <w:basedOn w:val="Norml"/>
    <w:next w:val="Norml"/>
    <w:qFormat/>
    <w:rsid w:val="0059229C"/>
    <w:pPr>
      <w:keepNext/>
      <w:tabs>
        <w:tab w:val="left" w:pos="426"/>
      </w:tabs>
      <w:outlineLvl w:val="5"/>
    </w:pPr>
    <w:rPr>
      <w:b/>
      <w:i/>
    </w:rPr>
  </w:style>
  <w:style w:type="paragraph" w:styleId="Cmsor7">
    <w:name w:val="heading 7"/>
    <w:basedOn w:val="Norml"/>
    <w:next w:val="Norml"/>
    <w:qFormat/>
    <w:rsid w:val="0059229C"/>
    <w:pPr>
      <w:keepNext/>
      <w:tabs>
        <w:tab w:val="left" w:pos="284"/>
      </w:tabs>
      <w:spacing w:before="60" w:after="60"/>
      <w:outlineLvl w:val="6"/>
    </w:pPr>
    <w:rPr>
      <w:sz w:val="24"/>
    </w:rPr>
  </w:style>
  <w:style w:type="paragraph" w:styleId="Cmsor8">
    <w:name w:val="heading 8"/>
    <w:basedOn w:val="Norml"/>
    <w:next w:val="Norml"/>
    <w:qFormat/>
    <w:rsid w:val="0059229C"/>
    <w:pPr>
      <w:keepNext/>
      <w:spacing w:before="60" w:after="60"/>
      <w:ind w:left="567" w:hanging="567"/>
      <w:jc w:val="both"/>
      <w:outlineLvl w:val="7"/>
    </w:pPr>
    <w:rPr>
      <w:sz w:val="24"/>
    </w:rPr>
  </w:style>
  <w:style w:type="paragraph" w:styleId="Cmsor9">
    <w:name w:val="heading 9"/>
    <w:basedOn w:val="Norml"/>
    <w:next w:val="Norml"/>
    <w:qFormat/>
    <w:rsid w:val="0059229C"/>
    <w:pPr>
      <w:keepNext/>
      <w:tabs>
        <w:tab w:val="left" w:pos="2552"/>
      </w:tabs>
      <w:spacing w:before="60" w:after="60"/>
      <w:ind w:left="2127" w:hanging="1276"/>
      <w:jc w:val="both"/>
      <w:outlineLvl w:val="8"/>
    </w:pPr>
    <w:rPr>
      <w:b/>
      <w: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Mrltotthiperhivatkozs">
    <w:name w:val="FollowedHyperlink"/>
    <w:basedOn w:val="Bekezdsalapbettpusa"/>
    <w:uiPriority w:val="99"/>
    <w:rsid w:val="0059229C"/>
    <w:rPr>
      <w:color w:val="800080"/>
      <w:u w:val="single"/>
    </w:rPr>
  </w:style>
  <w:style w:type="character" w:styleId="Hiperhivatkozs">
    <w:name w:val="Hyperlink"/>
    <w:basedOn w:val="Bekezdsalapbettpusa"/>
    <w:uiPriority w:val="99"/>
    <w:rsid w:val="0059229C"/>
    <w:rPr>
      <w:color w:val="0000FF"/>
      <w:u w:val="single"/>
    </w:rPr>
  </w:style>
  <w:style w:type="paragraph" w:styleId="Szvegtrzsbehzssal">
    <w:name w:val="Body Text Indent"/>
    <w:basedOn w:val="Norml"/>
    <w:link w:val="SzvegtrzsbehzssalChar"/>
    <w:rsid w:val="0059229C"/>
    <w:pPr>
      <w:tabs>
        <w:tab w:val="left" w:pos="567"/>
      </w:tabs>
      <w:ind w:left="567"/>
    </w:pPr>
    <w:rPr>
      <w:sz w:val="24"/>
    </w:rPr>
  </w:style>
  <w:style w:type="paragraph" w:styleId="Szvegtrzsbehzssal2">
    <w:name w:val="Body Text Indent 2"/>
    <w:basedOn w:val="Norml"/>
    <w:link w:val="Szvegtrzsbehzssal2Char"/>
    <w:rsid w:val="0059229C"/>
    <w:pPr>
      <w:ind w:left="1134" w:hanging="283"/>
      <w:jc w:val="both"/>
    </w:pPr>
    <w:rPr>
      <w:sz w:val="24"/>
    </w:rPr>
  </w:style>
  <w:style w:type="paragraph" w:styleId="Szvegtrzsbehzssal3">
    <w:name w:val="Body Text Indent 3"/>
    <w:basedOn w:val="Norml"/>
    <w:link w:val="Szvegtrzsbehzssal3Char"/>
    <w:rsid w:val="0059229C"/>
    <w:pPr>
      <w:ind w:left="1134" w:hanging="284"/>
      <w:jc w:val="both"/>
    </w:pPr>
    <w:rPr>
      <w:sz w:val="24"/>
    </w:rPr>
  </w:style>
  <w:style w:type="paragraph" w:styleId="lfej">
    <w:name w:val="header"/>
    <w:basedOn w:val="Norml"/>
    <w:rsid w:val="0059229C"/>
    <w:pPr>
      <w:tabs>
        <w:tab w:val="center" w:pos="4536"/>
        <w:tab w:val="right" w:pos="9072"/>
      </w:tabs>
    </w:pPr>
  </w:style>
  <w:style w:type="character" w:styleId="Oldalszm">
    <w:name w:val="page number"/>
    <w:basedOn w:val="Bekezdsalapbettpusa"/>
    <w:rsid w:val="0059229C"/>
  </w:style>
  <w:style w:type="paragraph" w:styleId="llb">
    <w:name w:val="footer"/>
    <w:basedOn w:val="Norml"/>
    <w:rsid w:val="004F3943"/>
    <w:pPr>
      <w:tabs>
        <w:tab w:val="center" w:pos="4536"/>
        <w:tab w:val="right" w:pos="9072"/>
      </w:tabs>
    </w:pPr>
  </w:style>
  <w:style w:type="table" w:styleId="Rcsostblzat">
    <w:name w:val="Table Grid"/>
    <w:basedOn w:val="Normltblzat"/>
    <w:rsid w:val="004F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semiHidden/>
    <w:rsid w:val="00D426EB"/>
    <w:rPr>
      <w:sz w:val="16"/>
      <w:szCs w:val="16"/>
    </w:rPr>
  </w:style>
  <w:style w:type="paragraph" w:styleId="Jegyzetszveg">
    <w:name w:val="annotation text"/>
    <w:basedOn w:val="Norml"/>
    <w:semiHidden/>
    <w:rsid w:val="00D426EB"/>
  </w:style>
  <w:style w:type="paragraph" w:styleId="Megjegyzstrgya">
    <w:name w:val="annotation subject"/>
    <w:basedOn w:val="Jegyzetszveg"/>
    <w:next w:val="Jegyzetszveg"/>
    <w:semiHidden/>
    <w:rsid w:val="00D426EB"/>
    <w:rPr>
      <w:b/>
      <w:bCs/>
    </w:rPr>
  </w:style>
  <w:style w:type="paragraph" w:styleId="Buborkszveg">
    <w:name w:val="Balloon Text"/>
    <w:basedOn w:val="Norml"/>
    <w:semiHidden/>
    <w:rsid w:val="00D426EB"/>
    <w:rPr>
      <w:rFonts w:ascii="Tahoma" w:hAnsi="Tahoma" w:cs="Tahoma"/>
      <w:sz w:val="16"/>
      <w:szCs w:val="16"/>
    </w:rPr>
  </w:style>
  <w:style w:type="paragraph" w:styleId="Lista2">
    <w:name w:val="List 2"/>
    <w:basedOn w:val="Norml"/>
    <w:rsid w:val="007B2948"/>
    <w:pPr>
      <w:ind w:left="566" w:hanging="283"/>
    </w:pPr>
    <w:rPr>
      <w:noProof/>
    </w:rPr>
  </w:style>
  <w:style w:type="paragraph" w:styleId="Lista3">
    <w:name w:val="List 3"/>
    <w:basedOn w:val="Norml"/>
    <w:rsid w:val="007B2948"/>
    <w:pPr>
      <w:ind w:left="849" w:hanging="283"/>
    </w:pPr>
    <w:rPr>
      <w:noProof/>
    </w:rPr>
  </w:style>
  <w:style w:type="paragraph" w:styleId="Listafolytatsa2">
    <w:name w:val="List Continue 2"/>
    <w:basedOn w:val="Norml"/>
    <w:rsid w:val="007B2948"/>
    <w:pPr>
      <w:spacing w:after="120"/>
      <w:ind w:left="566"/>
    </w:pPr>
    <w:rPr>
      <w:noProof/>
    </w:rPr>
  </w:style>
  <w:style w:type="paragraph" w:styleId="Lista">
    <w:name w:val="List"/>
    <w:basedOn w:val="Norml"/>
    <w:rsid w:val="007B2948"/>
    <w:pPr>
      <w:ind w:left="283" w:hanging="283"/>
    </w:pPr>
  </w:style>
  <w:style w:type="paragraph" w:styleId="Felsorols4">
    <w:name w:val="List Bullet 4"/>
    <w:basedOn w:val="Norml"/>
    <w:autoRedefine/>
    <w:rsid w:val="007B2948"/>
    <w:pPr>
      <w:spacing w:before="60" w:after="60"/>
      <w:ind w:left="709" w:hanging="283"/>
      <w:jc w:val="both"/>
    </w:pPr>
    <w:rPr>
      <w:noProof/>
    </w:rPr>
  </w:style>
  <w:style w:type="paragraph" w:styleId="Alcm">
    <w:name w:val="Subtitle"/>
    <w:basedOn w:val="Norml"/>
    <w:qFormat/>
    <w:rsid w:val="00BB706A"/>
    <w:pPr>
      <w:tabs>
        <w:tab w:val="left" w:pos="0"/>
        <w:tab w:val="left" w:pos="283"/>
        <w:tab w:val="left" w:pos="708"/>
        <w:tab w:val="left" w:pos="1416"/>
        <w:tab w:val="left" w:pos="2124"/>
        <w:tab w:val="left" w:pos="2832"/>
        <w:tab w:val="left" w:pos="3540"/>
        <w:tab w:val="left" w:pos="4248"/>
        <w:tab w:val="left" w:pos="4956"/>
        <w:tab w:val="left" w:pos="5812"/>
        <w:tab w:val="left" w:pos="6372"/>
        <w:tab w:val="left" w:pos="7080"/>
        <w:tab w:val="left" w:pos="7788"/>
        <w:tab w:val="left" w:pos="8496"/>
      </w:tabs>
      <w:suppressAutoHyphens/>
      <w:spacing w:before="60"/>
      <w:jc w:val="center"/>
    </w:pPr>
    <w:rPr>
      <w:b/>
      <w:i/>
      <w:sz w:val="24"/>
    </w:rPr>
  </w:style>
  <w:style w:type="paragraph" w:styleId="Szvegtrzs2">
    <w:name w:val="Body Text 2"/>
    <w:basedOn w:val="Norml"/>
    <w:rsid w:val="004833C9"/>
    <w:pPr>
      <w:spacing w:after="120" w:line="480" w:lineRule="auto"/>
    </w:pPr>
    <w:rPr>
      <w:noProof/>
      <w:sz w:val="24"/>
      <w:szCs w:val="24"/>
    </w:rPr>
  </w:style>
  <w:style w:type="paragraph" w:styleId="Szvegtrzs3">
    <w:name w:val="Body Text 3"/>
    <w:basedOn w:val="Norml"/>
    <w:rsid w:val="0093689F"/>
    <w:pPr>
      <w:spacing w:after="120"/>
    </w:pPr>
    <w:rPr>
      <w:sz w:val="16"/>
      <w:szCs w:val="16"/>
    </w:rPr>
  </w:style>
  <w:style w:type="paragraph" w:styleId="Szvegtrzs">
    <w:name w:val="Body Text"/>
    <w:basedOn w:val="Norml"/>
    <w:rsid w:val="004B394A"/>
    <w:pPr>
      <w:spacing w:after="120"/>
    </w:pPr>
  </w:style>
  <w:style w:type="paragraph" w:styleId="Lbjegyzetszveg">
    <w:name w:val="footnote text"/>
    <w:basedOn w:val="Norml"/>
    <w:link w:val="LbjegyzetszvegChar"/>
    <w:semiHidden/>
    <w:rsid w:val="001450DB"/>
  </w:style>
  <w:style w:type="character" w:styleId="Lbjegyzet-hivatkozs">
    <w:name w:val="footnote reference"/>
    <w:basedOn w:val="Bekezdsalapbettpusa"/>
    <w:semiHidden/>
    <w:rsid w:val="001450DB"/>
    <w:rPr>
      <w:vertAlign w:val="superscript"/>
    </w:rPr>
  </w:style>
  <w:style w:type="paragraph" w:customStyle="1" w:styleId="msonormal16">
    <w:name w:val="msonormal16"/>
    <w:rsid w:val="00D90CE1"/>
    <w:rPr>
      <w:sz w:val="24"/>
      <w:szCs w:val="24"/>
    </w:rPr>
  </w:style>
  <w:style w:type="character" w:customStyle="1" w:styleId="Cmsor1Char">
    <w:name w:val="Címsor 1 Char"/>
    <w:basedOn w:val="Bekezdsalapbettpusa"/>
    <w:link w:val="Cmsor1"/>
    <w:rsid w:val="00C17406"/>
    <w:rPr>
      <w:sz w:val="24"/>
    </w:rPr>
  </w:style>
  <w:style w:type="character" w:customStyle="1" w:styleId="Cmsor2Char">
    <w:name w:val="Címsor 2 Char"/>
    <w:basedOn w:val="Bekezdsalapbettpusa"/>
    <w:link w:val="Cmsor2"/>
    <w:rsid w:val="00C17406"/>
    <w:rPr>
      <w:rFonts w:ascii="Arial" w:hAnsi="Arial" w:cs="Arial"/>
      <w:b/>
      <w:bCs/>
      <w:i/>
      <w:iCs/>
      <w:sz w:val="28"/>
      <w:szCs w:val="28"/>
    </w:rPr>
  </w:style>
  <w:style w:type="character" w:customStyle="1" w:styleId="Cmsor3Char">
    <w:name w:val="Címsor 3 Char"/>
    <w:basedOn w:val="Bekezdsalapbettpusa"/>
    <w:link w:val="Cmsor3"/>
    <w:rsid w:val="00C17406"/>
    <w:rPr>
      <w:b/>
      <w:i/>
      <w:sz w:val="24"/>
    </w:rPr>
  </w:style>
  <w:style w:type="character" w:customStyle="1" w:styleId="SzvegtrzsbehzssalChar">
    <w:name w:val="Szövegtörzs behúzással Char"/>
    <w:basedOn w:val="Bekezdsalapbettpusa"/>
    <w:link w:val="Szvegtrzsbehzssal"/>
    <w:rsid w:val="00C17406"/>
    <w:rPr>
      <w:sz w:val="24"/>
    </w:rPr>
  </w:style>
  <w:style w:type="character" w:customStyle="1" w:styleId="Szvegtrzsbehzssal2Char">
    <w:name w:val="Szövegtörzs behúzással 2 Char"/>
    <w:basedOn w:val="Bekezdsalapbettpusa"/>
    <w:link w:val="Szvegtrzsbehzssal2"/>
    <w:rsid w:val="00C17406"/>
    <w:rPr>
      <w:sz w:val="24"/>
    </w:rPr>
  </w:style>
  <w:style w:type="character" w:customStyle="1" w:styleId="Szvegtrzsbehzssal3Char">
    <w:name w:val="Szövegtörzs behúzással 3 Char"/>
    <w:basedOn w:val="Bekezdsalapbettpusa"/>
    <w:link w:val="Szvegtrzsbehzssal3"/>
    <w:rsid w:val="00C17406"/>
    <w:rPr>
      <w:sz w:val="24"/>
    </w:rPr>
  </w:style>
  <w:style w:type="paragraph" w:styleId="Listaszerbekezds">
    <w:name w:val="List Paragraph"/>
    <w:basedOn w:val="Norml"/>
    <w:uiPriority w:val="34"/>
    <w:qFormat/>
    <w:rsid w:val="008047C2"/>
    <w:pPr>
      <w:ind w:left="720"/>
      <w:contextualSpacing/>
    </w:pPr>
  </w:style>
  <w:style w:type="character" w:customStyle="1" w:styleId="LbjegyzetszvegChar">
    <w:name w:val="Lábjegyzetszöveg Char"/>
    <w:basedOn w:val="Bekezdsalapbettpusa"/>
    <w:link w:val="Lbjegyzetszveg"/>
    <w:semiHidden/>
    <w:rsid w:val="002555EF"/>
  </w:style>
</w:styles>
</file>

<file path=word/webSettings.xml><?xml version="1.0" encoding="utf-8"?>
<w:webSettings xmlns:r="http://schemas.openxmlformats.org/officeDocument/2006/relationships" xmlns:w="http://schemas.openxmlformats.org/wordprocessingml/2006/main">
  <w:divs>
    <w:div w:id="1666610">
      <w:bodyDiv w:val="1"/>
      <w:marLeft w:val="0"/>
      <w:marRight w:val="0"/>
      <w:marTop w:val="0"/>
      <w:marBottom w:val="0"/>
      <w:divBdr>
        <w:top w:val="none" w:sz="0" w:space="0" w:color="auto"/>
        <w:left w:val="none" w:sz="0" w:space="0" w:color="auto"/>
        <w:bottom w:val="none" w:sz="0" w:space="0" w:color="auto"/>
        <w:right w:val="none" w:sz="0" w:space="0" w:color="auto"/>
      </w:divBdr>
    </w:div>
    <w:div w:id="24018058">
      <w:bodyDiv w:val="1"/>
      <w:marLeft w:val="0"/>
      <w:marRight w:val="0"/>
      <w:marTop w:val="0"/>
      <w:marBottom w:val="0"/>
      <w:divBdr>
        <w:top w:val="none" w:sz="0" w:space="0" w:color="auto"/>
        <w:left w:val="none" w:sz="0" w:space="0" w:color="auto"/>
        <w:bottom w:val="none" w:sz="0" w:space="0" w:color="auto"/>
        <w:right w:val="none" w:sz="0" w:space="0" w:color="auto"/>
      </w:divBdr>
    </w:div>
    <w:div w:id="24449248">
      <w:bodyDiv w:val="1"/>
      <w:marLeft w:val="0"/>
      <w:marRight w:val="0"/>
      <w:marTop w:val="0"/>
      <w:marBottom w:val="0"/>
      <w:divBdr>
        <w:top w:val="none" w:sz="0" w:space="0" w:color="auto"/>
        <w:left w:val="none" w:sz="0" w:space="0" w:color="auto"/>
        <w:bottom w:val="none" w:sz="0" w:space="0" w:color="auto"/>
        <w:right w:val="none" w:sz="0" w:space="0" w:color="auto"/>
      </w:divBdr>
    </w:div>
    <w:div w:id="25909958">
      <w:bodyDiv w:val="1"/>
      <w:marLeft w:val="0"/>
      <w:marRight w:val="0"/>
      <w:marTop w:val="0"/>
      <w:marBottom w:val="0"/>
      <w:divBdr>
        <w:top w:val="none" w:sz="0" w:space="0" w:color="auto"/>
        <w:left w:val="none" w:sz="0" w:space="0" w:color="auto"/>
        <w:bottom w:val="none" w:sz="0" w:space="0" w:color="auto"/>
        <w:right w:val="none" w:sz="0" w:space="0" w:color="auto"/>
      </w:divBdr>
    </w:div>
    <w:div w:id="40402888">
      <w:bodyDiv w:val="1"/>
      <w:marLeft w:val="0"/>
      <w:marRight w:val="0"/>
      <w:marTop w:val="0"/>
      <w:marBottom w:val="0"/>
      <w:divBdr>
        <w:top w:val="none" w:sz="0" w:space="0" w:color="auto"/>
        <w:left w:val="none" w:sz="0" w:space="0" w:color="auto"/>
        <w:bottom w:val="none" w:sz="0" w:space="0" w:color="auto"/>
        <w:right w:val="none" w:sz="0" w:space="0" w:color="auto"/>
      </w:divBdr>
    </w:div>
    <w:div w:id="43994890">
      <w:bodyDiv w:val="1"/>
      <w:marLeft w:val="0"/>
      <w:marRight w:val="0"/>
      <w:marTop w:val="0"/>
      <w:marBottom w:val="0"/>
      <w:divBdr>
        <w:top w:val="none" w:sz="0" w:space="0" w:color="auto"/>
        <w:left w:val="none" w:sz="0" w:space="0" w:color="auto"/>
        <w:bottom w:val="none" w:sz="0" w:space="0" w:color="auto"/>
        <w:right w:val="none" w:sz="0" w:space="0" w:color="auto"/>
      </w:divBdr>
    </w:div>
    <w:div w:id="58095361">
      <w:bodyDiv w:val="1"/>
      <w:marLeft w:val="0"/>
      <w:marRight w:val="0"/>
      <w:marTop w:val="0"/>
      <w:marBottom w:val="0"/>
      <w:divBdr>
        <w:top w:val="none" w:sz="0" w:space="0" w:color="auto"/>
        <w:left w:val="none" w:sz="0" w:space="0" w:color="auto"/>
        <w:bottom w:val="none" w:sz="0" w:space="0" w:color="auto"/>
        <w:right w:val="none" w:sz="0" w:space="0" w:color="auto"/>
      </w:divBdr>
    </w:div>
    <w:div w:id="63767893">
      <w:bodyDiv w:val="1"/>
      <w:marLeft w:val="0"/>
      <w:marRight w:val="0"/>
      <w:marTop w:val="0"/>
      <w:marBottom w:val="0"/>
      <w:divBdr>
        <w:top w:val="none" w:sz="0" w:space="0" w:color="auto"/>
        <w:left w:val="none" w:sz="0" w:space="0" w:color="auto"/>
        <w:bottom w:val="none" w:sz="0" w:space="0" w:color="auto"/>
        <w:right w:val="none" w:sz="0" w:space="0" w:color="auto"/>
      </w:divBdr>
    </w:div>
    <w:div w:id="75052485">
      <w:bodyDiv w:val="1"/>
      <w:marLeft w:val="0"/>
      <w:marRight w:val="0"/>
      <w:marTop w:val="0"/>
      <w:marBottom w:val="0"/>
      <w:divBdr>
        <w:top w:val="none" w:sz="0" w:space="0" w:color="auto"/>
        <w:left w:val="none" w:sz="0" w:space="0" w:color="auto"/>
        <w:bottom w:val="none" w:sz="0" w:space="0" w:color="auto"/>
        <w:right w:val="none" w:sz="0" w:space="0" w:color="auto"/>
      </w:divBdr>
    </w:div>
    <w:div w:id="80029815">
      <w:bodyDiv w:val="1"/>
      <w:marLeft w:val="0"/>
      <w:marRight w:val="0"/>
      <w:marTop w:val="0"/>
      <w:marBottom w:val="0"/>
      <w:divBdr>
        <w:top w:val="none" w:sz="0" w:space="0" w:color="auto"/>
        <w:left w:val="none" w:sz="0" w:space="0" w:color="auto"/>
        <w:bottom w:val="none" w:sz="0" w:space="0" w:color="auto"/>
        <w:right w:val="none" w:sz="0" w:space="0" w:color="auto"/>
      </w:divBdr>
    </w:div>
    <w:div w:id="114911014">
      <w:bodyDiv w:val="1"/>
      <w:marLeft w:val="0"/>
      <w:marRight w:val="0"/>
      <w:marTop w:val="0"/>
      <w:marBottom w:val="0"/>
      <w:divBdr>
        <w:top w:val="none" w:sz="0" w:space="0" w:color="auto"/>
        <w:left w:val="none" w:sz="0" w:space="0" w:color="auto"/>
        <w:bottom w:val="none" w:sz="0" w:space="0" w:color="auto"/>
        <w:right w:val="none" w:sz="0" w:space="0" w:color="auto"/>
      </w:divBdr>
    </w:div>
    <w:div w:id="118842269">
      <w:bodyDiv w:val="1"/>
      <w:marLeft w:val="0"/>
      <w:marRight w:val="0"/>
      <w:marTop w:val="0"/>
      <w:marBottom w:val="0"/>
      <w:divBdr>
        <w:top w:val="none" w:sz="0" w:space="0" w:color="auto"/>
        <w:left w:val="none" w:sz="0" w:space="0" w:color="auto"/>
        <w:bottom w:val="none" w:sz="0" w:space="0" w:color="auto"/>
        <w:right w:val="none" w:sz="0" w:space="0" w:color="auto"/>
      </w:divBdr>
    </w:div>
    <w:div w:id="121503906">
      <w:bodyDiv w:val="1"/>
      <w:marLeft w:val="0"/>
      <w:marRight w:val="0"/>
      <w:marTop w:val="0"/>
      <w:marBottom w:val="0"/>
      <w:divBdr>
        <w:top w:val="none" w:sz="0" w:space="0" w:color="auto"/>
        <w:left w:val="none" w:sz="0" w:space="0" w:color="auto"/>
        <w:bottom w:val="none" w:sz="0" w:space="0" w:color="auto"/>
        <w:right w:val="none" w:sz="0" w:space="0" w:color="auto"/>
      </w:divBdr>
    </w:div>
    <w:div w:id="139928501">
      <w:bodyDiv w:val="1"/>
      <w:marLeft w:val="0"/>
      <w:marRight w:val="0"/>
      <w:marTop w:val="0"/>
      <w:marBottom w:val="0"/>
      <w:divBdr>
        <w:top w:val="none" w:sz="0" w:space="0" w:color="auto"/>
        <w:left w:val="none" w:sz="0" w:space="0" w:color="auto"/>
        <w:bottom w:val="none" w:sz="0" w:space="0" w:color="auto"/>
        <w:right w:val="none" w:sz="0" w:space="0" w:color="auto"/>
      </w:divBdr>
    </w:div>
    <w:div w:id="140734246">
      <w:bodyDiv w:val="1"/>
      <w:marLeft w:val="0"/>
      <w:marRight w:val="0"/>
      <w:marTop w:val="0"/>
      <w:marBottom w:val="0"/>
      <w:divBdr>
        <w:top w:val="none" w:sz="0" w:space="0" w:color="auto"/>
        <w:left w:val="none" w:sz="0" w:space="0" w:color="auto"/>
        <w:bottom w:val="none" w:sz="0" w:space="0" w:color="auto"/>
        <w:right w:val="none" w:sz="0" w:space="0" w:color="auto"/>
      </w:divBdr>
    </w:div>
    <w:div w:id="150491047">
      <w:bodyDiv w:val="1"/>
      <w:marLeft w:val="0"/>
      <w:marRight w:val="0"/>
      <w:marTop w:val="0"/>
      <w:marBottom w:val="0"/>
      <w:divBdr>
        <w:top w:val="none" w:sz="0" w:space="0" w:color="auto"/>
        <w:left w:val="none" w:sz="0" w:space="0" w:color="auto"/>
        <w:bottom w:val="none" w:sz="0" w:space="0" w:color="auto"/>
        <w:right w:val="none" w:sz="0" w:space="0" w:color="auto"/>
      </w:divBdr>
    </w:div>
    <w:div w:id="150680957">
      <w:bodyDiv w:val="1"/>
      <w:marLeft w:val="0"/>
      <w:marRight w:val="0"/>
      <w:marTop w:val="0"/>
      <w:marBottom w:val="0"/>
      <w:divBdr>
        <w:top w:val="none" w:sz="0" w:space="0" w:color="auto"/>
        <w:left w:val="none" w:sz="0" w:space="0" w:color="auto"/>
        <w:bottom w:val="none" w:sz="0" w:space="0" w:color="auto"/>
        <w:right w:val="none" w:sz="0" w:space="0" w:color="auto"/>
      </w:divBdr>
    </w:div>
    <w:div w:id="187642172">
      <w:bodyDiv w:val="1"/>
      <w:marLeft w:val="0"/>
      <w:marRight w:val="0"/>
      <w:marTop w:val="0"/>
      <w:marBottom w:val="0"/>
      <w:divBdr>
        <w:top w:val="none" w:sz="0" w:space="0" w:color="auto"/>
        <w:left w:val="none" w:sz="0" w:space="0" w:color="auto"/>
        <w:bottom w:val="none" w:sz="0" w:space="0" w:color="auto"/>
        <w:right w:val="none" w:sz="0" w:space="0" w:color="auto"/>
      </w:divBdr>
    </w:div>
    <w:div w:id="206768120">
      <w:bodyDiv w:val="1"/>
      <w:marLeft w:val="0"/>
      <w:marRight w:val="0"/>
      <w:marTop w:val="0"/>
      <w:marBottom w:val="0"/>
      <w:divBdr>
        <w:top w:val="none" w:sz="0" w:space="0" w:color="auto"/>
        <w:left w:val="none" w:sz="0" w:space="0" w:color="auto"/>
        <w:bottom w:val="none" w:sz="0" w:space="0" w:color="auto"/>
        <w:right w:val="none" w:sz="0" w:space="0" w:color="auto"/>
      </w:divBdr>
    </w:div>
    <w:div w:id="216552716">
      <w:bodyDiv w:val="1"/>
      <w:marLeft w:val="0"/>
      <w:marRight w:val="0"/>
      <w:marTop w:val="0"/>
      <w:marBottom w:val="0"/>
      <w:divBdr>
        <w:top w:val="none" w:sz="0" w:space="0" w:color="auto"/>
        <w:left w:val="none" w:sz="0" w:space="0" w:color="auto"/>
        <w:bottom w:val="none" w:sz="0" w:space="0" w:color="auto"/>
        <w:right w:val="none" w:sz="0" w:space="0" w:color="auto"/>
      </w:divBdr>
    </w:div>
    <w:div w:id="224147162">
      <w:bodyDiv w:val="1"/>
      <w:marLeft w:val="0"/>
      <w:marRight w:val="0"/>
      <w:marTop w:val="0"/>
      <w:marBottom w:val="0"/>
      <w:divBdr>
        <w:top w:val="none" w:sz="0" w:space="0" w:color="auto"/>
        <w:left w:val="none" w:sz="0" w:space="0" w:color="auto"/>
        <w:bottom w:val="none" w:sz="0" w:space="0" w:color="auto"/>
        <w:right w:val="none" w:sz="0" w:space="0" w:color="auto"/>
      </w:divBdr>
    </w:div>
    <w:div w:id="243535275">
      <w:bodyDiv w:val="1"/>
      <w:marLeft w:val="0"/>
      <w:marRight w:val="0"/>
      <w:marTop w:val="0"/>
      <w:marBottom w:val="0"/>
      <w:divBdr>
        <w:top w:val="none" w:sz="0" w:space="0" w:color="auto"/>
        <w:left w:val="none" w:sz="0" w:space="0" w:color="auto"/>
        <w:bottom w:val="none" w:sz="0" w:space="0" w:color="auto"/>
        <w:right w:val="none" w:sz="0" w:space="0" w:color="auto"/>
      </w:divBdr>
    </w:div>
    <w:div w:id="254754936">
      <w:bodyDiv w:val="1"/>
      <w:marLeft w:val="0"/>
      <w:marRight w:val="0"/>
      <w:marTop w:val="0"/>
      <w:marBottom w:val="0"/>
      <w:divBdr>
        <w:top w:val="none" w:sz="0" w:space="0" w:color="auto"/>
        <w:left w:val="none" w:sz="0" w:space="0" w:color="auto"/>
        <w:bottom w:val="none" w:sz="0" w:space="0" w:color="auto"/>
        <w:right w:val="none" w:sz="0" w:space="0" w:color="auto"/>
      </w:divBdr>
    </w:div>
    <w:div w:id="256208553">
      <w:bodyDiv w:val="1"/>
      <w:marLeft w:val="0"/>
      <w:marRight w:val="0"/>
      <w:marTop w:val="0"/>
      <w:marBottom w:val="0"/>
      <w:divBdr>
        <w:top w:val="none" w:sz="0" w:space="0" w:color="auto"/>
        <w:left w:val="none" w:sz="0" w:space="0" w:color="auto"/>
        <w:bottom w:val="none" w:sz="0" w:space="0" w:color="auto"/>
        <w:right w:val="none" w:sz="0" w:space="0" w:color="auto"/>
      </w:divBdr>
    </w:div>
    <w:div w:id="257636789">
      <w:bodyDiv w:val="1"/>
      <w:marLeft w:val="0"/>
      <w:marRight w:val="0"/>
      <w:marTop w:val="0"/>
      <w:marBottom w:val="0"/>
      <w:divBdr>
        <w:top w:val="none" w:sz="0" w:space="0" w:color="auto"/>
        <w:left w:val="none" w:sz="0" w:space="0" w:color="auto"/>
        <w:bottom w:val="none" w:sz="0" w:space="0" w:color="auto"/>
        <w:right w:val="none" w:sz="0" w:space="0" w:color="auto"/>
      </w:divBdr>
    </w:div>
    <w:div w:id="292292391">
      <w:bodyDiv w:val="1"/>
      <w:marLeft w:val="0"/>
      <w:marRight w:val="0"/>
      <w:marTop w:val="0"/>
      <w:marBottom w:val="0"/>
      <w:divBdr>
        <w:top w:val="none" w:sz="0" w:space="0" w:color="auto"/>
        <w:left w:val="none" w:sz="0" w:space="0" w:color="auto"/>
        <w:bottom w:val="none" w:sz="0" w:space="0" w:color="auto"/>
        <w:right w:val="none" w:sz="0" w:space="0" w:color="auto"/>
      </w:divBdr>
    </w:div>
    <w:div w:id="337466745">
      <w:bodyDiv w:val="1"/>
      <w:marLeft w:val="0"/>
      <w:marRight w:val="0"/>
      <w:marTop w:val="0"/>
      <w:marBottom w:val="0"/>
      <w:divBdr>
        <w:top w:val="none" w:sz="0" w:space="0" w:color="auto"/>
        <w:left w:val="none" w:sz="0" w:space="0" w:color="auto"/>
        <w:bottom w:val="none" w:sz="0" w:space="0" w:color="auto"/>
        <w:right w:val="none" w:sz="0" w:space="0" w:color="auto"/>
      </w:divBdr>
    </w:div>
    <w:div w:id="352462814">
      <w:bodyDiv w:val="1"/>
      <w:marLeft w:val="0"/>
      <w:marRight w:val="0"/>
      <w:marTop w:val="0"/>
      <w:marBottom w:val="0"/>
      <w:divBdr>
        <w:top w:val="none" w:sz="0" w:space="0" w:color="auto"/>
        <w:left w:val="none" w:sz="0" w:space="0" w:color="auto"/>
        <w:bottom w:val="none" w:sz="0" w:space="0" w:color="auto"/>
        <w:right w:val="none" w:sz="0" w:space="0" w:color="auto"/>
      </w:divBdr>
    </w:div>
    <w:div w:id="352919877">
      <w:bodyDiv w:val="1"/>
      <w:marLeft w:val="0"/>
      <w:marRight w:val="0"/>
      <w:marTop w:val="0"/>
      <w:marBottom w:val="0"/>
      <w:divBdr>
        <w:top w:val="none" w:sz="0" w:space="0" w:color="auto"/>
        <w:left w:val="none" w:sz="0" w:space="0" w:color="auto"/>
        <w:bottom w:val="none" w:sz="0" w:space="0" w:color="auto"/>
        <w:right w:val="none" w:sz="0" w:space="0" w:color="auto"/>
      </w:divBdr>
    </w:div>
    <w:div w:id="359861123">
      <w:bodyDiv w:val="1"/>
      <w:marLeft w:val="0"/>
      <w:marRight w:val="0"/>
      <w:marTop w:val="0"/>
      <w:marBottom w:val="0"/>
      <w:divBdr>
        <w:top w:val="none" w:sz="0" w:space="0" w:color="auto"/>
        <w:left w:val="none" w:sz="0" w:space="0" w:color="auto"/>
        <w:bottom w:val="none" w:sz="0" w:space="0" w:color="auto"/>
        <w:right w:val="none" w:sz="0" w:space="0" w:color="auto"/>
      </w:divBdr>
    </w:div>
    <w:div w:id="370345469">
      <w:bodyDiv w:val="1"/>
      <w:marLeft w:val="0"/>
      <w:marRight w:val="0"/>
      <w:marTop w:val="0"/>
      <w:marBottom w:val="0"/>
      <w:divBdr>
        <w:top w:val="none" w:sz="0" w:space="0" w:color="auto"/>
        <w:left w:val="none" w:sz="0" w:space="0" w:color="auto"/>
        <w:bottom w:val="none" w:sz="0" w:space="0" w:color="auto"/>
        <w:right w:val="none" w:sz="0" w:space="0" w:color="auto"/>
      </w:divBdr>
    </w:div>
    <w:div w:id="380136825">
      <w:bodyDiv w:val="1"/>
      <w:marLeft w:val="0"/>
      <w:marRight w:val="0"/>
      <w:marTop w:val="0"/>
      <w:marBottom w:val="0"/>
      <w:divBdr>
        <w:top w:val="none" w:sz="0" w:space="0" w:color="auto"/>
        <w:left w:val="none" w:sz="0" w:space="0" w:color="auto"/>
        <w:bottom w:val="none" w:sz="0" w:space="0" w:color="auto"/>
        <w:right w:val="none" w:sz="0" w:space="0" w:color="auto"/>
      </w:divBdr>
    </w:div>
    <w:div w:id="406727171">
      <w:bodyDiv w:val="1"/>
      <w:marLeft w:val="0"/>
      <w:marRight w:val="0"/>
      <w:marTop w:val="0"/>
      <w:marBottom w:val="0"/>
      <w:divBdr>
        <w:top w:val="none" w:sz="0" w:space="0" w:color="auto"/>
        <w:left w:val="none" w:sz="0" w:space="0" w:color="auto"/>
        <w:bottom w:val="none" w:sz="0" w:space="0" w:color="auto"/>
        <w:right w:val="none" w:sz="0" w:space="0" w:color="auto"/>
      </w:divBdr>
    </w:div>
    <w:div w:id="422998629">
      <w:bodyDiv w:val="1"/>
      <w:marLeft w:val="0"/>
      <w:marRight w:val="0"/>
      <w:marTop w:val="0"/>
      <w:marBottom w:val="0"/>
      <w:divBdr>
        <w:top w:val="none" w:sz="0" w:space="0" w:color="auto"/>
        <w:left w:val="none" w:sz="0" w:space="0" w:color="auto"/>
        <w:bottom w:val="none" w:sz="0" w:space="0" w:color="auto"/>
        <w:right w:val="none" w:sz="0" w:space="0" w:color="auto"/>
      </w:divBdr>
    </w:div>
    <w:div w:id="423377995">
      <w:bodyDiv w:val="1"/>
      <w:marLeft w:val="0"/>
      <w:marRight w:val="0"/>
      <w:marTop w:val="0"/>
      <w:marBottom w:val="0"/>
      <w:divBdr>
        <w:top w:val="none" w:sz="0" w:space="0" w:color="auto"/>
        <w:left w:val="none" w:sz="0" w:space="0" w:color="auto"/>
        <w:bottom w:val="none" w:sz="0" w:space="0" w:color="auto"/>
        <w:right w:val="none" w:sz="0" w:space="0" w:color="auto"/>
      </w:divBdr>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25880341">
      <w:bodyDiv w:val="1"/>
      <w:marLeft w:val="0"/>
      <w:marRight w:val="0"/>
      <w:marTop w:val="0"/>
      <w:marBottom w:val="0"/>
      <w:divBdr>
        <w:top w:val="none" w:sz="0" w:space="0" w:color="auto"/>
        <w:left w:val="none" w:sz="0" w:space="0" w:color="auto"/>
        <w:bottom w:val="none" w:sz="0" w:space="0" w:color="auto"/>
        <w:right w:val="none" w:sz="0" w:space="0" w:color="auto"/>
      </w:divBdr>
    </w:div>
    <w:div w:id="437065180">
      <w:bodyDiv w:val="1"/>
      <w:marLeft w:val="0"/>
      <w:marRight w:val="0"/>
      <w:marTop w:val="0"/>
      <w:marBottom w:val="0"/>
      <w:divBdr>
        <w:top w:val="none" w:sz="0" w:space="0" w:color="auto"/>
        <w:left w:val="none" w:sz="0" w:space="0" w:color="auto"/>
        <w:bottom w:val="none" w:sz="0" w:space="0" w:color="auto"/>
        <w:right w:val="none" w:sz="0" w:space="0" w:color="auto"/>
      </w:divBdr>
    </w:div>
    <w:div w:id="437796024">
      <w:bodyDiv w:val="1"/>
      <w:marLeft w:val="0"/>
      <w:marRight w:val="0"/>
      <w:marTop w:val="0"/>
      <w:marBottom w:val="0"/>
      <w:divBdr>
        <w:top w:val="none" w:sz="0" w:space="0" w:color="auto"/>
        <w:left w:val="none" w:sz="0" w:space="0" w:color="auto"/>
        <w:bottom w:val="none" w:sz="0" w:space="0" w:color="auto"/>
        <w:right w:val="none" w:sz="0" w:space="0" w:color="auto"/>
      </w:divBdr>
    </w:div>
    <w:div w:id="456459824">
      <w:bodyDiv w:val="1"/>
      <w:marLeft w:val="0"/>
      <w:marRight w:val="0"/>
      <w:marTop w:val="0"/>
      <w:marBottom w:val="0"/>
      <w:divBdr>
        <w:top w:val="none" w:sz="0" w:space="0" w:color="auto"/>
        <w:left w:val="none" w:sz="0" w:space="0" w:color="auto"/>
        <w:bottom w:val="none" w:sz="0" w:space="0" w:color="auto"/>
        <w:right w:val="none" w:sz="0" w:space="0" w:color="auto"/>
      </w:divBdr>
    </w:div>
    <w:div w:id="471292138">
      <w:bodyDiv w:val="1"/>
      <w:marLeft w:val="0"/>
      <w:marRight w:val="0"/>
      <w:marTop w:val="0"/>
      <w:marBottom w:val="0"/>
      <w:divBdr>
        <w:top w:val="none" w:sz="0" w:space="0" w:color="auto"/>
        <w:left w:val="none" w:sz="0" w:space="0" w:color="auto"/>
        <w:bottom w:val="none" w:sz="0" w:space="0" w:color="auto"/>
        <w:right w:val="none" w:sz="0" w:space="0" w:color="auto"/>
      </w:divBdr>
    </w:div>
    <w:div w:id="481964639">
      <w:bodyDiv w:val="1"/>
      <w:marLeft w:val="0"/>
      <w:marRight w:val="0"/>
      <w:marTop w:val="0"/>
      <w:marBottom w:val="0"/>
      <w:divBdr>
        <w:top w:val="none" w:sz="0" w:space="0" w:color="auto"/>
        <w:left w:val="none" w:sz="0" w:space="0" w:color="auto"/>
        <w:bottom w:val="none" w:sz="0" w:space="0" w:color="auto"/>
        <w:right w:val="none" w:sz="0" w:space="0" w:color="auto"/>
      </w:divBdr>
    </w:div>
    <w:div w:id="498889514">
      <w:bodyDiv w:val="1"/>
      <w:marLeft w:val="0"/>
      <w:marRight w:val="0"/>
      <w:marTop w:val="0"/>
      <w:marBottom w:val="0"/>
      <w:divBdr>
        <w:top w:val="none" w:sz="0" w:space="0" w:color="auto"/>
        <w:left w:val="none" w:sz="0" w:space="0" w:color="auto"/>
        <w:bottom w:val="none" w:sz="0" w:space="0" w:color="auto"/>
        <w:right w:val="none" w:sz="0" w:space="0" w:color="auto"/>
      </w:divBdr>
    </w:div>
    <w:div w:id="500898921">
      <w:bodyDiv w:val="1"/>
      <w:marLeft w:val="0"/>
      <w:marRight w:val="0"/>
      <w:marTop w:val="0"/>
      <w:marBottom w:val="0"/>
      <w:divBdr>
        <w:top w:val="none" w:sz="0" w:space="0" w:color="auto"/>
        <w:left w:val="none" w:sz="0" w:space="0" w:color="auto"/>
        <w:bottom w:val="none" w:sz="0" w:space="0" w:color="auto"/>
        <w:right w:val="none" w:sz="0" w:space="0" w:color="auto"/>
      </w:divBdr>
    </w:div>
    <w:div w:id="511452883">
      <w:bodyDiv w:val="1"/>
      <w:marLeft w:val="0"/>
      <w:marRight w:val="0"/>
      <w:marTop w:val="0"/>
      <w:marBottom w:val="0"/>
      <w:divBdr>
        <w:top w:val="none" w:sz="0" w:space="0" w:color="auto"/>
        <w:left w:val="none" w:sz="0" w:space="0" w:color="auto"/>
        <w:bottom w:val="none" w:sz="0" w:space="0" w:color="auto"/>
        <w:right w:val="none" w:sz="0" w:space="0" w:color="auto"/>
      </w:divBdr>
    </w:div>
    <w:div w:id="511455603">
      <w:bodyDiv w:val="1"/>
      <w:marLeft w:val="0"/>
      <w:marRight w:val="0"/>
      <w:marTop w:val="0"/>
      <w:marBottom w:val="0"/>
      <w:divBdr>
        <w:top w:val="none" w:sz="0" w:space="0" w:color="auto"/>
        <w:left w:val="none" w:sz="0" w:space="0" w:color="auto"/>
        <w:bottom w:val="none" w:sz="0" w:space="0" w:color="auto"/>
        <w:right w:val="none" w:sz="0" w:space="0" w:color="auto"/>
      </w:divBdr>
    </w:div>
    <w:div w:id="528489169">
      <w:bodyDiv w:val="1"/>
      <w:marLeft w:val="0"/>
      <w:marRight w:val="0"/>
      <w:marTop w:val="0"/>
      <w:marBottom w:val="0"/>
      <w:divBdr>
        <w:top w:val="none" w:sz="0" w:space="0" w:color="auto"/>
        <w:left w:val="none" w:sz="0" w:space="0" w:color="auto"/>
        <w:bottom w:val="none" w:sz="0" w:space="0" w:color="auto"/>
        <w:right w:val="none" w:sz="0" w:space="0" w:color="auto"/>
      </w:divBdr>
    </w:div>
    <w:div w:id="539051277">
      <w:bodyDiv w:val="1"/>
      <w:marLeft w:val="0"/>
      <w:marRight w:val="0"/>
      <w:marTop w:val="0"/>
      <w:marBottom w:val="0"/>
      <w:divBdr>
        <w:top w:val="none" w:sz="0" w:space="0" w:color="auto"/>
        <w:left w:val="none" w:sz="0" w:space="0" w:color="auto"/>
        <w:bottom w:val="none" w:sz="0" w:space="0" w:color="auto"/>
        <w:right w:val="none" w:sz="0" w:space="0" w:color="auto"/>
      </w:divBdr>
    </w:div>
    <w:div w:id="555971598">
      <w:bodyDiv w:val="1"/>
      <w:marLeft w:val="0"/>
      <w:marRight w:val="0"/>
      <w:marTop w:val="0"/>
      <w:marBottom w:val="0"/>
      <w:divBdr>
        <w:top w:val="none" w:sz="0" w:space="0" w:color="auto"/>
        <w:left w:val="none" w:sz="0" w:space="0" w:color="auto"/>
        <w:bottom w:val="none" w:sz="0" w:space="0" w:color="auto"/>
        <w:right w:val="none" w:sz="0" w:space="0" w:color="auto"/>
      </w:divBdr>
    </w:div>
    <w:div w:id="557788592">
      <w:bodyDiv w:val="1"/>
      <w:marLeft w:val="0"/>
      <w:marRight w:val="0"/>
      <w:marTop w:val="0"/>
      <w:marBottom w:val="0"/>
      <w:divBdr>
        <w:top w:val="none" w:sz="0" w:space="0" w:color="auto"/>
        <w:left w:val="none" w:sz="0" w:space="0" w:color="auto"/>
        <w:bottom w:val="none" w:sz="0" w:space="0" w:color="auto"/>
        <w:right w:val="none" w:sz="0" w:space="0" w:color="auto"/>
      </w:divBdr>
    </w:div>
    <w:div w:id="565920709">
      <w:bodyDiv w:val="1"/>
      <w:marLeft w:val="0"/>
      <w:marRight w:val="0"/>
      <w:marTop w:val="0"/>
      <w:marBottom w:val="0"/>
      <w:divBdr>
        <w:top w:val="none" w:sz="0" w:space="0" w:color="auto"/>
        <w:left w:val="none" w:sz="0" w:space="0" w:color="auto"/>
        <w:bottom w:val="none" w:sz="0" w:space="0" w:color="auto"/>
        <w:right w:val="none" w:sz="0" w:space="0" w:color="auto"/>
      </w:divBdr>
    </w:div>
    <w:div w:id="571938387">
      <w:bodyDiv w:val="1"/>
      <w:marLeft w:val="0"/>
      <w:marRight w:val="0"/>
      <w:marTop w:val="0"/>
      <w:marBottom w:val="0"/>
      <w:divBdr>
        <w:top w:val="none" w:sz="0" w:space="0" w:color="auto"/>
        <w:left w:val="none" w:sz="0" w:space="0" w:color="auto"/>
        <w:bottom w:val="none" w:sz="0" w:space="0" w:color="auto"/>
        <w:right w:val="none" w:sz="0" w:space="0" w:color="auto"/>
      </w:divBdr>
    </w:div>
    <w:div w:id="593903819">
      <w:bodyDiv w:val="1"/>
      <w:marLeft w:val="0"/>
      <w:marRight w:val="0"/>
      <w:marTop w:val="0"/>
      <w:marBottom w:val="0"/>
      <w:divBdr>
        <w:top w:val="none" w:sz="0" w:space="0" w:color="auto"/>
        <w:left w:val="none" w:sz="0" w:space="0" w:color="auto"/>
        <w:bottom w:val="none" w:sz="0" w:space="0" w:color="auto"/>
        <w:right w:val="none" w:sz="0" w:space="0" w:color="auto"/>
      </w:divBdr>
    </w:div>
    <w:div w:id="635451685">
      <w:bodyDiv w:val="1"/>
      <w:marLeft w:val="0"/>
      <w:marRight w:val="0"/>
      <w:marTop w:val="0"/>
      <w:marBottom w:val="0"/>
      <w:divBdr>
        <w:top w:val="none" w:sz="0" w:space="0" w:color="auto"/>
        <w:left w:val="none" w:sz="0" w:space="0" w:color="auto"/>
        <w:bottom w:val="none" w:sz="0" w:space="0" w:color="auto"/>
        <w:right w:val="none" w:sz="0" w:space="0" w:color="auto"/>
      </w:divBdr>
    </w:div>
    <w:div w:id="652610056">
      <w:bodyDiv w:val="1"/>
      <w:marLeft w:val="0"/>
      <w:marRight w:val="0"/>
      <w:marTop w:val="0"/>
      <w:marBottom w:val="0"/>
      <w:divBdr>
        <w:top w:val="none" w:sz="0" w:space="0" w:color="auto"/>
        <w:left w:val="none" w:sz="0" w:space="0" w:color="auto"/>
        <w:bottom w:val="none" w:sz="0" w:space="0" w:color="auto"/>
        <w:right w:val="none" w:sz="0" w:space="0" w:color="auto"/>
      </w:divBdr>
    </w:div>
    <w:div w:id="668212884">
      <w:bodyDiv w:val="1"/>
      <w:marLeft w:val="0"/>
      <w:marRight w:val="0"/>
      <w:marTop w:val="0"/>
      <w:marBottom w:val="0"/>
      <w:divBdr>
        <w:top w:val="none" w:sz="0" w:space="0" w:color="auto"/>
        <w:left w:val="none" w:sz="0" w:space="0" w:color="auto"/>
        <w:bottom w:val="none" w:sz="0" w:space="0" w:color="auto"/>
        <w:right w:val="none" w:sz="0" w:space="0" w:color="auto"/>
      </w:divBdr>
    </w:div>
    <w:div w:id="697509811">
      <w:bodyDiv w:val="1"/>
      <w:marLeft w:val="0"/>
      <w:marRight w:val="0"/>
      <w:marTop w:val="0"/>
      <w:marBottom w:val="0"/>
      <w:divBdr>
        <w:top w:val="none" w:sz="0" w:space="0" w:color="auto"/>
        <w:left w:val="none" w:sz="0" w:space="0" w:color="auto"/>
        <w:bottom w:val="none" w:sz="0" w:space="0" w:color="auto"/>
        <w:right w:val="none" w:sz="0" w:space="0" w:color="auto"/>
      </w:divBdr>
    </w:div>
    <w:div w:id="698505300">
      <w:bodyDiv w:val="1"/>
      <w:marLeft w:val="0"/>
      <w:marRight w:val="0"/>
      <w:marTop w:val="0"/>
      <w:marBottom w:val="0"/>
      <w:divBdr>
        <w:top w:val="none" w:sz="0" w:space="0" w:color="auto"/>
        <w:left w:val="none" w:sz="0" w:space="0" w:color="auto"/>
        <w:bottom w:val="none" w:sz="0" w:space="0" w:color="auto"/>
        <w:right w:val="none" w:sz="0" w:space="0" w:color="auto"/>
      </w:divBdr>
    </w:div>
    <w:div w:id="732855327">
      <w:bodyDiv w:val="1"/>
      <w:marLeft w:val="0"/>
      <w:marRight w:val="0"/>
      <w:marTop w:val="0"/>
      <w:marBottom w:val="0"/>
      <w:divBdr>
        <w:top w:val="none" w:sz="0" w:space="0" w:color="auto"/>
        <w:left w:val="none" w:sz="0" w:space="0" w:color="auto"/>
        <w:bottom w:val="none" w:sz="0" w:space="0" w:color="auto"/>
        <w:right w:val="none" w:sz="0" w:space="0" w:color="auto"/>
      </w:divBdr>
    </w:div>
    <w:div w:id="734208689">
      <w:bodyDiv w:val="1"/>
      <w:marLeft w:val="0"/>
      <w:marRight w:val="0"/>
      <w:marTop w:val="0"/>
      <w:marBottom w:val="0"/>
      <w:divBdr>
        <w:top w:val="none" w:sz="0" w:space="0" w:color="auto"/>
        <w:left w:val="none" w:sz="0" w:space="0" w:color="auto"/>
        <w:bottom w:val="none" w:sz="0" w:space="0" w:color="auto"/>
        <w:right w:val="none" w:sz="0" w:space="0" w:color="auto"/>
      </w:divBdr>
    </w:div>
    <w:div w:id="750539118">
      <w:bodyDiv w:val="1"/>
      <w:marLeft w:val="0"/>
      <w:marRight w:val="0"/>
      <w:marTop w:val="0"/>
      <w:marBottom w:val="0"/>
      <w:divBdr>
        <w:top w:val="none" w:sz="0" w:space="0" w:color="auto"/>
        <w:left w:val="none" w:sz="0" w:space="0" w:color="auto"/>
        <w:bottom w:val="none" w:sz="0" w:space="0" w:color="auto"/>
        <w:right w:val="none" w:sz="0" w:space="0" w:color="auto"/>
      </w:divBdr>
    </w:div>
    <w:div w:id="759714773">
      <w:bodyDiv w:val="1"/>
      <w:marLeft w:val="0"/>
      <w:marRight w:val="0"/>
      <w:marTop w:val="0"/>
      <w:marBottom w:val="0"/>
      <w:divBdr>
        <w:top w:val="none" w:sz="0" w:space="0" w:color="auto"/>
        <w:left w:val="none" w:sz="0" w:space="0" w:color="auto"/>
        <w:bottom w:val="none" w:sz="0" w:space="0" w:color="auto"/>
        <w:right w:val="none" w:sz="0" w:space="0" w:color="auto"/>
      </w:divBdr>
    </w:div>
    <w:div w:id="781266627">
      <w:bodyDiv w:val="1"/>
      <w:marLeft w:val="0"/>
      <w:marRight w:val="0"/>
      <w:marTop w:val="0"/>
      <w:marBottom w:val="0"/>
      <w:divBdr>
        <w:top w:val="none" w:sz="0" w:space="0" w:color="auto"/>
        <w:left w:val="none" w:sz="0" w:space="0" w:color="auto"/>
        <w:bottom w:val="none" w:sz="0" w:space="0" w:color="auto"/>
        <w:right w:val="none" w:sz="0" w:space="0" w:color="auto"/>
      </w:divBdr>
    </w:div>
    <w:div w:id="787043330">
      <w:bodyDiv w:val="1"/>
      <w:marLeft w:val="0"/>
      <w:marRight w:val="0"/>
      <w:marTop w:val="0"/>
      <w:marBottom w:val="0"/>
      <w:divBdr>
        <w:top w:val="none" w:sz="0" w:space="0" w:color="auto"/>
        <w:left w:val="none" w:sz="0" w:space="0" w:color="auto"/>
        <w:bottom w:val="none" w:sz="0" w:space="0" w:color="auto"/>
        <w:right w:val="none" w:sz="0" w:space="0" w:color="auto"/>
      </w:divBdr>
    </w:div>
    <w:div w:id="815486111">
      <w:bodyDiv w:val="1"/>
      <w:marLeft w:val="0"/>
      <w:marRight w:val="0"/>
      <w:marTop w:val="0"/>
      <w:marBottom w:val="0"/>
      <w:divBdr>
        <w:top w:val="none" w:sz="0" w:space="0" w:color="auto"/>
        <w:left w:val="none" w:sz="0" w:space="0" w:color="auto"/>
        <w:bottom w:val="none" w:sz="0" w:space="0" w:color="auto"/>
        <w:right w:val="none" w:sz="0" w:space="0" w:color="auto"/>
      </w:divBdr>
    </w:div>
    <w:div w:id="845171724">
      <w:bodyDiv w:val="1"/>
      <w:marLeft w:val="0"/>
      <w:marRight w:val="0"/>
      <w:marTop w:val="0"/>
      <w:marBottom w:val="0"/>
      <w:divBdr>
        <w:top w:val="none" w:sz="0" w:space="0" w:color="auto"/>
        <w:left w:val="none" w:sz="0" w:space="0" w:color="auto"/>
        <w:bottom w:val="none" w:sz="0" w:space="0" w:color="auto"/>
        <w:right w:val="none" w:sz="0" w:space="0" w:color="auto"/>
      </w:divBdr>
    </w:div>
    <w:div w:id="851191506">
      <w:bodyDiv w:val="1"/>
      <w:marLeft w:val="0"/>
      <w:marRight w:val="0"/>
      <w:marTop w:val="0"/>
      <w:marBottom w:val="0"/>
      <w:divBdr>
        <w:top w:val="none" w:sz="0" w:space="0" w:color="auto"/>
        <w:left w:val="none" w:sz="0" w:space="0" w:color="auto"/>
        <w:bottom w:val="none" w:sz="0" w:space="0" w:color="auto"/>
        <w:right w:val="none" w:sz="0" w:space="0" w:color="auto"/>
      </w:divBdr>
    </w:div>
    <w:div w:id="855266072">
      <w:bodyDiv w:val="1"/>
      <w:marLeft w:val="0"/>
      <w:marRight w:val="0"/>
      <w:marTop w:val="0"/>
      <w:marBottom w:val="0"/>
      <w:divBdr>
        <w:top w:val="none" w:sz="0" w:space="0" w:color="auto"/>
        <w:left w:val="none" w:sz="0" w:space="0" w:color="auto"/>
        <w:bottom w:val="none" w:sz="0" w:space="0" w:color="auto"/>
        <w:right w:val="none" w:sz="0" w:space="0" w:color="auto"/>
      </w:divBdr>
    </w:div>
    <w:div w:id="860821153">
      <w:bodyDiv w:val="1"/>
      <w:marLeft w:val="0"/>
      <w:marRight w:val="0"/>
      <w:marTop w:val="0"/>
      <w:marBottom w:val="0"/>
      <w:divBdr>
        <w:top w:val="none" w:sz="0" w:space="0" w:color="auto"/>
        <w:left w:val="none" w:sz="0" w:space="0" w:color="auto"/>
        <w:bottom w:val="none" w:sz="0" w:space="0" w:color="auto"/>
        <w:right w:val="none" w:sz="0" w:space="0" w:color="auto"/>
      </w:divBdr>
    </w:div>
    <w:div w:id="867256743">
      <w:bodyDiv w:val="1"/>
      <w:marLeft w:val="0"/>
      <w:marRight w:val="0"/>
      <w:marTop w:val="0"/>
      <w:marBottom w:val="0"/>
      <w:divBdr>
        <w:top w:val="none" w:sz="0" w:space="0" w:color="auto"/>
        <w:left w:val="none" w:sz="0" w:space="0" w:color="auto"/>
        <w:bottom w:val="none" w:sz="0" w:space="0" w:color="auto"/>
        <w:right w:val="none" w:sz="0" w:space="0" w:color="auto"/>
      </w:divBdr>
    </w:div>
    <w:div w:id="895553329">
      <w:bodyDiv w:val="1"/>
      <w:marLeft w:val="0"/>
      <w:marRight w:val="0"/>
      <w:marTop w:val="0"/>
      <w:marBottom w:val="0"/>
      <w:divBdr>
        <w:top w:val="none" w:sz="0" w:space="0" w:color="auto"/>
        <w:left w:val="none" w:sz="0" w:space="0" w:color="auto"/>
        <w:bottom w:val="none" w:sz="0" w:space="0" w:color="auto"/>
        <w:right w:val="none" w:sz="0" w:space="0" w:color="auto"/>
      </w:divBdr>
    </w:div>
    <w:div w:id="902838936">
      <w:bodyDiv w:val="1"/>
      <w:marLeft w:val="0"/>
      <w:marRight w:val="0"/>
      <w:marTop w:val="0"/>
      <w:marBottom w:val="0"/>
      <w:divBdr>
        <w:top w:val="none" w:sz="0" w:space="0" w:color="auto"/>
        <w:left w:val="none" w:sz="0" w:space="0" w:color="auto"/>
        <w:bottom w:val="none" w:sz="0" w:space="0" w:color="auto"/>
        <w:right w:val="none" w:sz="0" w:space="0" w:color="auto"/>
      </w:divBdr>
    </w:div>
    <w:div w:id="936595005">
      <w:bodyDiv w:val="1"/>
      <w:marLeft w:val="0"/>
      <w:marRight w:val="0"/>
      <w:marTop w:val="0"/>
      <w:marBottom w:val="0"/>
      <w:divBdr>
        <w:top w:val="none" w:sz="0" w:space="0" w:color="auto"/>
        <w:left w:val="none" w:sz="0" w:space="0" w:color="auto"/>
        <w:bottom w:val="none" w:sz="0" w:space="0" w:color="auto"/>
        <w:right w:val="none" w:sz="0" w:space="0" w:color="auto"/>
      </w:divBdr>
    </w:div>
    <w:div w:id="946816604">
      <w:bodyDiv w:val="1"/>
      <w:marLeft w:val="0"/>
      <w:marRight w:val="0"/>
      <w:marTop w:val="0"/>
      <w:marBottom w:val="0"/>
      <w:divBdr>
        <w:top w:val="none" w:sz="0" w:space="0" w:color="auto"/>
        <w:left w:val="none" w:sz="0" w:space="0" w:color="auto"/>
        <w:bottom w:val="none" w:sz="0" w:space="0" w:color="auto"/>
        <w:right w:val="none" w:sz="0" w:space="0" w:color="auto"/>
      </w:divBdr>
    </w:div>
    <w:div w:id="953287141">
      <w:bodyDiv w:val="1"/>
      <w:marLeft w:val="0"/>
      <w:marRight w:val="0"/>
      <w:marTop w:val="0"/>
      <w:marBottom w:val="0"/>
      <w:divBdr>
        <w:top w:val="none" w:sz="0" w:space="0" w:color="auto"/>
        <w:left w:val="none" w:sz="0" w:space="0" w:color="auto"/>
        <w:bottom w:val="none" w:sz="0" w:space="0" w:color="auto"/>
        <w:right w:val="none" w:sz="0" w:space="0" w:color="auto"/>
      </w:divBdr>
    </w:div>
    <w:div w:id="961613141">
      <w:bodyDiv w:val="1"/>
      <w:marLeft w:val="0"/>
      <w:marRight w:val="0"/>
      <w:marTop w:val="0"/>
      <w:marBottom w:val="0"/>
      <w:divBdr>
        <w:top w:val="none" w:sz="0" w:space="0" w:color="auto"/>
        <w:left w:val="none" w:sz="0" w:space="0" w:color="auto"/>
        <w:bottom w:val="none" w:sz="0" w:space="0" w:color="auto"/>
        <w:right w:val="none" w:sz="0" w:space="0" w:color="auto"/>
      </w:divBdr>
    </w:div>
    <w:div w:id="998385945">
      <w:bodyDiv w:val="1"/>
      <w:marLeft w:val="0"/>
      <w:marRight w:val="0"/>
      <w:marTop w:val="0"/>
      <w:marBottom w:val="0"/>
      <w:divBdr>
        <w:top w:val="none" w:sz="0" w:space="0" w:color="auto"/>
        <w:left w:val="none" w:sz="0" w:space="0" w:color="auto"/>
        <w:bottom w:val="none" w:sz="0" w:space="0" w:color="auto"/>
        <w:right w:val="none" w:sz="0" w:space="0" w:color="auto"/>
      </w:divBdr>
    </w:div>
    <w:div w:id="1004555249">
      <w:bodyDiv w:val="1"/>
      <w:marLeft w:val="0"/>
      <w:marRight w:val="0"/>
      <w:marTop w:val="0"/>
      <w:marBottom w:val="0"/>
      <w:divBdr>
        <w:top w:val="none" w:sz="0" w:space="0" w:color="auto"/>
        <w:left w:val="none" w:sz="0" w:space="0" w:color="auto"/>
        <w:bottom w:val="none" w:sz="0" w:space="0" w:color="auto"/>
        <w:right w:val="none" w:sz="0" w:space="0" w:color="auto"/>
      </w:divBdr>
    </w:div>
    <w:div w:id="1008141860">
      <w:bodyDiv w:val="1"/>
      <w:marLeft w:val="0"/>
      <w:marRight w:val="0"/>
      <w:marTop w:val="0"/>
      <w:marBottom w:val="0"/>
      <w:divBdr>
        <w:top w:val="none" w:sz="0" w:space="0" w:color="auto"/>
        <w:left w:val="none" w:sz="0" w:space="0" w:color="auto"/>
        <w:bottom w:val="none" w:sz="0" w:space="0" w:color="auto"/>
        <w:right w:val="none" w:sz="0" w:space="0" w:color="auto"/>
      </w:divBdr>
    </w:div>
    <w:div w:id="1012687030">
      <w:bodyDiv w:val="1"/>
      <w:marLeft w:val="0"/>
      <w:marRight w:val="0"/>
      <w:marTop w:val="0"/>
      <w:marBottom w:val="0"/>
      <w:divBdr>
        <w:top w:val="none" w:sz="0" w:space="0" w:color="auto"/>
        <w:left w:val="none" w:sz="0" w:space="0" w:color="auto"/>
        <w:bottom w:val="none" w:sz="0" w:space="0" w:color="auto"/>
        <w:right w:val="none" w:sz="0" w:space="0" w:color="auto"/>
      </w:divBdr>
    </w:div>
    <w:div w:id="1035618761">
      <w:bodyDiv w:val="1"/>
      <w:marLeft w:val="0"/>
      <w:marRight w:val="0"/>
      <w:marTop w:val="0"/>
      <w:marBottom w:val="0"/>
      <w:divBdr>
        <w:top w:val="none" w:sz="0" w:space="0" w:color="auto"/>
        <w:left w:val="none" w:sz="0" w:space="0" w:color="auto"/>
        <w:bottom w:val="none" w:sz="0" w:space="0" w:color="auto"/>
        <w:right w:val="none" w:sz="0" w:space="0" w:color="auto"/>
      </w:divBdr>
    </w:div>
    <w:div w:id="1078483752">
      <w:bodyDiv w:val="1"/>
      <w:marLeft w:val="0"/>
      <w:marRight w:val="0"/>
      <w:marTop w:val="0"/>
      <w:marBottom w:val="0"/>
      <w:divBdr>
        <w:top w:val="none" w:sz="0" w:space="0" w:color="auto"/>
        <w:left w:val="none" w:sz="0" w:space="0" w:color="auto"/>
        <w:bottom w:val="none" w:sz="0" w:space="0" w:color="auto"/>
        <w:right w:val="none" w:sz="0" w:space="0" w:color="auto"/>
      </w:divBdr>
    </w:div>
    <w:div w:id="1082678156">
      <w:bodyDiv w:val="1"/>
      <w:marLeft w:val="0"/>
      <w:marRight w:val="0"/>
      <w:marTop w:val="0"/>
      <w:marBottom w:val="0"/>
      <w:divBdr>
        <w:top w:val="none" w:sz="0" w:space="0" w:color="auto"/>
        <w:left w:val="none" w:sz="0" w:space="0" w:color="auto"/>
        <w:bottom w:val="none" w:sz="0" w:space="0" w:color="auto"/>
        <w:right w:val="none" w:sz="0" w:space="0" w:color="auto"/>
      </w:divBdr>
    </w:div>
    <w:div w:id="1089085905">
      <w:bodyDiv w:val="1"/>
      <w:marLeft w:val="0"/>
      <w:marRight w:val="0"/>
      <w:marTop w:val="0"/>
      <w:marBottom w:val="0"/>
      <w:divBdr>
        <w:top w:val="none" w:sz="0" w:space="0" w:color="auto"/>
        <w:left w:val="none" w:sz="0" w:space="0" w:color="auto"/>
        <w:bottom w:val="none" w:sz="0" w:space="0" w:color="auto"/>
        <w:right w:val="none" w:sz="0" w:space="0" w:color="auto"/>
      </w:divBdr>
    </w:div>
    <w:div w:id="1093933916">
      <w:bodyDiv w:val="1"/>
      <w:marLeft w:val="0"/>
      <w:marRight w:val="0"/>
      <w:marTop w:val="0"/>
      <w:marBottom w:val="0"/>
      <w:divBdr>
        <w:top w:val="none" w:sz="0" w:space="0" w:color="auto"/>
        <w:left w:val="none" w:sz="0" w:space="0" w:color="auto"/>
        <w:bottom w:val="none" w:sz="0" w:space="0" w:color="auto"/>
        <w:right w:val="none" w:sz="0" w:space="0" w:color="auto"/>
      </w:divBdr>
    </w:div>
    <w:div w:id="1113288865">
      <w:bodyDiv w:val="1"/>
      <w:marLeft w:val="0"/>
      <w:marRight w:val="0"/>
      <w:marTop w:val="0"/>
      <w:marBottom w:val="0"/>
      <w:divBdr>
        <w:top w:val="none" w:sz="0" w:space="0" w:color="auto"/>
        <w:left w:val="none" w:sz="0" w:space="0" w:color="auto"/>
        <w:bottom w:val="none" w:sz="0" w:space="0" w:color="auto"/>
        <w:right w:val="none" w:sz="0" w:space="0" w:color="auto"/>
      </w:divBdr>
    </w:div>
    <w:div w:id="1134761611">
      <w:bodyDiv w:val="1"/>
      <w:marLeft w:val="0"/>
      <w:marRight w:val="0"/>
      <w:marTop w:val="0"/>
      <w:marBottom w:val="0"/>
      <w:divBdr>
        <w:top w:val="none" w:sz="0" w:space="0" w:color="auto"/>
        <w:left w:val="none" w:sz="0" w:space="0" w:color="auto"/>
        <w:bottom w:val="none" w:sz="0" w:space="0" w:color="auto"/>
        <w:right w:val="none" w:sz="0" w:space="0" w:color="auto"/>
      </w:divBdr>
    </w:div>
    <w:div w:id="1135216480">
      <w:bodyDiv w:val="1"/>
      <w:marLeft w:val="0"/>
      <w:marRight w:val="0"/>
      <w:marTop w:val="0"/>
      <w:marBottom w:val="0"/>
      <w:divBdr>
        <w:top w:val="none" w:sz="0" w:space="0" w:color="auto"/>
        <w:left w:val="none" w:sz="0" w:space="0" w:color="auto"/>
        <w:bottom w:val="none" w:sz="0" w:space="0" w:color="auto"/>
        <w:right w:val="none" w:sz="0" w:space="0" w:color="auto"/>
      </w:divBdr>
    </w:div>
    <w:div w:id="1144852090">
      <w:bodyDiv w:val="1"/>
      <w:marLeft w:val="0"/>
      <w:marRight w:val="0"/>
      <w:marTop w:val="0"/>
      <w:marBottom w:val="0"/>
      <w:divBdr>
        <w:top w:val="none" w:sz="0" w:space="0" w:color="auto"/>
        <w:left w:val="none" w:sz="0" w:space="0" w:color="auto"/>
        <w:bottom w:val="none" w:sz="0" w:space="0" w:color="auto"/>
        <w:right w:val="none" w:sz="0" w:space="0" w:color="auto"/>
      </w:divBdr>
    </w:div>
    <w:div w:id="1153835688">
      <w:bodyDiv w:val="1"/>
      <w:marLeft w:val="0"/>
      <w:marRight w:val="0"/>
      <w:marTop w:val="0"/>
      <w:marBottom w:val="0"/>
      <w:divBdr>
        <w:top w:val="none" w:sz="0" w:space="0" w:color="auto"/>
        <w:left w:val="none" w:sz="0" w:space="0" w:color="auto"/>
        <w:bottom w:val="none" w:sz="0" w:space="0" w:color="auto"/>
        <w:right w:val="none" w:sz="0" w:space="0" w:color="auto"/>
      </w:divBdr>
    </w:div>
    <w:div w:id="1155493267">
      <w:bodyDiv w:val="1"/>
      <w:marLeft w:val="0"/>
      <w:marRight w:val="0"/>
      <w:marTop w:val="0"/>
      <w:marBottom w:val="0"/>
      <w:divBdr>
        <w:top w:val="none" w:sz="0" w:space="0" w:color="auto"/>
        <w:left w:val="none" w:sz="0" w:space="0" w:color="auto"/>
        <w:bottom w:val="none" w:sz="0" w:space="0" w:color="auto"/>
        <w:right w:val="none" w:sz="0" w:space="0" w:color="auto"/>
      </w:divBdr>
    </w:div>
    <w:div w:id="1183283218">
      <w:bodyDiv w:val="1"/>
      <w:marLeft w:val="0"/>
      <w:marRight w:val="0"/>
      <w:marTop w:val="0"/>
      <w:marBottom w:val="0"/>
      <w:divBdr>
        <w:top w:val="none" w:sz="0" w:space="0" w:color="auto"/>
        <w:left w:val="none" w:sz="0" w:space="0" w:color="auto"/>
        <w:bottom w:val="none" w:sz="0" w:space="0" w:color="auto"/>
        <w:right w:val="none" w:sz="0" w:space="0" w:color="auto"/>
      </w:divBdr>
    </w:div>
    <w:div w:id="1190408558">
      <w:bodyDiv w:val="1"/>
      <w:marLeft w:val="0"/>
      <w:marRight w:val="0"/>
      <w:marTop w:val="0"/>
      <w:marBottom w:val="0"/>
      <w:divBdr>
        <w:top w:val="none" w:sz="0" w:space="0" w:color="auto"/>
        <w:left w:val="none" w:sz="0" w:space="0" w:color="auto"/>
        <w:bottom w:val="none" w:sz="0" w:space="0" w:color="auto"/>
        <w:right w:val="none" w:sz="0" w:space="0" w:color="auto"/>
      </w:divBdr>
    </w:div>
    <w:div w:id="1192453238">
      <w:bodyDiv w:val="1"/>
      <w:marLeft w:val="0"/>
      <w:marRight w:val="0"/>
      <w:marTop w:val="0"/>
      <w:marBottom w:val="0"/>
      <w:divBdr>
        <w:top w:val="none" w:sz="0" w:space="0" w:color="auto"/>
        <w:left w:val="none" w:sz="0" w:space="0" w:color="auto"/>
        <w:bottom w:val="none" w:sz="0" w:space="0" w:color="auto"/>
        <w:right w:val="none" w:sz="0" w:space="0" w:color="auto"/>
      </w:divBdr>
    </w:div>
    <w:div w:id="1195078590">
      <w:bodyDiv w:val="1"/>
      <w:marLeft w:val="0"/>
      <w:marRight w:val="0"/>
      <w:marTop w:val="0"/>
      <w:marBottom w:val="0"/>
      <w:divBdr>
        <w:top w:val="none" w:sz="0" w:space="0" w:color="auto"/>
        <w:left w:val="none" w:sz="0" w:space="0" w:color="auto"/>
        <w:bottom w:val="none" w:sz="0" w:space="0" w:color="auto"/>
        <w:right w:val="none" w:sz="0" w:space="0" w:color="auto"/>
      </w:divBdr>
    </w:div>
    <w:div w:id="1207718081">
      <w:bodyDiv w:val="1"/>
      <w:marLeft w:val="0"/>
      <w:marRight w:val="0"/>
      <w:marTop w:val="0"/>
      <w:marBottom w:val="0"/>
      <w:divBdr>
        <w:top w:val="none" w:sz="0" w:space="0" w:color="auto"/>
        <w:left w:val="none" w:sz="0" w:space="0" w:color="auto"/>
        <w:bottom w:val="none" w:sz="0" w:space="0" w:color="auto"/>
        <w:right w:val="none" w:sz="0" w:space="0" w:color="auto"/>
      </w:divBdr>
    </w:div>
    <w:div w:id="1210652738">
      <w:bodyDiv w:val="1"/>
      <w:marLeft w:val="0"/>
      <w:marRight w:val="0"/>
      <w:marTop w:val="0"/>
      <w:marBottom w:val="0"/>
      <w:divBdr>
        <w:top w:val="none" w:sz="0" w:space="0" w:color="auto"/>
        <w:left w:val="none" w:sz="0" w:space="0" w:color="auto"/>
        <w:bottom w:val="none" w:sz="0" w:space="0" w:color="auto"/>
        <w:right w:val="none" w:sz="0" w:space="0" w:color="auto"/>
      </w:divBdr>
    </w:div>
    <w:div w:id="1237471132">
      <w:bodyDiv w:val="1"/>
      <w:marLeft w:val="0"/>
      <w:marRight w:val="0"/>
      <w:marTop w:val="0"/>
      <w:marBottom w:val="0"/>
      <w:divBdr>
        <w:top w:val="none" w:sz="0" w:space="0" w:color="auto"/>
        <w:left w:val="none" w:sz="0" w:space="0" w:color="auto"/>
        <w:bottom w:val="none" w:sz="0" w:space="0" w:color="auto"/>
        <w:right w:val="none" w:sz="0" w:space="0" w:color="auto"/>
      </w:divBdr>
    </w:div>
    <w:div w:id="1238633252">
      <w:bodyDiv w:val="1"/>
      <w:marLeft w:val="0"/>
      <w:marRight w:val="0"/>
      <w:marTop w:val="0"/>
      <w:marBottom w:val="0"/>
      <w:divBdr>
        <w:top w:val="none" w:sz="0" w:space="0" w:color="auto"/>
        <w:left w:val="none" w:sz="0" w:space="0" w:color="auto"/>
        <w:bottom w:val="none" w:sz="0" w:space="0" w:color="auto"/>
        <w:right w:val="none" w:sz="0" w:space="0" w:color="auto"/>
      </w:divBdr>
    </w:div>
    <w:div w:id="1256092513">
      <w:bodyDiv w:val="1"/>
      <w:marLeft w:val="0"/>
      <w:marRight w:val="0"/>
      <w:marTop w:val="0"/>
      <w:marBottom w:val="0"/>
      <w:divBdr>
        <w:top w:val="none" w:sz="0" w:space="0" w:color="auto"/>
        <w:left w:val="none" w:sz="0" w:space="0" w:color="auto"/>
        <w:bottom w:val="none" w:sz="0" w:space="0" w:color="auto"/>
        <w:right w:val="none" w:sz="0" w:space="0" w:color="auto"/>
      </w:divBdr>
    </w:div>
    <w:div w:id="1261330546">
      <w:bodyDiv w:val="1"/>
      <w:marLeft w:val="0"/>
      <w:marRight w:val="0"/>
      <w:marTop w:val="0"/>
      <w:marBottom w:val="0"/>
      <w:divBdr>
        <w:top w:val="none" w:sz="0" w:space="0" w:color="auto"/>
        <w:left w:val="none" w:sz="0" w:space="0" w:color="auto"/>
        <w:bottom w:val="none" w:sz="0" w:space="0" w:color="auto"/>
        <w:right w:val="none" w:sz="0" w:space="0" w:color="auto"/>
      </w:divBdr>
    </w:div>
    <w:div w:id="1299800328">
      <w:bodyDiv w:val="1"/>
      <w:marLeft w:val="0"/>
      <w:marRight w:val="0"/>
      <w:marTop w:val="0"/>
      <w:marBottom w:val="0"/>
      <w:divBdr>
        <w:top w:val="none" w:sz="0" w:space="0" w:color="auto"/>
        <w:left w:val="none" w:sz="0" w:space="0" w:color="auto"/>
        <w:bottom w:val="none" w:sz="0" w:space="0" w:color="auto"/>
        <w:right w:val="none" w:sz="0" w:space="0" w:color="auto"/>
      </w:divBdr>
    </w:div>
    <w:div w:id="1328169822">
      <w:bodyDiv w:val="1"/>
      <w:marLeft w:val="0"/>
      <w:marRight w:val="0"/>
      <w:marTop w:val="0"/>
      <w:marBottom w:val="0"/>
      <w:divBdr>
        <w:top w:val="none" w:sz="0" w:space="0" w:color="auto"/>
        <w:left w:val="none" w:sz="0" w:space="0" w:color="auto"/>
        <w:bottom w:val="none" w:sz="0" w:space="0" w:color="auto"/>
        <w:right w:val="none" w:sz="0" w:space="0" w:color="auto"/>
      </w:divBdr>
    </w:div>
    <w:div w:id="1341002246">
      <w:bodyDiv w:val="1"/>
      <w:marLeft w:val="0"/>
      <w:marRight w:val="0"/>
      <w:marTop w:val="0"/>
      <w:marBottom w:val="0"/>
      <w:divBdr>
        <w:top w:val="none" w:sz="0" w:space="0" w:color="auto"/>
        <w:left w:val="none" w:sz="0" w:space="0" w:color="auto"/>
        <w:bottom w:val="none" w:sz="0" w:space="0" w:color="auto"/>
        <w:right w:val="none" w:sz="0" w:space="0" w:color="auto"/>
      </w:divBdr>
    </w:div>
    <w:div w:id="1356032034">
      <w:bodyDiv w:val="1"/>
      <w:marLeft w:val="0"/>
      <w:marRight w:val="0"/>
      <w:marTop w:val="0"/>
      <w:marBottom w:val="0"/>
      <w:divBdr>
        <w:top w:val="none" w:sz="0" w:space="0" w:color="auto"/>
        <w:left w:val="none" w:sz="0" w:space="0" w:color="auto"/>
        <w:bottom w:val="none" w:sz="0" w:space="0" w:color="auto"/>
        <w:right w:val="none" w:sz="0" w:space="0" w:color="auto"/>
      </w:divBdr>
    </w:div>
    <w:div w:id="1364163770">
      <w:bodyDiv w:val="1"/>
      <w:marLeft w:val="0"/>
      <w:marRight w:val="0"/>
      <w:marTop w:val="0"/>
      <w:marBottom w:val="0"/>
      <w:divBdr>
        <w:top w:val="none" w:sz="0" w:space="0" w:color="auto"/>
        <w:left w:val="none" w:sz="0" w:space="0" w:color="auto"/>
        <w:bottom w:val="none" w:sz="0" w:space="0" w:color="auto"/>
        <w:right w:val="none" w:sz="0" w:space="0" w:color="auto"/>
      </w:divBdr>
    </w:div>
    <w:div w:id="1386563566">
      <w:bodyDiv w:val="1"/>
      <w:marLeft w:val="0"/>
      <w:marRight w:val="0"/>
      <w:marTop w:val="0"/>
      <w:marBottom w:val="0"/>
      <w:divBdr>
        <w:top w:val="none" w:sz="0" w:space="0" w:color="auto"/>
        <w:left w:val="none" w:sz="0" w:space="0" w:color="auto"/>
        <w:bottom w:val="none" w:sz="0" w:space="0" w:color="auto"/>
        <w:right w:val="none" w:sz="0" w:space="0" w:color="auto"/>
      </w:divBdr>
    </w:div>
    <w:div w:id="1411267281">
      <w:bodyDiv w:val="1"/>
      <w:marLeft w:val="0"/>
      <w:marRight w:val="0"/>
      <w:marTop w:val="0"/>
      <w:marBottom w:val="0"/>
      <w:divBdr>
        <w:top w:val="none" w:sz="0" w:space="0" w:color="auto"/>
        <w:left w:val="none" w:sz="0" w:space="0" w:color="auto"/>
        <w:bottom w:val="none" w:sz="0" w:space="0" w:color="auto"/>
        <w:right w:val="none" w:sz="0" w:space="0" w:color="auto"/>
      </w:divBdr>
    </w:div>
    <w:div w:id="1448084097">
      <w:bodyDiv w:val="1"/>
      <w:marLeft w:val="0"/>
      <w:marRight w:val="0"/>
      <w:marTop w:val="0"/>
      <w:marBottom w:val="0"/>
      <w:divBdr>
        <w:top w:val="none" w:sz="0" w:space="0" w:color="auto"/>
        <w:left w:val="none" w:sz="0" w:space="0" w:color="auto"/>
        <w:bottom w:val="none" w:sz="0" w:space="0" w:color="auto"/>
        <w:right w:val="none" w:sz="0" w:space="0" w:color="auto"/>
      </w:divBdr>
    </w:div>
    <w:div w:id="1460997678">
      <w:bodyDiv w:val="1"/>
      <w:marLeft w:val="0"/>
      <w:marRight w:val="0"/>
      <w:marTop w:val="0"/>
      <w:marBottom w:val="0"/>
      <w:divBdr>
        <w:top w:val="none" w:sz="0" w:space="0" w:color="auto"/>
        <w:left w:val="none" w:sz="0" w:space="0" w:color="auto"/>
        <w:bottom w:val="none" w:sz="0" w:space="0" w:color="auto"/>
        <w:right w:val="none" w:sz="0" w:space="0" w:color="auto"/>
      </w:divBdr>
    </w:div>
    <w:div w:id="1474643689">
      <w:bodyDiv w:val="1"/>
      <w:marLeft w:val="0"/>
      <w:marRight w:val="0"/>
      <w:marTop w:val="0"/>
      <w:marBottom w:val="0"/>
      <w:divBdr>
        <w:top w:val="none" w:sz="0" w:space="0" w:color="auto"/>
        <w:left w:val="none" w:sz="0" w:space="0" w:color="auto"/>
        <w:bottom w:val="none" w:sz="0" w:space="0" w:color="auto"/>
        <w:right w:val="none" w:sz="0" w:space="0" w:color="auto"/>
      </w:divBdr>
    </w:div>
    <w:div w:id="1478763981">
      <w:bodyDiv w:val="1"/>
      <w:marLeft w:val="0"/>
      <w:marRight w:val="0"/>
      <w:marTop w:val="0"/>
      <w:marBottom w:val="0"/>
      <w:divBdr>
        <w:top w:val="none" w:sz="0" w:space="0" w:color="auto"/>
        <w:left w:val="none" w:sz="0" w:space="0" w:color="auto"/>
        <w:bottom w:val="none" w:sz="0" w:space="0" w:color="auto"/>
        <w:right w:val="none" w:sz="0" w:space="0" w:color="auto"/>
      </w:divBdr>
    </w:div>
    <w:div w:id="1497262162">
      <w:bodyDiv w:val="1"/>
      <w:marLeft w:val="0"/>
      <w:marRight w:val="0"/>
      <w:marTop w:val="0"/>
      <w:marBottom w:val="0"/>
      <w:divBdr>
        <w:top w:val="none" w:sz="0" w:space="0" w:color="auto"/>
        <w:left w:val="none" w:sz="0" w:space="0" w:color="auto"/>
        <w:bottom w:val="none" w:sz="0" w:space="0" w:color="auto"/>
        <w:right w:val="none" w:sz="0" w:space="0" w:color="auto"/>
      </w:divBdr>
    </w:div>
    <w:div w:id="1506630700">
      <w:bodyDiv w:val="1"/>
      <w:marLeft w:val="0"/>
      <w:marRight w:val="0"/>
      <w:marTop w:val="0"/>
      <w:marBottom w:val="0"/>
      <w:divBdr>
        <w:top w:val="none" w:sz="0" w:space="0" w:color="auto"/>
        <w:left w:val="none" w:sz="0" w:space="0" w:color="auto"/>
        <w:bottom w:val="none" w:sz="0" w:space="0" w:color="auto"/>
        <w:right w:val="none" w:sz="0" w:space="0" w:color="auto"/>
      </w:divBdr>
    </w:div>
    <w:div w:id="1586186426">
      <w:bodyDiv w:val="1"/>
      <w:marLeft w:val="0"/>
      <w:marRight w:val="0"/>
      <w:marTop w:val="0"/>
      <w:marBottom w:val="0"/>
      <w:divBdr>
        <w:top w:val="none" w:sz="0" w:space="0" w:color="auto"/>
        <w:left w:val="none" w:sz="0" w:space="0" w:color="auto"/>
        <w:bottom w:val="none" w:sz="0" w:space="0" w:color="auto"/>
        <w:right w:val="none" w:sz="0" w:space="0" w:color="auto"/>
      </w:divBdr>
    </w:div>
    <w:div w:id="1600138964">
      <w:bodyDiv w:val="1"/>
      <w:marLeft w:val="0"/>
      <w:marRight w:val="0"/>
      <w:marTop w:val="0"/>
      <w:marBottom w:val="0"/>
      <w:divBdr>
        <w:top w:val="none" w:sz="0" w:space="0" w:color="auto"/>
        <w:left w:val="none" w:sz="0" w:space="0" w:color="auto"/>
        <w:bottom w:val="none" w:sz="0" w:space="0" w:color="auto"/>
        <w:right w:val="none" w:sz="0" w:space="0" w:color="auto"/>
      </w:divBdr>
    </w:div>
    <w:div w:id="1606955941">
      <w:bodyDiv w:val="1"/>
      <w:marLeft w:val="0"/>
      <w:marRight w:val="0"/>
      <w:marTop w:val="0"/>
      <w:marBottom w:val="0"/>
      <w:divBdr>
        <w:top w:val="none" w:sz="0" w:space="0" w:color="auto"/>
        <w:left w:val="none" w:sz="0" w:space="0" w:color="auto"/>
        <w:bottom w:val="none" w:sz="0" w:space="0" w:color="auto"/>
        <w:right w:val="none" w:sz="0" w:space="0" w:color="auto"/>
      </w:divBdr>
    </w:div>
    <w:div w:id="1620837515">
      <w:bodyDiv w:val="1"/>
      <w:marLeft w:val="0"/>
      <w:marRight w:val="0"/>
      <w:marTop w:val="0"/>
      <w:marBottom w:val="0"/>
      <w:divBdr>
        <w:top w:val="none" w:sz="0" w:space="0" w:color="auto"/>
        <w:left w:val="none" w:sz="0" w:space="0" w:color="auto"/>
        <w:bottom w:val="none" w:sz="0" w:space="0" w:color="auto"/>
        <w:right w:val="none" w:sz="0" w:space="0" w:color="auto"/>
      </w:divBdr>
    </w:div>
    <w:div w:id="1646155711">
      <w:bodyDiv w:val="1"/>
      <w:marLeft w:val="0"/>
      <w:marRight w:val="0"/>
      <w:marTop w:val="0"/>
      <w:marBottom w:val="0"/>
      <w:divBdr>
        <w:top w:val="none" w:sz="0" w:space="0" w:color="auto"/>
        <w:left w:val="none" w:sz="0" w:space="0" w:color="auto"/>
        <w:bottom w:val="none" w:sz="0" w:space="0" w:color="auto"/>
        <w:right w:val="none" w:sz="0" w:space="0" w:color="auto"/>
      </w:divBdr>
    </w:div>
    <w:div w:id="1647006746">
      <w:bodyDiv w:val="1"/>
      <w:marLeft w:val="0"/>
      <w:marRight w:val="0"/>
      <w:marTop w:val="0"/>
      <w:marBottom w:val="0"/>
      <w:divBdr>
        <w:top w:val="none" w:sz="0" w:space="0" w:color="auto"/>
        <w:left w:val="none" w:sz="0" w:space="0" w:color="auto"/>
        <w:bottom w:val="none" w:sz="0" w:space="0" w:color="auto"/>
        <w:right w:val="none" w:sz="0" w:space="0" w:color="auto"/>
      </w:divBdr>
    </w:div>
    <w:div w:id="1708144102">
      <w:bodyDiv w:val="1"/>
      <w:marLeft w:val="0"/>
      <w:marRight w:val="0"/>
      <w:marTop w:val="0"/>
      <w:marBottom w:val="0"/>
      <w:divBdr>
        <w:top w:val="none" w:sz="0" w:space="0" w:color="auto"/>
        <w:left w:val="none" w:sz="0" w:space="0" w:color="auto"/>
        <w:bottom w:val="none" w:sz="0" w:space="0" w:color="auto"/>
        <w:right w:val="none" w:sz="0" w:space="0" w:color="auto"/>
      </w:divBdr>
    </w:div>
    <w:div w:id="1721519713">
      <w:bodyDiv w:val="1"/>
      <w:marLeft w:val="0"/>
      <w:marRight w:val="0"/>
      <w:marTop w:val="0"/>
      <w:marBottom w:val="0"/>
      <w:divBdr>
        <w:top w:val="none" w:sz="0" w:space="0" w:color="auto"/>
        <w:left w:val="none" w:sz="0" w:space="0" w:color="auto"/>
        <w:bottom w:val="none" w:sz="0" w:space="0" w:color="auto"/>
        <w:right w:val="none" w:sz="0" w:space="0" w:color="auto"/>
      </w:divBdr>
    </w:div>
    <w:div w:id="1722552893">
      <w:bodyDiv w:val="1"/>
      <w:marLeft w:val="0"/>
      <w:marRight w:val="0"/>
      <w:marTop w:val="0"/>
      <w:marBottom w:val="0"/>
      <w:divBdr>
        <w:top w:val="none" w:sz="0" w:space="0" w:color="auto"/>
        <w:left w:val="none" w:sz="0" w:space="0" w:color="auto"/>
        <w:bottom w:val="none" w:sz="0" w:space="0" w:color="auto"/>
        <w:right w:val="none" w:sz="0" w:space="0" w:color="auto"/>
      </w:divBdr>
    </w:div>
    <w:div w:id="1724520553">
      <w:bodyDiv w:val="1"/>
      <w:marLeft w:val="0"/>
      <w:marRight w:val="0"/>
      <w:marTop w:val="0"/>
      <w:marBottom w:val="0"/>
      <w:divBdr>
        <w:top w:val="none" w:sz="0" w:space="0" w:color="auto"/>
        <w:left w:val="none" w:sz="0" w:space="0" w:color="auto"/>
        <w:bottom w:val="none" w:sz="0" w:space="0" w:color="auto"/>
        <w:right w:val="none" w:sz="0" w:space="0" w:color="auto"/>
      </w:divBdr>
    </w:div>
    <w:div w:id="1754085749">
      <w:bodyDiv w:val="1"/>
      <w:marLeft w:val="0"/>
      <w:marRight w:val="0"/>
      <w:marTop w:val="0"/>
      <w:marBottom w:val="0"/>
      <w:divBdr>
        <w:top w:val="none" w:sz="0" w:space="0" w:color="auto"/>
        <w:left w:val="none" w:sz="0" w:space="0" w:color="auto"/>
        <w:bottom w:val="none" w:sz="0" w:space="0" w:color="auto"/>
        <w:right w:val="none" w:sz="0" w:space="0" w:color="auto"/>
      </w:divBdr>
    </w:div>
    <w:div w:id="1757163391">
      <w:bodyDiv w:val="1"/>
      <w:marLeft w:val="0"/>
      <w:marRight w:val="0"/>
      <w:marTop w:val="0"/>
      <w:marBottom w:val="0"/>
      <w:divBdr>
        <w:top w:val="none" w:sz="0" w:space="0" w:color="auto"/>
        <w:left w:val="none" w:sz="0" w:space="0" w:color="auto"/>
        <w:bottom w:val="none" w:sz="0" w:space="0" w:color="auto"/>
        <w:right w:val="none" w:sz="0" w:space="0" w:color="auto"/>
      </w:divBdr>
    </w:div>
    <w:div w:id="1769153664">
      <w:bodyDiv w:val="1"/>
      <w:marLeft w:val="0"/>
      <w:marRight w:val="0"/>
      <w:marTop w:val="0"/>
      <w:marBottom w:val="0"/>
      <w:divBdr>
        <w:top w:val="none" w:sz="0" w:space="0" w:color="auto"/>
        <w:left w:val="none" w:sz="0" w:space="0" w:color="auto"/>
        <w:bottom w:val="none" w:sz="0" w:space="0" w:color="auto"/>
        <w:right w:val="none" w:sz="0" w:space="0" w:color="auto"/>
      </w:divBdr>
    </w:div>
    <w:div w:id="1809081805">
      <w:bodyDiv w:val="1"/>
      <w:marLeft w:val="0"/>
      <w:marRight w:val="0"/>
      <w:marTop w:val="0"/>
      <w:marBottom w:val="0"/>
      <w:divBdr>
        <w:top w:val="none" w:sz="0" w:space="0" w:color="auto"/>
        <w:left w:val="none" w:sz="0" w:space="0" w:color="auto"/>
        <w:bottom w:val="none" w:sz="0" w:space="0" w:color="auto"/>
        <w:right w:val="none" w:sz="0" w:space="0" w:color="auto"/>
      </w:divBdr>
    </w:div>
    <w:div w:id="1829445544">
      <w:bodyDiv w:val="1"/>
      <w:marLeft w:val="0"/>
      <w:marRight w:val="0"/>
      <w:marTop w:val="0"/>
      <w:marBottom w:val="0"/>
      <w:divBdr>
        <w:top w:val="none" w:sz="0" w:space="0" w:color="auto"/>
        <w:left w:val="none" w:sz="0" w:space="0" w:color="auto"/>
        <w:bottom w:val="none" w:sz="0" w:space="0" w:color="auto"/>
        <w:right w:val="none" w:sz="0" w:space="0" w:color="auto"/>
      </w:divBdr>
    </w:div>
    <w:div w:id="1838112834">
      <w:bodyDiv w:val="1"/>
      <w:marLeft w:val="0"/>
      <w:marRight w:val="0"/>
      <w:marTop w:val="0"/>
      <w:marBottom w:val="0"/>
      <w:divBdr>
        <w:top w:val="none" w:sz="0" w:space="0" w:color="auto"/>
        <w:left w:val="none" w:sz="0" w:space="0" w:color="auto"/>
        <w:bottom w:val="none" w:sz="0" w:space="0" w:color="auto"/>
        <w:right w:val="none" w:sz="0" w:space="0" w:color="auto"/>
      </w:divBdr>
    </w:div>
    <w:div w:id="1867786354">
      <w:bodyDiv w:val="1"/>
      <w:marLeft w:val="0"/>
      <w:marRight w:val="0"/>
      <w:marTop w:val="0"/>
      <w:marBottom w:val="0"/>
      <w:divBdr>
        <w:top w:val="none" w:sz="0" w:space="0" w:color="auto"/>
        <w:left w:val="none" w:sz="0" w:space="0" w:color="auto"/>
        <w:bottom w:val="none" w:sz="0" w:space="0" w:color="auto"/>
        <w:right w:val="none" w:sz="0" w:space="0" w:color="auto"/>
      </w:divBdr>
    </w:div>
    <w:div w:id="1891528071">
      <w:bodyDiv w:val="1"/>
      <w:marLeft w:val="0"/>
      <w:marRight w:val="0"/>
      <w:marTop w:val="0"/>
      <w:marBottom w:val="0"/>
      <w:divBdr>
        <w:top w:val="none" w:sz="0" w:space="0" w:color="auto"/>
        <w:left w:val="none" w:sz="0" w:space="0" w:color="auto"/>
        <w:bottom w:val="none" w:sz="0" w:space="0" w:color="auto"/>
        <w:right w:val="none" w:sz="0" w:space="0" w:color="auto"/>
      </w:divBdr>
    </w:div>
    <w:div w:id="1892379584">
      <w:bodyDiv w:val="1"/>
      <w:marLeft w:val="0"/>
      <w:marRight w:val="0"/>
      <w:marTop w:val="0"/>
      <w:marBottom w:val="0"/>
      <w:divBdr>
        <w:top w:val="none" w:sz="0" w:space="0" w:color="auto"/>
        <w:left w:val="none" w:sz="0" w:space="0" w:color="auto"/>
        <w:bottom w:val="none" w:sz="0" w:space="0" w:color="auto"/>
        <w:right w:val="none" w:sz="0" w:space="0" w:color="auto"/>
      </w:divBdr>
    </w:div>
    <w:div w:id="1914268701">
      <w:bodyDiv w:val="1"/>
      <w:marLeft w:val="0"/>
      <w:marRight w:val="0"/>
      <w:marTop w:val="0"/>
      <w:marBottom w:val="0"/>
      <w:divBdr>
        <w:top w:val="none" w:sz="0" w:space="0" w:color="auto"/>
        <w:left w:val="none" w:sz="0" w:space="0" w:color="auto"/>
        <w:bottom w:val="none" w:sz="0" w:space="0" w:color="auto"/>
        <w:right w:val="none" w:sz="0" w:space="0" w:color="auto"/>
      </w:divBdr>
    </w:div>
    <w:div w:id="1925145017">
      <w:bodyDiv w:val="1"/>
      <w:marLeft w:val="0"/>
      <w:marRight w:val="0"/>
      <w:marTop w:val="0"/>
      <w:marBottom w:val="0"/>
      <w:divBdr>
        <w:top w:val="none" w:sz="0" w:space="0" w:color="auto"/>
        <w:left w:val="none" w:sz="0" w:space="0" w:color="auto"/>
        <w:bottom w:val="none" w:sz="0" w:space="0" w:color="auto"/>
        <w:right w:val="none" w:sz="0" w:space="0" w:color="auto"/>
      </w:divBdr>
    </w:div>
    <w:div w:id="1935623541">
      <w:bodyDiv w:val="1"/>
      <w:marLeft w:val="0"/>
      <w:marRight w:val="0"/>
      <w:marTop w:val="0"/>
      <w:marBottom w:val="0"/>
      <w:divBdr>
        <w:top w:val="none" w:sz="0" w:space="0" w:color="auto"/>
        <w:left w:val="none" w:sz="0" w:space="0" w:color="auto"/>
        <w:bottom w:val="none" w:sz="0" w:space="0" w:color="auto"/>
        <w:right w:val="none" w:sz="0" w:space="0" w:color="auto"/>
      </w:divBdr>
    </w:div>
    <w:div w:id="1948077017">
      <w:bodyDiv w:val="1"/>
      <w:marLeft w:val="0"/>
      <w:marRight w:val="0"/>
      <w:marTop w:val="0"/>
      <w:marBottom w:val="0"/>
      <w:divBdr>
        <w:top w:val="none" w:sz="0" w:space="0" w:color="auto"/>
        <w:left w:val="none" w:sz="0" w:space="0" w:color="auto"/>
        <w:bottom w:val="none" w:sz="0" w:space="0" w:color="auto"/>
        <w:right w:val="none" w:sz="0" w:space="0" w:color="auto"/>
      </w:divBdr>
    </w:div>
    <w:div w:id="1957715248">
      <w:bodyDiv w:val="1"/>
      <w:marLeft w:val="0"/>
      <w:marRight w:val="0"/>
      <w:marTop w:val="0"/>
      <w:marBottom w:val="0"/>
      <w:divBdr>
        <w:top w:val="none" w:sz="0" w:space="0" w:color="auto"/>
        <w:left w:val="none" w:sz="0" w:space="0" w:color="auto"/>
        <w:bottom w:val="none" w:sz="0" w:space="0" w:color="auto"/>
        <w:right w:val="none" w:sz="0" w:space="0" w:color="auto"/>
      </w:divBdr>
    </w:div>
    <w:div w:id="1971326715">
      <w:bodyDiv w:val="1"/>
      <w:marLeft w:val="0"/>
      <w:marRight w:val="0"/>
      <w:marTop w:val="0"/>
      <w:marBottom w:val="0"/>
      <w:divBdr>
        <w:top w:val="none" w:sz="0" w:space="0" w:color="auto"/>
        <w:left w:val="none" w:sz="0" w:space="0" w:color="auto"/>
        <w:bottom w:val="none" w:sz="0" w:space="0" w:color="auto"/>
        <w:right w:val="none" w:sz="0" w:space="0" w:color="auto"/>
      </w:divBdr>
    </w:div>
    <w:div w:id="1975746297">
      <w:bodyDiv w:val="1"/>
      <w:marLeft w:val="0"/>
      <w:marRight w:val="0"/>
      <w:marTop w:val="0"/>
      <w:marBottom w:val="0"/>
      <w:divBdr>
        <w:top w:val="none" w:sz="0" w:space="0" w:color="auto"/>
        <w:left w:val="none" w:sz="0" w:space="0" w:color="auto"/>
        <w:bottom w:val="none" w:sz="0" w:space="0" w:color="auto"/>
        <w:right w:val="none" w:sz="0" w:space="0" w:color="auto"/>
      </w:divBdr>
    </w:div>
    <w:div w:id="1989356167">
      <w:bodyDiv w:val="1"/>
      <w:marLeft w:val="0"/>
      <w:marRight w:val="0"/>
      <w:marTop w:val="0"/>
      <w:marBottom w:val="0"/>
      <w:divBdr>
        <w:top w:val="none" w:sz="0" w:space="0" w:color="auto"/>
        <w:left w:val="none" w:sz="0" w:space="0" w:color="auto"/>
        <w:bottom w:val="none" w:sz="0" w:space="0" w:color="auto"/>
        <w:right w:val="none" w:sz="0" w:space="0" w:color="auto"/>
      </w:divBdr>
    </w:div>
    <w:div w:id="2004552307">
      <w:bodyDiv w:val="1"/>
      <w:marLeft w:val="0"/>
      <w:marRight w:val="0"/>
      <w:marTop w:val="0"/>
      <w:marBottom w:val="0"/>
      <w:divBdr>
        <w:top w:val="none" w:sz="0" w:space="0" w:color="auto"/>
        <w:left w:val="none" w:sz="0" w:space="0" w:color="auto"/>
        <w:bottom w:val="none" w:sz="0" w:space="0" w:color="auto"/>
        <w:right w:val="none" w:sz="0" w:space="0" w:color="auto"/>
      </w:divBdr>
    </w:div>
    <w:div w:id="2005283193">
      <w:bodyDiv w:val="1"/>
      <w:marLeft w:val="0"/>
      <w:marRight w:val="0"/>
      <w:marTop w:val="0"/>
      <w:marBottom w:val="0"/>
      <w:divBdr>
        <w:top w:val="none" w:sz="0" w:space="0" w:color="auto"/>
        <w:left w:val="none" w:sz="0" w:space="0" w:color="auto"/>
        <w:bottom w:val="none" w:sz="0" w:space="0" w:color="auto"/>
        <w:right w:val="none" w:sz="0" w:space="0" w:color="auto"/>
      </w:divBdr>
    </w:div>
    <w:div w:id="2082365744">
      <w:bodyDiv w:val="1"/>
      <w:marLeft w:val="0"/>
      <w:marRight w:val="0"/>
      <w:marTop w:val="0"/>
      <w:marBottom w:val="0"/>
      <w:divBdr>
        <w:top w:val="none" w:sz="0" w:space="0" w:color="auto"/>
        <w:left w:val="none" w:sz="0" w:space="0" w:color="auto"/>
        <w:bottom w:val="none" w:sz="0" w:space="0" w:color="auto"/>
        <w:right w:val="none" w:sz="0" w:space="0" w:color="auto"/>
      </w:divBdr>
    </w:div>
    <w:div w:id="2084255722">
      <w:bodyDiv w:val="1"/>
      <w:marLeft w:val="0"/>
      <w:marRight w:val="0"/>
      <w:marTop w:val="0"/>
      <w:marBottom w:val="0"/>
      <w:divBdr>
        <w:top w:val="none" w:sz="0" w:space="0" w:color="auto"/>
        <w:left w:val="none" w:sz="0" w:space="0" w:color="auto"/>
        <w:bottom w:val="none" w:sz="0" w:space="0" w:color="auto"/>
        <w:right w:val="none" w:sz="0" w:space="0" w:color="auto"/>
      </w:divBdr>
    </w:div>
    <w:div w:id="2111318117">
      <w:bodyDiv w:val="1"/>
      <w:marLeft w:val="0"/>
      <w:marRight w:val="0"/>
      <w:marTop w:val="0"/>
      <w:marBottom w:val="0"/>
      <w:divBdr>
        <w:top w:val="none" w:sz="0" w:space="0" w:color="auto"/>
        <w:left w:val="none" w:sz="0" w:space="0" w:color="auto"/>
        <w:bottom w:val="none" w:sz="0" w:space="0" w:color="auto"/>
        <w:right w:val="none" w:sz="0" w:space="0" w:color="auto"/>
      </w:divBdr>
    </w:div>
    <w:div w:id="2116821485">
      <w:bodyDiv w:val="1"/>
      <w:marLeft w:val="0"/>
      <w:marRight w:val="0"/>
      <w:marTop w:val="0"/>
      <w:marBottom w:val="0"/>
      <w:divBdr>
        <w:top w:val="none" w:sz="0" w:space="0" w:color="auto"/>
        <w:left w:val="none" w:sz="0" w:space="0" w:color="auto"/>
        <w:bottom w:val="none" w:sz="0" w:space="0" w:color="auto"/>
        <w:right w:val="none" w:sz="0" w:space="0" w:color="auto"/>
      </w:divBdr>
    </w:div>
    <w:div w:id="2118596979">
      <w:bodyDiv w:val="1"/>
      <w:marLeft w:val="0"/>
      <w:marRight w:val="0"/>
      <w:marTop w:val="0"/>
      <w:marBottom w:val="0"/>
      <w:divBdr>
        <w:top w:val="none" w:sz="0" w:space="0" w:color="auto"/>
        <w:left w:val="none" w:sz="0" w:space="0" w:color="auto"/>
        <w:bottom w:val="none" w:sz="0" w:space="0" w:color="auto"/>
        <w:right w:val="none" w:sz="0" w:space="0" w:color="auto"/>
      </w:divBdr>
    </w:div>
    <w:div w:id="2126268316">
      <w:bodyDiv w:val="1"/>
      <w:marLeft w:val="0"/>
      <w:marRight w:val="0"/>
      <w:marTop w:val="0"/>
      <w:marBottom w:val="0"/>
      <w:divBdr>
        <w:top w:val="none" w:sz="0" w:space="0" w:color="auto"/>
        <w:left w:val="none" w:sz="0" w:space="0" w:color="auto"/>
        <w:bottom w:val="none" w:sz="0" w:space="0" w:color="auto"/>
        <w:right w:val="none" w:sz="0" w:space="0" w:color="auto"/>
      </w:divBdr>
    </w:div>
    <w:div w:id="2134009122">
      <w:bodyDiv w:val="1"/>
      <w:marLeft w:val="0"/>
      <w:marRight w:val="0"/>
      <w:marTop w:val="0"/>
      <w:marBottom w:val="0"/>
      <w:divBdr>
        <w:top w:val="none" w:sz="0" w:space="0" w:color="auto"/>
        <w:left w:val="none" w:sz="0" w:space="0" w:color="auto"/>
        <w:bottom w:val="none" w:sz="0" w:space="0" w:color="auto"/>
        <w:right w:val="none" w:sz="0" w:space="0" w:color="auto"/>
      </w:divBdr>
    </w:div>
    <w:div w:id="21386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ksh.hu/nepszamlalas/reszletes_tablak" TargetMode="External"/><Relationship Id="rId26" Type="http://schemas.openxmlformats.org/officeDocument/2006/relationships/hyperlink" Target="http://www.ksh.hu/nepszamlalas/reszletes_tablak" TargetMode="External"/><Relationship Id="rId3" Type="http://schemas.openxmlformats.org/officeDocument/2006/relationships/styles" Target="styles.xml"/><Relationship Id="rId21" Type="http://schemas.openxmlformats.org/officeDocument/2006/relationships/hyperlink" Target="http://www.ksh.hu/nepszamlalas/reszletes_tablak" TargetMode="External"/><Relationship Id="rId34" Type="http://schemas.openxmlformats.org/officeDocument/2006/relationships/hyperlink" Target="http://www.ksh.hu/nepszamlalas/reszletes_tablak" TargetMode="External"/><Relationship Id="rId7" Type="http://schemas.openxmlformats.org/officeDocument/2006/relationships/endnotes" Target="endnotes.xml"/><Relationship Id="rId12" Type="http://schemas.openxmlformats.org/officeDocument/2006/relationships/hyperlink" Target="http://nemzetiegyseg.com/eusarc.html" TargetMode="External"/><Relationship Id="rId17" Type="http://schemas.openxmlformats.org/officeDocument/2006/relationships/hyperlink" Target="http://www.ksh.hu/nepszamlalas/reszletes_tablak" TargetMode="External"/><Relationship Id="rId25" Type="http://schemas.openxmlformats.org/officeDocument/2006/relationships/hyperlink" Target="http://www.ksh.hu/nepszamlalas/reszletes_tablak" TargetMode="External"/><Relationship Id="rId33" Type="http://schemas.openxmlformats.org/officeDocument/2006/relationships/hyperlink" Target="http://www.ksh.hu/nepszamlalas/reszletes_tablak" TargetMode="External"/><Relationship Id="rId2" Type="http://schemas.openxmlformats.org/officeDocument/2006/relationships/numbering" Target="numbering.xml"/><Relationship Id="rId16" Type="http://schemas.openxmlformats.org/officeDocument/2006/relationships/hyperlink" Target="http://www.ksh.hu/nepszamlalas/reszletes_tablak" TargetMode="External"/><Relationship Id="rId20" Type="http://schemas.openxmlformats.org/officeDocument/2006/relationships/hyperlink" Target="http://www.ksh.hu/nepszamlalas/reszletes_tablak" TargetMode="External"/><Relationship Id="rId29" Type="http://schemas.openxmlformats.org/officeDocument/2006/relationships/hyperlink" Target="http://www.ksh.hu/nepszamlalas/reszletes_tabl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asztas.hu/hu/onkval2010/47/47_0.html" TargetMode="External"/><Relationship Id="rId24" Type="http://schemas.openxmlformats.org/officeDocument/2006/relationships/hyperlink" Target="http://www.ksh.hu/nepszamlalas/reszletes_tablak" TargetMode="External"/><Relationship Id="rId32" Type="http://schemas.openxmlformats.org/officeDocument/2006/relationships/hyperlink" Target="http://www.ksh.hu/nepszamlalas/reszletes_tabla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sh.hu/nepszamlalas/reszletes_tablak" TargetMode="External"/><Relationship Id="rId23" Type="http://schemas.openxmlformats.org/officeDocument/2006/relationships/hyperlink" Target="http://www.ksh.hu/nepszamlalas/reszletes_tablak" TargetMode="External"/><Relationship Id="rId28" Type="http://schemas.openxmlformats.org/officeDocument/2006/relationships/hyperlink" Target="http://www.ksh.hu/nepszamlalas/reszletes_tablak"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ksh.hu/nepszamlalas/reszletes_tablak" TargetMode="External"/><Relationship Id="rId31" Type="http://schemas.openxmlformats.org/officeDocument/2006/relationships/hyperlink" Target="http://www.ksh.hu/nepszamlalas/reszletes_tabl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sh.hu/nepszamlalas/reszletes_tablak" TargetMode="External"/><Relationship Id="rId22" Type="http://schemas.openxmlformats.org/officeDocument/2006/relationships/hyperlink" Target="http://www.ksh.hu/nepszamlalas/reszletes_tablak" TargetMode="External"/><Relationship Id="rId27" Type="http://schemas.openxmlformats.org/officeDocument/2006/relationships/hyperlink" Target="http://www.ksh.hu/nepszamlalas/reszletes_tablak" TargetMode="External"/><Relationship Id="rId30" Type="http://schemas.openxmlformats.org/officeDocument/2006/relationships/hyperlink" Target="http://www.ksh.hu/nepszamlalas/reszletes_tablak"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ksh.hu/nepszamlalas/reszletes_tabla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6D821-3FE8-4A71-9F2C-C71D00AF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101</Pages>
  <Words>16297</Words>
  <Characters>112455</Characters>
  <Application>Microsoft Office Word</Application>
  <DocSecurity>0</DocSecurity>
  <Lines>937</Lines>
  <Paragraphs>256</Paragraphs>
  <ScaleCrop>false</ScaleCrop>
  <HeadingPairs>
    <vt:vector size="4" baseType="variant">
      <vt:variant>
        <vt:lpstr>Cím</vt:lpstr>
      </vt:variant>
      <vt:variant>
        <vt:i4>1</vt:i4>
      </vt:variant>
      <vt:variant>
        <vt:lpstr>Címsorok</vt:lpstr>
      </vt:variant>
      <vt:variant>
        <vt:i4>9</vt:i4>
      </vt:variant>
    </vt:vector>
  </HeadingPairs>
  <TitlesOfParts>
    <vt:vector size="10" baseType="lpstr">
      <vt:lpstr>Gyál adatai</vt:lpstr>
      <vt:lpstr>I. RÉSZ</vt:lpstr>
      <vt:lpstr>Általános rendelkezések</vt:lpstr>
      <vt:lpstr>II. RÉSZ</vt:lpstr>
      <vt:lpstr>    Az elöljáróságok és elöljárók választása</vt:lpstr>
      <vt:lpstr>    A népképviselet gyakorlásának alapelvei</vt:lpstr>
      <vt:lpstr>    </vt:lpstr>
      <vt:lpstr>        A települési népképviselők kiválasztása</vt:lpstr>
      <vt:lpstr>        Az irányítást és végrehajtást vezetők kiválasztása</vt:lpstr>
      <vt:lpstr>9. §</vt:lpstr>
    </vt:vector>
  </TitlesOfParts>
  <Company/>
  <LinksUpToDate>false</LinksUpToDate>
  <CharactersWithSpaces>128496</CharactersWithSpaces>
  <SharedDoc>false</SharedDoc>
  <HLinks>
    <vt:vector size="84" baseType="variant">
      <vt:variant>
        <vt:i4>2949239</vt:i4>
      </vt:variant>
      <vt:variant>
        <vt:i4>39</vt:i4>
      </vt:variant>
      <vt:variant>
        <vt:i4>0</vt:i4>
      </vt:variant>
      <vt:variant>
        <vt:i4>5</vt:i4>
      </vt:variant>
      <vt:variant>
        <vt:lpwstr>http://portal.ksh.hu/pls/portal/Cp.HNT2.HNT</vt:lpwstr>
      </vt:variant>
      <vt:variant>
        <vt:lpwstr/>
      </vt:variant>
      <vt:variant>
        <vt:i4>2949239</vt:i4>
      </vt:variant>
      <vt:variant>
        <vt:i4>36</vt:i4>
      </vt:variant>
      <vt:variant>
        <vt:i4>0</vt:i4>
      </vt:variant>
      <vt:variant>
        <vt:i4>5</vt:i4>
      </vt:variant>
      <vt:variant>
        <vt:lpwstr>http://portal.ksh.hu/pls/portal/Cp.HNT2.HNT</vt:lpwstr>
      </vt:variant>
      <vt:variant>
        <vt:lpwstr/>
      </vt:variant>
      <vt:variant>
        <vt:i4>5505106</vt:i4>
      </vt:variant>
      <vt:variant>
        <vt:i4>33</vt:i4>
      </vt:variant>
      <vt:variant>
        <vt:i4>0</vt:i4>
      </vt:variant>
      <vt:variant>
        <vt:i4>5</vt:i4>
      </vt:variant>
      <vt:variant>
        <vt:lpwstr>http://statinfo.ksh.hu/Statinfo/index.jsp</vt:lpwstr>
      </vt:variant>
      <vt:variant>
        <vt:lpwstr/>
      </vt:variant>
      <vt:variant>
        <vt:i4>5505106</vt:i4>
      </vt:variant>
      <vt:variant>
        <vt:i4>30</vt:i4>
      </vt:variant>
      <vt:variant>
        <vt:i4>0</vt:i4>
      </vt:variant>
      <vt:variant>
        <vt:i4>5</vt:i4>
      </vt:variant>
      <vt:variant>
        <vt:lpwstr>http://statinfo.ksh.hu/Statinfo/index.jsp</vt:lpwstr>
      </vt:variant>
      <vt:variant>
        <vt:lpwstr/>
      </vt:variant>
      <vt:variant>
        <vt:i4>5505106</vt:i4>
      </vt:variant>
      <vt:variant>
        <vt:i4>27</vt:i4>
      </vt:variant>
      <vt:variant>
        <vt:i4>0</vt:i4>
      </vt:variant>
      <vt:variant>
        <vt:i4>5</vt:i4>
      </vt:variant>
      <vt:variant>
        <vt:lpwstr>http://statinfo.ksh.hu/Statinfo/index.jsp</vt:lpwstr>
      </vt:variant>
      <vt:variant>
        <vt:lpwstr/>
      </vt:variant>
      <vt:variant>
        <vt:i4>5505106</vt:i4>
      </vt:variant>
      <vt:variant>
        <vt:i4>24</vt:i4>
      </vt:variant>
      <vt:variant>
        <vt:i4>0</vt:i4>
      </vt:variant>
      <vt:variant>
        <vt:i4>5</vt:i4>
      </vt:variant>
      <vt:variant>
        <vt:lpwstr>http://statinfo.ksh.hu/Statinfo/index.jsp</vt:lpwstr>
      </vt:variant>
      <vt:variant>
        <vt:lpwstr/>
      </vt:variant>
      <vt:variant>
        <vt:i4>5505106</vt:i4>
      </vt:variant>
      <vt:variant>
        <vt:i4>21</vt:i4>
      </vt:variant>
      <vt:variant>
        <vt:i4>0</vt:i4>
      </vt:variant>
      <vt:variant>
        <vt:i4>5</vt:i4>
      </vt:variant>
      <vt:variant>
        <vt:lpwstr>http://statinfo.ksh.hu/Statinfo/index.jsp</vt:lpwstr>
      </vt:variant>
      <vt:variant>
        <vt:lpwstr/>
      </vt:variant>
      <vt:variant>
        <vt:i4>5505106</vt:i4>
      </vt:variant>
      <vt:variant>
        <vt:i4>18</vt:i4>
      </vt:variant>
      <vt:variant>
        <vt:i4>0</vt:i4>
      </vt:variant>
      <vt:variant>
        <vt:i4>5</vt:i4>
      </vt:variant>
      <vt:variant>
        <vt:lpwstr>http://statinfo.ksh.hu/Statinfo/index.jsp</vt:lpwstr>
      </vt:variant>
      <vt:variant>
        <vt:lpwstr/>
      </vt:variant>
      <vt:variant>
        <vt:i4>720903</vt:i4>
      </vt:variant>
      <vt:variant>
        <vt:i4>15</vt:i4>
      </vt:variant>
      <vt:variant>
        <vt:i4>0</vt:i4>
      </vt:variant>
      <vt:variant>
        <vt:i4>5</vt:i4>
      </vt:variant>
      <vt:variant>
        <vt:lpwstr>http://nemzetiegyseg.com/eusarc.html</vt:lpwstr>
      </vt:variant>
      <vt:variant>
        <vt:lpwstr/>
      </vt:variant>
      <vt:variant>
        <vt:i4>2228307</vt:i4>
      </vt:variant>
      <vt:variant>
        <vt:i4>12</vt:i4>
      </vt:variant>
      <vt:variant>
        <vt:i4>0</vt:i4>
      </vt:variant>
      <vt:variant>
        <vt:i4>5</vt:i4>
      </vt:variant>
      <vt:variant>
        <vt:lpwstr>https://www.valasztas.hu/hu/onkval2010/47/47_0.html</vt:lpwstr>
      </vt:variant>
      <vt:variant>
        <vt:lpwstr/>
      </vt:variant>
      <vt:variant>
        <vt:i4>262225</vt:i4>
      </vt:variant>
      <vt:variant>
        <vt:i4>9</vt:i4>
      </vt:variant>
      <vt:variant>
        <vt:i4>0</vt:i4>
      </vt:variant>
      <vt:variant>
        <vt:i4>5</vt:i4>
      </vt:variant>
      <vt:variant>
        <vt:lpwstr>http://www.nepszamlalas.hu/hun/egyeb/kotetek.html</vt:lpwstr>
      </vt:variant>
      <vt:variant>
        <vt:lpwstr/>
      </vt:variant>
      <vt:variant>
        <vt:i4>8192107</vt:i4>
      </vt:variant>
      <vt:variant>
        <vt:i4>6</vt:i4>
      </vt:variant>
      <vt:variant>
        <vt:i4>0</vt:i4>
      </vt:variant>
      <vt:variant>
        <vt:i4>5</vt:i4>
      </vt:variant>
      <vt:variant>
        <vt:lpwstr>http://www.simonfa.hu/</vt:lpwstr>
      </vt:variant>
      <vt:variant>
        <vt:lpwstr/>
      </vt:variant>
      <vt:variant>
        <vt:i4>1376376</vt:i4>
      </vt:variant>
      <vt:variant>
        <vt:i4>3</vt:i4>
      </vt:variant>
      <vt:variant>
        <vt:i4>0</vt:i4>
      </vt:variant>
      <vt:variant>
        <vt:i4>5</vt:i4>
      </vt:variant>
      <vt:variant>
        <vt:lpwstr>mailto:korjegyzoseg.simonfa@dravanet.hu</vt:lpwstr>
      </vt:variant>
      <vt:variant>
        <vt:lpwstr/>
      </vt:variant>
      <vt:variant>
        <vt:i4>1835096</vt:i4>
      </vt:variant>
      <vt:variant>
        <vt:i4>0</vt:i4>
      </vt:variant>
      <vt:variant>
        <vt:i4>0</vt:i4>
      </vt:variant>
      <vt:variant>
        <vt:i4>5</vt:i4>
      </vt:variant>
      <vt:variant>
        <vt:lpwstr>http://www.cylex-tudakozo.hu/terkep/simonfa.html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Gyál adatai</dc:title>
  <dc:creator>Halász</dc:creator>
  <cp:lastModifiedBy>Potyi</cp:lastModifiedBy>
  <cp:revision>6</cp:revision>
  <cp:lastPrinted>2014-08-18T07:59:00Z</cp:lastPrinted>
  <dcterms:created xsi:type="dcterms:W3CDTF">2014-10-21T17:43:00Z</dcterms:created>
  <dcterms:modified xsi:type="dcterms:W3CDTF">2014-10-21T18:30:00Z</dcterms:modified>
</cp:coreProperties>
</file>